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Evan Reichenbach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 search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11/4/2020</w:t>
      </w:r>
    </w:p>
    <w:p w:rsidR="00000000" w:rsidDel="00000000" w:rsidP="00000000" w:rsidRDefault="00000000" w:rsidRPr="00000000" w14:paraId="00000005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1st search: violet</w:t>
      </w:r>
    </w:p>
    <w:tbl>
      <w:tblPr>
        <w:tblStyle w:val="Table1"/>
        <w:tblW w:w="7020.0" w:type="dxa"/>
        <w:jc w:val="left"/>
        <w:tblInd w:w="60.0" w:type="pct"/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Comparison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Violet&gt;indigo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violet &gt; red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violet = violet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 true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2nd search: green</w:t>
      </w:r>
    </w:p>
    <w:tbl>
      <w:tblPr>
        <w:tblStyle w:val="Table2"/>
        <w:tblW w:w="7020.0" w:type="dxa"/>
        <w:jc w:val="left"/>
        <w:tblInd w:w="60.0" w:type="pct"/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Comparison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green&lt;indigo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green&lt;magenta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green&lt;lavender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green&lt;indigo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green=green</w:t>
            </w:r>
          </w:p>
        </w:tc>
      </w:tr>
    </w:tbl>
    <w:p w:rsidR="00000000" w:rsidDel="00000000" w:rsidP="00000000" w:rsidRDefault="00000000" w:rsidRPr="00000000" w14:paraId="00000038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3rd search: yellow</w:t>
      </w:r>
    </w:p>
    <w:tbl>
      <w:tblPr>
        <w:tblStyle w:val="Table3"/>
        <w:tblW w:w="7020.0" w:type="dxa"/>
        <w:jc w:val="left"/>
        <w:tblInd w:w="60.0" w:type="pct"/>
        <w:tblLayout w:type="fixed"/>
        <w:tblLook w:val="0600"/>
      </w:tblPr>
      <w:tblGrid>
        <w:gridCol w:w="1755"/>
        <w:gridCol w:w="1755"/>
        <w:gridCol w:w="1755"/>
        <w:gridCol w:w="1755"/>
        <w:tblGridChange w:id="0">
          <w:tblGrid>
            <w:gridCol w:w="1755"/>
            <w:gridCol w:w="1755"/>
            <w:gridCol w:w="1755"/>
            <w:gridCol w:w="1755"/>
          </w:tblGrid>
        </w:tblGridChange>
      </w:tblGrid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Middle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rebuchet MS" w:cs="Trebuchet MS" w:eastAsia="Trebuchet MS" w:hAnsi="Trebuchet MS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7"/>
                <w:szCs w:val="17"/>
                <w:rtl w:val="0"/>
              </w:rPr>
              <w:t xml:space="preserve">Comparison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yellow&gt;indigo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yellow&gt;red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yellow&gt;violet 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yellow=yellow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Return true</w:t>
            </w:r>
          </w:p>
        </w:tc>
      </w:tr>
    </w:tbl>
    <w:p w:rsidR="00000000" w:rsidDel="00000000" w:rsidP="00000000" w:rsidRDefault="00000000" w:rsidRPr="00000000" w14:paraId="00000052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7"/>
          <w:szCs w:val="17"/>
          <w:rtl w:val="0"/>
        </w:rPr>
        <w:t xml:space="preserve">Color array</w:t>
      </w: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:</w:t>
      </w:r>
    </w:p>
    <w:tbl>
      <w:tblPr>
        <w:tblStyle w:val="Table4"/>
        <w:tblW w:w="1620.0" w:type="dxa"/>
        <w:jc w:val="left"/>
        <w:tblInd w:w="60.0" w:type="pct"/>
        <w:tblLayout w:type="fixed"/>
        <w:tblLook w:val="0600"/>
      </w:tblPr>
      <w:tblGrid>
        <w:gridCol w:w="1080"/>
        <w:gridCol w:w="540"/>
        <w:tblGridChange w:id="0">
          <w:tblGrid>
            <w:gridCol w:w="1080"/>
            <w:gridCol w:w="54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aqua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[0]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brown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[1]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chartreuse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[2]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dark brown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[3]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green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[4]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indigo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[5]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lavender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[6]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magenta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[7]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[8]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violet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[9]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yellow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rebuchet MS" w:cs="Trebuchet MS" w:eastAsia="Trebuchet MS" w:hAnsi="Trebuchet MS"/>
                <w:sz w:val="17"/>
                <w:szCs w:val="17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17"/>
                <w:szCs w:val="17"/>
                <w:rtl w:val="0"/>
              </w:rPr>
              <w:t xml:space="preserve">[10]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Above: Binary Search Algorithm</w:t>
      </w:r>
    </w:p>
    <w:p w:rsidR="00000000" w:rsidDel="00000000" w:rsidP="00000000" w:rsidRDefault="00000000" w:rsidRPr="00000000" w14:paraId="0000006C">
      <w:pPr>
        <w:spacing w:after="120" w:lineRule="auto"/>
        <w:rPr>
          <w:rFonts w:ascii="Trebuchet MS" w:cs="Trebuchet MS" w:eastAsia="Trebuchet MS" w:hAnsi="Trebuchet MS"/>
          <w:sz w:val="17"/>
          <w:szCs w:val="17"/>
        </w:rPr>
      </w:pPr>
      <w:r w:rsidDel="00000000" w:rsidR="00000000" w:rsidRPr="00000000">
        <w:rPr>
          <w:rFonts w:ascii="Trebuchet MS" w:cs="Trebuchet MS" w:eastAsia="Trebuchet MS" w:hAnsi="Trebuchet MS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