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59020" w14:textId="76B6DF82" w:rsidR="00136BA1" w:rsidRDefault="00136BA1">
      <w:pPr>
        <w:rPr>
          <w:b/>
          <w:bCs/>
        </w:rPr>
      </w:pPr>
      <w:r>
        <w:rPr>
          <w:b/>
          <w:bCs/>
        </w:rPr>
        <w:t xml:space="preserve">Student Name: </w:t>
      </w:r>
      <w:proofErr w:type="spellStart"/>
      <w:r>
        <w:rPr>
          <w:b/>
          <w:bCs/>
        </w:rPr>
        <w:t>Yifang</w:t>
      </w:r>
      <w:proofErr w:type="spellEnd"/>
      <w:r>
        <w:rPr>
          <w:b/>
          <w:bCs/>
        </w:rPr>
        <w:t xml:space="preserve"> Pan</w:t>
      </w:r>
    </w:p>
    <w:p w14:paraId="2756A871" w14:textId="4787FE95" w:rsidR="00136BA1" w:rsidRDefault="00136BA1">
      <w:pPr>
        <w:rPr>
          <w:b/>
          <w:bCs/>
        </w:rPr>
      </w:pPr>
      <w:r>
        <w:rPr>
          <w:b/>
          <w:bCs/>
        </w:rPr>
        <w:t>Student Number: 1004192759</w:t>
      </w:r>
      <w:bookmarkStart w:id="0" w:name="_GoBack"/>
      <w:bookmarkEnd w:id="0"/>
    </w:p>
    <w:p w14:paraId="156690A4" w14:textId="77777777" w:rsidR="00136BA1" w:rsidRDefault="00136BA1">
      <w:pPr>
        <w:rPr>
          <w:b/>
          <w:bCs/>
        </w:rPr>
      </w:pPr>
    </w:p>
    <w:p w14:paraId="61B43AED" w14:textId="4288CE7E" w:rsidR="00E31B48" w:rsidRDefault="00E31B48">
      <w:pPr>
        <w:rPr>
          <w:b/>
          <w:bCs/>
        </w:rPr>
      </w:pPr>
      <w:r w:rsidRPr="00E31B48">
        <w:rPr>
          <w:b/>
          <w:bCs/>
        </w:rPr>
        <w:t>Response</w:t>
      </w:r>
    </w:p>
    <w:p w14:paraId="5A457987" w14:textId="77777777" w:rsidR="00E31B48" w:rsidRDefault="00E31B48">
      <w:pPr>
        <w:rPr>
          <w:b/>
          <w:bCs/>
        </w:rPr>
      </w:pPr>
    </w:p>
    <w:p w14:paraId="36540B4E" w14:textId="77777777" w:rsidR="00E31B48" w:rsidRDefault="00E31B48">
      <w:pPr>
        <w:rPr>
          <w:b/>
          <w:bCs/>
        </w:rPr>
      </w:pPr>
      <w:r>
        <w:rPr>
          <w:b/>
          <w:bCs/>
        </w:rPr>
        <w:t>3. Solve by Inspection:</w:t>
      </w:r>
    </w:p>
    <w:p w14:paraId="51429251" w14:textId="77777777" w:rsidR="00E31B48" w:rsidRPr="00E31B48" w:rsidRDefault="00E31B48">
      <w:r>
        <w:t xml:space="preserve">In here, we let the output value of z &gt; 0 indicate that it is an x, and an output value of z &lt; = 0 to indicate that it is not x.  </w:t>
      </w:r>
    </w:p>
    <w:p w14:paraId="01F4053F" w14:textId="77777777" w:rsidR="00E31B48" w:rsidRPr="00C24C1C" w:rsidRDefault="00E31B48" w:rsidP="00E31B48">
      <w:pPr>
        <w:pStyle w:val="NormalWeb"/>
        <w:numPr>
          <w:ilvl w:val="0"/>
          <w:numId w:val="1"/>
        </w:numPr>
        <w:rPr>
          <w:rFonts w:eastAsiaTheme="minorHAnsi"/>
          <w:b/>
          <w:bCs/>
        </w:rPr>
      </w:pPr>
      <w:r w:rsidRPr="00C24C1C">
        <w:rPr>
          <w:rFonts w:eastAsiaTheme="minorHAnsi"/>
          <w:b/>
          <w:bCs/>
        </w:rPr>
        <w:t xml:space="preserve">Is the answer that we discussed in class unique? If your answer is yes, say why. If not, give a second answer that uses different weights and bias. </w:t>
      </w:r>
    </w:p>
    <w:p w14:paraId="0979F0DF" w14:textId="480BB8D8" w:rsidR="00E31B48" w:rsidRPr="00C24C1C" w:rsidRDefault="00E31B48" w:rsidP="00E31B48">
      <w:pPr>
        <w:pStyle w:val="NormalWeb"/>
        <w:ind w:left="720"/>
        <w:rPr>
          <w:rFonts w:eastAsiaTheme="minorHAnsi"/>
        </w:rPr>
      </w:pPr>
      <w:r w:rsidRPr="00C24C1C">
        <w:rPr>
          <w:rFonts w:eastAsiaTheme="minorHAnsi"/>
        </w:rPr>
        <w:t>The answer we discussed in class is not unique given the output I defined. We can also have [</w:t>
      </w:r>
      <w:r w:rsidR="00C24C1C">
        <w:rPr>
          <w:rFonts w:eastAsiaTheme="minorHAnsi"/>
        </w:rPr>
        <w:t>0.</w:t>
      </w:r>
      <w:r w:rsidRPr="00C24C1C">
        <w:rPr>
          <w:rFonts w:eastAsiaTheme="minorHAnsi"/>
        </w:rPr>
        <w:t xml:space="preserve">95, -1, 1, - 1, 1, -1, 1, -1, 1], and -4 as bias.  </w:t>
      </w:r>
    </w:p>
    <w:p w14:paraId="261A4A39" w14:textId="77777777" w:rsidR="00E31B48" w:rsidRPr="00C24C1C" w:rsidRDefault="00E31B48" w:rsidP="00E31B48">
      <w:pPr>
        <w:pStyle w:val="NormalWeb"/>
        <w:numPr>
          <w:ilvl w:val="0"/>
          <w:numId w:val="1"/>
        </w:numPr>
        <w:rPr>
          <w:rFonts w:eastAsiaTheme="minorHAnsi"/>
          <w:b/>
          <w:bCs/>
        </w:rPr>
      </w:pPr>
      <w:r w:rsidRPr="00C24C1C">
        <w:rPr>
          <w:rFonts w:eastAsiaTheme="minorHAnsi"/>
          <w:b/>
          <w:bCs/>
        </w:rPr>
        <w:t>How many unique inputs (that is, different instances of I = {I</w:t>
      </w:r>
      <w:proofErr w:type="gramStart"/>
      <w:r w:rsidRPr="00C24C1C">
        <w:rPr>
          <w:rFonts w:eastAsiaTheme="minorHAnsi"/>
          <w:b/>
          <w:bCs/>
        </w:rPr>
        <w:t>0,I</w:t>
      </w:r>
      <w:proofErr w:type="gramEnd"/>
      <w:r w:rsidRPr="00C24C1C">
        <w:rPr>
          <w:rFonts w:eastAsiaTheme="minorHAnsi"/>
          <w:b/>
          <w:bCs/>
        </w:rPr>
        <w:t xml:space="preserve">1,...,I8}) are possible for the 3x3 grid? </w:t>
      </w:r>
    </w:p>
    <w:p w14:paraId="599E2172" w14:textId="77777777" w:rsidR="00E31B48" w:rsidRPr="00C24C1C" w:rsidRDefault="00E31B48" w:rsidP="00E31B48">
      <w:pPr>
        <w:pStyle w:val="NormalWeb"/>
        <w:ind w:left="720"/>
        <w:rPr>
          <w:rFonts w:eastAsiaTheme="minorHAnsi"/>
        </w:rPr>
      </w:pPr>
      <w:r w:rsidRPr="00C24C1C">
        <w:rPr>
          <w:rFonts w:eastAsiaTheme="minorHAnsi"/>
        </w:rPr>
        <w:t>There is a total of 2</w:t>
      </w:r>
      <w:r w:rsidRPr="00C24C1C">
        <w:rPr>
          <w:rFonts w:eastAsiaTheme="minorHAnsi"/>
          <w:vertAlign w:val="superscript"/>
        </w:rPr>
        <w:t>9</w:t>
      </w:r>
      <w:r w:rsidRPr="00C24C1C">
        <w:rPr>
          <w:rFonts w:eastAsiaTheme="minorHAnsi"/>
          <w:vertAlign w:val="superscript"/>
        </w:rPr>
        <w:softHyphen/>
      </w:r>
      <w:r w:rsidRPr="00C24C1C">
        <w:rPr>
          <w:rFonts w:eastAsiaTheme="minorHAnsi"/>
        </w:rPr>
        <w:t xml:space="preserve"> which is 512 inputs for a 3x3 grid. </w:t>
      </w:r>
    </w:p>
    <w:p w14:paraId="2275FE93" w14:textId="77777777" w:rsidR="00E31B48" w:rsidRPr="00C24C1C" w:rsidRDefault="00E31B48" w:rsidP="00E31B48">
      <w:pPr>
        <w:pStyle w:val="NormalWeb"/>
        <w:numPr>
          <w:ilvl w:val="0"/>
          <w:numId w:val="1"/>
        </w:numPr>
        <w:rPr>
          <w:rFonts w:eastAsiaTheme="minorHAnsi"/>
          <w:b/>
          <w:bCs/>
        </w:rPr>
      </w:pPr>
      <w:r w:rsidRPr="00C24C1C">
        <w:rPr>
          <w:rFonts w:eastAsiaTheme="minorHAnsi"/>
          <w:b/>
          <w:bCs/>
        </w:rPr>
        <w:t xml:space="preserve">Does your solution easily scale to solve a 4x4 problem, and an </w:t>
      </w:r>
      <w:proofErr w:type="spellStart"/>
      <w:r w:rsidRPr="00C24C1C">
        <w:rPr>
          <w:rFonts w:eastAsiaTheme="minorHAnsi"/>
          <w:b/>
          <w:bCs/>
        </w:rPr>
        <w:t>NxN</w:t>
      </w:r>
      <w:proofErr w:type="spellEnd"/>
      <w:r w:rsidRPr="00C24C1C">
        <w:rPr>
          <w:rFonts w:eastAsiaTheme="minorHAnsi"/>
          <w:b/>
          <w:bCs/>
        </w:rPr>
        <w:t xml:space="preserve"> problem? Explain why or why not. </w:t>
      </w:r>
    </w:p>
    <w:p w14:paraId="23B41BA1" w14:textId="2C0DC97A" w:rsidR="00DA025B" w:rsidRPr="00C24C1C" w:rsidRDefault="00444178" w:rsidP="00DA025B">
      <w:pPr>
        <w:pStyle w:val="NormalWeb"/>
        <w:ind w:left="720"/>
        <w:rPr>
          <w:rFonts w:eastAsiaTheme="minorHAnsi"/>
        </w:rPr>
      </w:pPr>
      <w:r>
        <w:rPr>
          <w:rFonts w:eastAsiaTheme="minorHAnsi"/>
        </w:rPr>
        <w:t xml:space="preserve">Assuming we are talking about a 4x4 “X” in this case. </w:t>
      </w:r>
      <w:r w:rsidR="00DA025B" w:rsidRPr="00C24C1C">
        <w:rPr>
          <w:rFonts w:eastAsiaTheme="minorHAnsi"/>
        </w:rPr>
        <w:t xml:space="preserve">The 4x4 problem can be solve with </w:t>
      </w:r>
      <w:r w:rsidR="00565D21">
        <w:rPr>
          <w:rFonts w:eastAsiaTheme="minorHAnsi"/>
        </w:rPr>
        <w:t>a</w:t>
      </w:r>
      <w:r w:rsidR="0085550E" w:rsidRPr="00C24C1C">
        <w:rPr>
          <w:rFonts w:eastAsiaTheme="minorHAnsi"/>
        </w:rPr>
        <w:t xml:space="preserve"> neuron with</w:t>
      </w:r>
      <w:r w:rsidR="003377E7" w:rsidRPr="00C24C1C">
        <w:rPr>
          <w:rFonts w:eastAsiaTheme="minorHAnsi"/>
        </w:rPr>
        <w:t xml:space="preserve"> </w:t>
      </w:r>
      <w:r w:rsidR="00DA025B" w:rsidRPr="00C24C1C">
        <w:rPr>
          <w:rFonts w:eastAsiaTheme="minorHAnsi"/>
        </w:rPr>
        <w:t xml:space="preserve">weight matrixes </w:t>
      </w:r>
      <w:r w:rsidR="0085550E" w:rsidRPr="00C24C1C">
        <w:rPr>
          <w:rFonts w:eastAsiaTheme="minorHAnsi"/>
        </w:rPr>
        <w:t>as</w:t>
      </w:r>
      <w:r w:rsidR="00DA025B" w:rsidRPr="00C24C1C">
        <w:rPr>
          <w:rFonts w:eastAsiaTheme="minorHAnsi"/>
        </w:rPr>
        <w:t xml:space="preserve"> shown </w:t>
      </w:r>
      <w:r w:rsidR="00565D21">
        <w:rPr>
          <w:rFonts w:eastAsiaTheme="minorHAnsi"/>
        </w:rPr>
        <w:t>in figure 1</w:t>
      </w:r>
      <w:r w:rsidR="00DA025B" w:rsidRPr="00C24C1C">
        <w:rPr>
          <w:rFonts w:eastAsiaTheme="minorHAnsi"/>
        </w:rPr>
        <w:t xml:space="preserve">, with black squares having +1 and white squares having -1, while the bias being </w:t>
      </w:r>
      <w:r w:rsidR="00565D21">
        <w:rPr>
          <w:rFonts w:eastAsiaTheme="minorHAnsi"/>
        </w:rPr>
        <w:t>-</w:t>
      </w:r>
      <w:r w:rsidR="00DA025B" w:rsidRPr="00C24C1C">
        <w:rPr>
          <w:rFonts w:eastAsiaTheme="minorHAnsi"/>
        </w:rPr>
        <w:t>7.</w:t>
      </w:r>
      <w:r w:rsidR="00565D21">
        <w:rPr>
          <w:rFonts w:eastAsiaTheme="minorHAnsi"/>
        </w:rPr>
        <w:t xml:space="preserve"> The </w:t>
      </w:r>
      <w:proofErr w:type="spellStart"/>
      <w:r w:rsidR="00565D21">
        <w:rPr>
          <w:rFonts w:eastAsiaTheme="minorHAnsi"/>
        </w:rPr>
        <w:t>NxN</w:t>
      </w:r>
      <w:proofErr w:type="spellEnd"/>
      <w:r w:rsidR="00565D21">
        <w:rPr>
          <w:rFonts w:eastAsiaTheme="minorHAnsi"/>
        </w:rPr>
        <w:t xml:space="preserve"> problem can be solved similarly, with a bigger “X”, and bias equal to number (# of weights equal to 1) – 1.</w:t>
      </w:r>
    </w:p>
    <w:p w14:paraId="666DE076" w14:textId="0BC2BED9" w:rsidR="00565D21" w:rsidRDefault="0078104E" w:rsidP="00565D21">
      <w:pPr>
        <w:pStyle w:val="NormalWeb"/>
        <w:ind w:left="720"/>
        <w:rPr>
          <w:i/>
          <w:iCs/>
          <w:noProof/>
          <w:u w:val="single"/>
        </w:rPr>
      </w:pPr>
      <w:r w:rsidRPr="0078104E">
        <w:rPr>
          <w:i/>
          <w:iCs/>
          <w:noProof/>
          <w:u w:val="single"/>
        </w:rPr>
        <w:t>Figure 1: weight matrix ‘X’</w:t>
      </w:r>
      <w:r w:rsidR="00565D21">
        <w:rPr>
          <w:i/>
          <w:iCs/>
          <w:noProof/>
          <w:u w:val="single"/>
        </w:rPr>
        <w:t xml:space="preserve"> for 4x4 matrix.</w:t>
      </w:r>
    </w:p>
    <w:p w14:paraId="4F94BB3D" w14:textId="04F2A9FE" w:rsidR="00E31B48" w:rsidRPr="00565D21" w:rsidRDefault="00565D21" w:rsidP="00565D21">
      <w:pPr>
        <w:pStyle w:val="NormalWeb"/>
        <w:ind w:left="720"/>
        <w:rPr>
          <w:i/>
          <w:iCs/>
          <w:noProof/>
          <w:u w:val="single"/>
        </w:rPr>
      </w:pPr>
      <w:r w:rsidRPr="00565D21">
        <w:rPr>
          <w:noProof/>
        </w:rPr>
        <w:drawing>
          <wp:inline distT="0" distB="0" distL="0" distR="0" wp14:anchorId="6C70345C" wp14:editId="2795AB61">
            <wp:extent cx="16510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51000" cy="1524000"/>
                    </a:xfrm>
                    <a:prstGeom prst="rect">
                      <a:avLst/>
                    </a:prstGeom>
                  </pic:spPr>
                </pic:pic>
              </a:graphicData>
            </a:graphic>
          </wp:inline>
        </w:drawing>
      </w:r>
      <w:r w:rsidR="00DA025B">
        <w:rPr>
          <w:noProof/>
        </w:rPr>
        <w:t xml:space="preserve">  </w:t>
      </w:r>
    </w:p>
    <w:p w14:paraId="17E00581" w14:textId="77777777" w:rsidR="003377E7" w:rsidRPr="0085550E" w:rsidRDefault="003377E7" w:rsidP="003377E7">
      <w:pPr>
        <w:pStyle w:val="ListParagraph"/>
        <w:numPr>
          <w:ilvl w:val="0"/>
          <w:numId w:val="1"/>
        </w:numPr>
        <w:spacing w:before="100" w:beforeAutospacing="1" w:after="100" w:afterAutospacing="1"/>
        <w:rPr>
          <w:b/>
          <w:bCs/>
        </w:rPr>
      </w:pPr>
      <w:r w:rsidRPr="0085550E">
        <w:rPr>
          <w:b/>
          <w:bCs/>
        </w:rPr>
        <w:t xml:space="preserve">Suppose that, on a 5x5 grid, you had to match the ‘X’ as above, but, in addition, an ‘X’ shifted left by one, and shifted right by 1 position also had to be matched. Could you as easily create the single-neuron parameters to solve that problem? Why or why not? </w:t>
      </w:r>
    </w:p>
    <w:p w14:paraId="5B3D16A1" w14:textId="01B23553" w:rsidR="00287DFF" w:rsidRDefault="0085550E" w:rsidP="00287DFF">
      <w:pPr>
        <w:spacing w:before="100" w:beforeAutospacing="1" w:after="100" w:afterAutospacing="1"/>
        <w:ind w:left="720"/>
      </w:pPr>
      <w:r>
        <w:t>I don’t think I would be able to easily create it, because there are 25 parameters to adjust</w:t>
      </w:r>
      <w:r w:rsidR="00287DFF">
        <w:t xml:space="preserve"> </w:t>
      </w:r>
      <w:r>
        <w:t>and too many cases to consider</w:t>
      </w:r>
      <w:r w:rsidR="00287DFF">
        <w:t xml:space="preserve">. Even if I were to do it. </w:t>
      </w:r>
      <w:r w:rsidR="004916BF">
        <w:t xml:space="preserve">I won’t be willing to do it. </w:t>
      </w:r>
    </w:p>
    <w:p w14:paraId="6A628B7B" w14:textId="1AC7A764" w:rsidR="00D45C26" w:rsidRPr="00136BA1" w:rsidRDefault="00565D21" w:rsidP="00136BA1">
      <w:r>
        <w:br w:type="page"/>
      </w:r>
      <w:r w:rsidR="00D45C26">
        <w:rPr>
          <w:b/>
          <w:bCs/>
        </w:rPr>
        <w:lastRenderedPageBreak/>
        <w:t>6. Experiments and Outputs</w:t>
      </w:r>
    </w:p>
    <w:p w14:paraId="331FCC2D" w14:textId="77777777" w:rsidR="00A249D1" w:rsidRDefault="00A249D1" w:rsidP="00E83FC7">
      <w:pPr>
        <w:spacing w:before="100" w:beforeAutospacing="1" w:after="100" w:afterAutospacing="1"/>
        <w:rPr>
          <w:b/>
          <w:bCs/>
        </w:rPr>
      </w:pPr>
      <w:r>
        <w:rPr>
          <w:b/>
          <w:bCs/>
        </w:rPr>
        <w:t>Effect of Hyperparameter: Number of Epochs</w:t>
      </w:r>
    </w:p>
    <w:p w14:paraId="6B3CE99E" w14:textId="4A8529AD" w:rsidR="00E83FC7" w:rsidRDefault="002C279C" w:rsidP="00E83FC7">
      <w:pPr>
        <w:spacing w:before="100" w:beforeAutospacing="1" w:after="100" w:afterAutospacing="1"/>
      </w:pPr>
      <w:r>
        <w:t>To study the ef</w:t>
      </w:r>
      <w:r w:rsidR="00FA4A66">
        <w:t xml:space="preserve">fect of the number of Epochs, I will use the </w:t>
      </w:r>
      <w:proofErr w:type="spellStart"/>
      <w:r w:rsidR="00FA4A66">
        <w:t>Relu</w:t>
      </w:r>
      <w:proofErr w:type="spellEnd"/>
      <w:r w:rsidR="00FA4A66">
        <w:t xml:space="preserve"> function, a random seed of 0, and a learning rate of 0.001, as a lower learning rate </w:t>
      </w:r>
      <w:r w:rsidR="006E0879">
        <w:t>can elongate the learning process and made the trend more pronounced.</w:t>
      </w:r>
    </w:p>
    <w:p w14:paraId="149F750E" w14:textId="1BD0A50A" w:rsidR="006E0879" w:rsidRPr="006E0879" w:rsidRDefault="006E0879" w:rsidP="00E83FC7">
      <w:pPr>
        <w:spacing w:before="100" w:beforeAutospacing="1" w:after="100" w:afterAutospacing="1"/>
        <w:rPr>
          <w:i/>
          <w:iCs/>
          <w:noProof/>
          <w:u w:val="single"/>
        </w:rPr>
      </w:pPr>
      <w:r w:rsidRPr="0078104E">
        <w:rPr>
          <w:i/>
          <w:iCs/>
          <w:noProof/>
          <w:u w:val="single"/>
        </w:rPr>
        <w:t xml:space="preserve">Table </w:t>
      </w:r>
      <w:r>
        <w:rPr>
          <w:i/>
          <w:iCs/>
          <w:noProof/>
          <w:u w:val="single"/>
        </w:rPr>
        <w:t>1</w:t>
      </w:r>
      <w:r w:rsidRPr="0078104E">
        <w:rPr>
          <w:i/>
          <w:iCs/>
          <w:noProof/>
          <w:u w:val="single"/>
        </w:rPr>
        <w:t>:</w:t>
      </w:r>
      <w:r>
        <w:rPr>
          <w:i/>
          <w:iCs/>
          <w:noProof/>
          <w:u w:val="single"/>
        </w:rPr>
        <w:t xml:space="preserve"> Effect of different number of epochs on the accuracy of Single Neuron Classifier on training data and validation data</w:t>
      </w:r>
    </w:p>
    <w:tbl>
      <w:tblPr>
        <w:tblW w:w="9420" w:type="dxa"/>
        <w:tblLook w:val="04A0" w:firstRow="1" w:lastRow="0" w:firstColumn="1" w:lastColumn="0" w:noHBand="0" w:noVBand="1"/>
      </w:tblPr>
      <w:tblGrid>
        <w:gridCol w:w="2920"/>
        <w:gridCol w:w="1300"/>
        <w:gridCol w:w="1300"/>
        <w:gridCol w:w="1300"/>
        <w:gridCol w:w="1300"/>
        <w:gridCol w:w="1300"/>
      </w:tblGrid>
      <w:tr w:rsidR="00E83FC7" w:rsidRPr="00E83FC7" w14:paraId="1C642245" w14:textId="77777777" w:rsidTr="00E83FC7">
        <w:trPr>
          <w:trHeight w:val="320"/>
        </w:trPr>
        <w:tc>
          <w:tcPr>
            <w:tcW w:w="29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E8E8BDC" w14:textId="77777777" w:rsidR="00E83FC7" w:rsidRPr="00E83FC7" w:rsidRDefault="00E83FC7" w:rsidP="00E83FC7">
            <w:pPr>
              <w:rPr>
                <w:rFonts w:ascii="Calibri" w:hAnsi="Calibri" w:cs="Calibri"/>
                <w:color w:val="9C5700"/>
              </w:rPr>
            </w:pPr>
            <w:r w:rsidRPr="00E83FC7">
              <w:rPr>
                <w:rFonts w:ascii="Calibri" w:hAnsi="Calibri" w:cs="Calibri"/>
                <w:color w:val="9C5700"/>
              </w:rPr>
              <w:t>Number of Epochs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98709C"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10.00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C24CF02"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100.00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2684BA"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1000.00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FBE96ED"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5000.00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DB10D9D"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10000.00</w:t>
            </w:r>
          </w:p>
        </w:tc>
      </w:tr>
      <w:tr w:rsidR="00E83FC7" w:rsidRPr="00E83FC7" w14:paraId="38FE142B" w14:textId="77777777" w:rsidTr="00E83FC7">
        <w:trPr>
          <w:trHeight w:val="320"/>
        </w:trPr>
        <w:tc>
          <w:tcPr>
            <w:tcW w:w="2920" w:type="dxa"/>
            <w:tcBorders>
              <w:top w:val="nil"/>
              <w:left w:val="single" w:sz="4" w:space="0" w:color="auto"/>
              <w:bottom w:val="single" w:sz="4" w:space="0" w:color="auto"/>
              <w:right w:val="single" w:sz="4" w:space="0" w:color="auto"/>
            </w:tcBorders>
            <w:shd w:val="clear" w:color="000000" w:fill="FFEB9C"/>
            <w:noWrap/>
            <w:vAlign w:val="bottom"/>
            <w:hideMark/>
          </w:tcPr>
          <w:p w14:paraId="48836990" w14:textId="0703FA3F" w:rsidR="00E83FC7" w:rsidRPr="00E83FC7" w:rsidRDefault="00E83FC7" w:rsidP="00E83FC7">
            <w:pPr>
              <w:rPr>
                <w:rFonts w:ascii="Calibri" w:hAnsi="Calibri" w:cs="Calibri"/>
                <w:color w:val="9C5700"/>
              </w:rPr>
            </w:pPr>
            <w:r w:rsidRPr="00E83FC7">
              <w:rPr>
                <w:rFonts w:ascii="Calibri" w:hAnsi="Calibri" w:cs="Calibri"/>
                <w:color w:val="9C5700"/>
              </w:rPr>
              <w:t>Accuracy on Tra</w:t>
            </w:r>
            <w:r w:rsidR="006E0879">
              <w:rPr>
                <w:rFonts w:ascii="Calibri" w:hAnsi="Calibri" w:cs="Calibri"/>
                <w:color w:val="9C5700"/>
              </w:rPr>
              <w:t>i</w:t>
            </w:r>
            <w:r w:rsidRPr="00E83FC7">
              <w:rPr>
                <w:rFonts w:ascii="Calibri" w:hAnsi="Calibri" w:cs="Calibri"/>
                <w:color w:val="9C5700"/>
              </w:rPr>
              <w:t>ning Data</w:t>
            </w:r>
          </w:p>
        </w:tc>
        <w:tc>
          <w:tcPr>
            <w:tcW w:w="1300" w:type="dxa"/>
            <w:tcBorders>
              <w:top w:val="nil"/>
              <w:left w:val="nil"/>
              <w:bottom w:val="single" w:sz="4" w:space="0" w:color="auto"/>
              <w:right w:val="single" w:sz="4" w:space="0" w:color="auto"/>
            </w:tcBorders>
            <w:shd w:val="clear" w:color="auto" w:fill="auto"/>
            <w:noWrap/>
            <w:vAlign w:val="bottom"/>
            <w:hideMark/>
          </w:tcPr>
          <w:p w14:paraId="74759180"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0.34</w:t>
            </w:r>
          </w:p>
        </w:tc>
        <w:tc>
          <w:tcPr>
            <w:tcW w:w="1300" w:type="dxa"/>
            <w:tcBorders>
              <w:top w:val="nil"/>
              <w:left w:val="nil"/>
              <w:bottom w:val="single" w:sz="4" w:space="0" w:color="auto"/>
              <w:right w:val="single" w:sz="4" w:space="0" w:color="auto"/>
            </w:tcBorders>
            <w:shd w:val="clear" w:color="auto" w:fill="auto"/>
            <w:noWrap/>
            <w:vAlign w:val="bottom"/>
            <w:hideMark/>
          </w:tcPr>
          <w:p w14:paraId="5D5BD3AF"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0.85</w:t>
            </w:r>
          </w:p>
        </w:tc>
        <w:tc>
          <w:tcPr>
            <w:tcW w:w="1300" w:type="dxa"/>
            <w:tcBorders>
              <w:top w:val="nil"/>
              <w:left w:val="nil"/>
              <w:bottom w:val="single" w:sz="4" w:space="0" w:color="auto"/>
              <w:right w:val="single" w:sz="4" w:space="0" w:color="auto"/>
            </w:tcBorders>
            <w:shd w:val="clear" w:color="auto" w:fill="auto"/>
            <w:noWrap/>
            <w:vAlign w:val="bottom"/>
            <w:hideMark/>
          </w:tcPr>
          <w:p w14:paraId="26D4C7E7"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0.97</w:t>
            </w:r>
          </w:p>
        </w:tc>
        <w:tc>
          <w:tcPr>
            <w:tcW w:w="1300" w:type="dxa"/>
            <w:tcBorders>
              <w:top w:val="nil"/>
              <w:left w:val="nil"/>
              <w:bottom w:val="single" w:sz="4" w:space="0" w:color="auto"/>
              <w:right w:val="single" w:sz="4" w:space="0" w:color="auto"/>
            </w:tcBorders>
            <w:shd w:val="clear" w:color="auto" w:fill="auto"/>
            <w:noWrap/>
            <w:vAlign w:val="bottom"/>
            <w:hideMark/>
          </w:tcPr>
          <w:p w14:paraId="4C05AEE7"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0.98</w:t>
            </w:r>
          </w:p>
        </w:tc>
        <w:tc>
          <w:tcPr>
            <w:tcW w:w="1300" w:type="dxa"/>
            <w:tcBorders>
              <w:top w:val="nil"/>
              <w:left w:val="nil"/>
              <w:bottom w:val="single" w:sz="4" w:space="0" w:color="auto"/>
              <w:right w:val="single" w:sz="4" w:space="0" w:color="auto"/>
            </w:tcBorders>
            <w:shd w:val="clear" w:color="auto" w:fill="auto"/>
            <w:noWrap/>
            <w:vAlign w:val="bottom"/>
            <w:hideMark/>
          </w:tcPr>
          <w:p w14:paraId="1113A06C"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0.98</w:t>
            </w:r>
          </w:p>
        </w:tc>
      </w:tr>
      <w:tr w:rsidR="00E83FC7" w:rsidRPr="00E83FC7" w14:paraId="3BE0F36B" w14:textId="77777777" w:rsidTr="00E83FC7">
        <w:trPr>
          <w:trHeight w:val="320"/>
        </w:trPr>
        <w:tc>
          <w:tcPr>
            <w:tcW w:w="2920" w:type="dxa"/>
            <w:tcBorders>
              <w:top w:val="nil"/>
              <w:left w:val="single" w:sz="4" w:space="0" w:color="auto"/>
              <w:bottom w:val="single" w:sz="4" w:space="0" w:color="auto"/>
              <w:right w:val="single" w:sz="4" w:space="0" w:color="auto"/>
            </w:tcBorders>
            <w:shd w:val="clear" w:color="000000" w:fill="FFEB9C"/>
            <w:noWrap/>
            <w:vAlign w:val="bottom"/>
            <w:hideMark/>
          </w:tcPr>
          <w:p w14:paraId="065893A9" w14:textId="77777777" w:rsidR="00E83FC7" w:rsidRPr="00E83FC7" w:rsidRDefault="00E83FC7" w:rsidP="00E83FC7">
            <w:pPr>
              <w:rPr>
                <w:rFonts w:ascii="Calibri" w:hAnsi="Calibri" w:cs="Calibri"/>
                <w:color w:val="9C5700"/>
              </w:rPr>
            </w:pPr>
            <w:r w:rsidRPr="00E83FC7">
              <w:rPr>
                <w:rFonts w:ascii="Calibri" w:hAnsi="Calibri" w:cs="Calibri"/>
                <w:color w:val="9C5700"/>
              </w:rPr>
              <w:t>Accuracy on Validation Data</w:t>
            </w:r>
          </w:p>
        </w:tc>
        <w:tc>
          <w:tcPr>
            <w:tcW w:w="1300" w:type="dxa"/>
            <w:tcBorders>
              <w:top w:val="nil"/>
              <w:left w:val="nil"/>
              <w:bottom w:val="single" w:sz="4" w:space="0" w:color="auto"/>
              <w:right w:val="single" w:sz="4" w:space="0" w:color="auto"/>
            </w:tcBorders>
            <w:shd w:val="clear" w:color="auto" w:fill="auto"/>
            <w:noWrap/>
            <w:vAlign w:val="bottom"/>
            <w:hideMark/>
          </w:tcPr>
          <w:p w14:paraId="0F256C4D"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0.35</w:t>
            </w:r>
          </w:p>
        </w:tc>
        <w:tc>
          <w:tcPr>
            <w:tcW w:w="1300" w:type="dxa"/>
            <w:tcBorders>
              <w:top w:val="nil"/>
              <w:left w:val="nil"/>
              <w:bottom w:val="single" w:sz="4" w:space="0" w:color="auto"/>
              <w:right w:val="single" w:sz="4" w:space="0" w:color="auto"/>
            </w:tcBorders>
            <w:shd w:val="clear" w:color="auto" w:fill="auto"/>
            <w:noWrap/>
            <w:vAlign w:val="bottom"/>
            <w:hideMark/>
          </w:tcPr>
          <w:p w14:paraId="29B87867"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0.75</w:t>
            </w:r>
          </w:p>
        </w:tc>
        <w:tc>
          <w:tcPr>
            <w:tcW w:w="1300" w:type="dxa"/>
            <w:tcBorders>
              <w:top w:val="nil"/>
              <w:left w:val="nil"/>
              <w:bottom w:val="single" w:sz="4" w:space="0" w:color="auto"/>
              <w:right w:val="single" w:sz="4" w:space="0" w:color="auto"/>
            </w:tcBorders>
            <w:shd w:val="clear" w:color="auto" w:fill="auto"/>
            <w:noWrap/>
            <w:vAlign w:val="bottom"/>
            <w:hideMark/>
          </w:tcPr>
          <w:p w14:paraId="24EFC443"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0.95</w:t>
            </w:r>
          </w:p>
        </w:tc>
        <w:tc>
          <w:tcPr>
            <w:tcW w:w="1300" w:type="dxa"/>
            <w:tcBorders>
              <w:top w:val="nil"/>
              <w:left w:val="nil"/>
              <w:bottom w:val="single" w:sz="4" w:space="0" w:color="auto"/>
              <w:right w:val="single" w:sz="4" w:space="0" w:color="auto"/>
            </w:tcBorders>
            <w:shd w:val="clear" w:color="auto" w:fill="auto"/>
            <w:noWrap/>
            <w:vAlign w:val="bottom"/>
            <w:hideMark/>
          </w:tcPr>
          <w:p w14:paraId="1D4904B3"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0.90</w:t>
            </w:r>
          </w:p>
        </w:tc>
        <w:tc>
          <w:tcPr>
            <w:tcW w:w="1300" w:type="dxa"/>
            <w:tcBorders>
              <w:top w:val="nil"/>
              <w:left w:val="nil"/>
              <w:bottom w:val="single" w:sz="4" w:space="0" w:color="auto"/>
              <w:right w:val="single" w:sz="4" w:space="0" w:color="auto"/>
            </w:tcBorders>
            <w:shd w:val="clear" w:color="auto" w:fill="auto"/>
            <w:noWrap/>
            <w:vAlign w:val="bottom"/>
            <w:hideMark/>
          </w:tcPr>
          <w:p w14:paraId="15461003" w14:textId="77777777" w:rsidR="00E83FC7" w:rsidRPr="00E83FC7" w:rsidRDefault="00E83FC7" w:rsidP="00E83FC7">
            <w:pPr>
              <w:jc w:val="right"/>
              <w:rPr>
                <w:rFonts w:ascii="Calibri" w:hAnsi="Calibri" w:cs="Calibri"/>
                <w:color w:val="000000"/>
              </w:rPr>
            </w:pPr>
            <w:r w:rsidRPr="00E83FC7">
              <w:rPr>
                <w:rFonts w:ascii="Calibri" w:hAnsi="Calibri" w:cs="Calibri"/>
                <w:color w:val="000000"/>
              </w:rPr>
              <w:t>0.90</w:t>
            </w:r>
          </w:p>
        </w:tc>
      </w:tr>
    </w:tbl>
    <w:p w14:paraId="6B500BDD" w14:textId="5F33FBD9" w:rsidR="00E83FC7" w:rsidRDefault="006E0879" w:rsidP="006E0879">
      <w:pPr>
        <w:spacing w:before="100" w:beforeAutospacing="1" w:after="100" w:afterAutospacing="1"/>
      </w:pPr>
      <w:r>
        <w:t>From the tests done, we can see that at a lower number of epochs, the accuracy is low, this can be due to the fact that we haven’t given the classifier enough time to adjust the weights appropriately. In my case, it seems 10 and 100 epochs are not enough to bring the accuracy up to above 90%. Another observation is that the accuracy on the validation data went down after between 1000 epochs and 5000 epochs, which the accuracy on the training data went up. This can be seen as an effect of over</w:t>
      </w:r>
      <w:r w:rsidR="00565D21">
        <w:t>-fitting</w:t>
      </w:r>
      <w:r>
        <w:t xml:space="preserve">, which is the phenomenon when the </w:t>
      </w:r>
      <w:r w:rsidR="00853CB4">
        <w:t>classifier loses the ability to generalize</w:t>
      </w:r>
      <w:r w:rsidR="009C443D">
        <w:t>, this effect can be seen in figure 2.</w:t>
      </w:r>
    </w:p>
    <w:p w14:paraId="0010712D" w14:textId="4A83AB58" w:rsidR="009C443D" w:rsidRPr="009C443D" w:rsidRDefault="009C443D" w:rsidP="00900122">
      <w:pPr>
        <w:spacing w:before="100" w:beforeAutospacing="1" w:after="100" w:afterAutospacing="1"/>
        <w:jc w:val="center"/>
        <w:rPr>
          <w:i/>
          <w:iCs/>
          <w:u w:val="single"/>
        </w:rPr>
      </w:pPr>
      <w:r w:rsidRPr="009C443D">
        <w:rPr>
          <w:i/>
          <w:iCs/>
          <w:u w:val="single"/>
        </w:rPr>
        <w:t>Figure 2</w:t>
      </w:r>
      <w:r w:rsidRPr="009C443D">
        <w:rPr>
          <w:i/>
          <w:iCs/>
          <w:noProof/>
          <w:u w:val="single"/>
        </w:rPr>
        <w:t>: Accuracy of training set and validation set to show the reduction of validation set accuracy.</w:t>
      </w:r>
    </w:p>
    <w:p w14:paraId="2407F86D" w14:textId="71EC1139" w:rsidR="009C443D" w:rsidRPr="002C279C" w:rsidRDefault="009C443D" w:rsidP="00900122">
      <w:pPr>
        <w:spacing w:before="100" w:beforeAutospacing="1" w:after="100" w:afterAutospacing="1"/>
        <w:jc w:val="center"/>
      </w:pPr>
      <w:r w:rsidRPr="009C443D">
        <w:rPr>
          <w:noProof/>
        </w:rPr>
        <w:drawing>
          <wp:inline distT="0" distB="0" distL="0" distR="0" wp14:anchorId="3EB13F0F" wp14:editId="13DB6E9B">
            <wp:extent cx="3526232" cy="2649196"/>
            <wp:effectExtent l="0" t="0" r="4445" b="571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4239" cy="2655211"/>
                    </a:xfrm>
                    <a:prstGeom prst="rect">
                      <a:avLst/>
                    </a:prstGeom>
                  </pic:spPr>
                </pic:pic>
              </a:graphicData>
            </a:graphic>
          </wp:inline>
        </w:drawing>
      </w:r>
    </w:p>
    <w:p w14:paraId="356FC4DC" w14:textId="3D9C1F9E" w:rsidR="00FA4A66" w:rsidRDefault="00FA4A66">
      <w:pPr>
        <w:rPr>
          <w:b/>
          <w:bCs/>
        </w:rPr>
      </w:pPr>
    </w:p>
    <w:p w14:paraId="61A714DC" w14:textId="6AEFC728" w:rsidR="00D45C26" w:rsidRDefault="00CA7AE8" w:rsidP="00900122">
      <w:pPr>
        <w:spacing w:before="100" w:beforeAutospacing="1" w:after="100" w:afterAutospacing="1"/>
        <w:rPr>
          <w:b/>
          <w:bCs/>
        </w:rPr>
      </w:pPr>
      <w:r>
        <w:rPr>
          <w:b/>
          <w:bCs/>
        </w:rPr>
        <w:br/>
      </w:r>
      <w:r w:rsidR="00D45C26">
        <w:rPr>
          <w:b/>
          <w:bCs/>
        </w:rPr>
        <w:t xml:space="preserve">Effect of Hyperparameter: </w:t>
      </w:r>
      <w:r w:rsidR="00561E46">
        <w:rPr>
          <w:b/>
          <w:bCs/>
        </w:rPr>
        <w:t>Learning Rate</w:t>
      </w:r>
    </w:p>
    <w:p w14:paraId="1420B285" w14:textId="28CE90E5" w:rsidR="00561E46" w:rsidRDefault="00900122" w:rsidP="00900122">
      <w:pPr>
        <w:spacing w:before="100" w:beforeAutospacing="1" w:after="100" w:afterAutospacing="1"/>
      </w:pPr>
      <w:r>
        <w:lastRenderedPageBreak/>
        <w:t>T</w:t>
      </w:r>
      <w:r w:rsidR="00561E46">
        <w:t xml:space="preserve">o study the effect of learning rate on </w:t>
      </w:r>
      <w:proofErr w:type="spellStart"/>
      <w:r w:rsidR="00CA7AE8">
        <w:t>classifer</w:t>
      </w:r>
      <w:proofErr w:type="spellEnd"/>
      <w:r w:rsidR="00561E46">
        <w:t xml:space="preserve">, I’ve set the number of Epochs </w:t>
      </w:r>
      <w:r w:rsidR="00426BE0">
        <w:t xml:space="preserve">at 200, the random seed as 0, and using the </w:t>
      </w:r>
      <w:proofErr w:type="spellStart"/>
      <w:r w:rsidR="00426BE0">
        <w:t>Relu</w:t>
      </w:r>
      <w:proofErr w:type="spellEnd"/>
      <w:r w:rsidR="00426BE0">
        <w:t xml:space="preserve"> for the activation function.</w:t>
      </w:r>
      <w:r w:rsidR="000A36D4">
        <w:t xml:space="preserve"> The resultant </w:t>
      </w:r>
      <w:r w:rsidR="0078104E">
        <w:t xml:space="preserve">data are shown in the table below. </w:t>
      </w:r>
    </w:p>
    <w:p w14:paraId="534ABD62" w14:textId="6068C787" w:rsidR="0078104E" w:rsidRPr="0078104E" w:rsidRDefault="0078104E" w:rsidP="00900122">
      <w:pPr>
        <w:spacing w:before="100" w:beforeAutospacing="1" w:after="100" w:afterAutospacing="1"/>
        <w:rPr>
          <w:i/>
          <w:iCs/>
          <w:noProof/>
          <w:u w:val="single"/>
        </w:rPr>
      </w:pPr>
      <w:r w:rsidRPr="0078104E">
        <w:rPr>
          <w:i/>
          <w:iCs/>
          <w:noProof/>
          <w:u w:val="single"/>
        </w:rPr>
        <w:t xml:space="preserve">Table </w:t>
      </w:r>
      <w:r w:rsidR="006E0879">
        <w:rPr>
          <w:i/>
          <w:iCs/>
          <w:noProof/>
          <w:u w:val="single"/>
        </w:rPr>
        <w:t>2</w:t>
      </w:r>
      <w:r w:rsidRPr="0078104E">
        <w:rPr>
          <w:i/>
          <w:iCs/>
          <w:noProof/>
          <w:u w:val="single"/>
        </w:rPr>
        <w:t>:</w:t>
      </w:r>
      <w:r>
        <w:rPr>
          <w:i/>
          <w:iCs/>
          <w:noProof/>
          <w:u w:val="single"/>
        </w:rPr>
        <w:t xml:space="preserve"> Effect of different learning rate on the accuracy of Single Neuron Classifier on training data and validation data</w:t>
      </w:r>
    </w:p>
    <w:tbl>
      <w:tblPr>
        <w:tblW w:w="9580" w:type="dxa"/>
        <w:tblInd w:w="-5" w:type="dxa"/>
        <w:tblLook w:val="04A0" w:firstRow="1" w:lastRow="0" w:firstColumn="1" w:lastColumn="0" w:noHBand="0" w:noVBand="1"/>
      </w:tblPr>
      <w:tblGrid>
        <w:gridCol w:w="3020"/>
        <w:gridCol w:w="820"/>
        <w:gridCol w:w="820"/>
        <w:gridCol w:w="820"/>
        <w:gridCol w:w="820"/>
        <w:gridCol w:w="820"/>
        <w:gridCol w:w="820"/>
        <w:gridCol w:w="820"/>
        <w:gridCol w:w="820"/>
      </w:tblGrid>
      <w:tr w:rsidR="0078104E" w:rsidRPr="0078104E" w14:paraId="34CE8C84" w14:textId="77777777" w:rsidTr="00900122">
        <w:trPr>
          <w:trHeight w:val="320"/>
        </w:trPr>
        <w:tc>
          <w:tcPr>
            <w:tcW w:w="30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B27EF8" w14:textId="77777777" w:rsidR="0078104E" w:rsidRPr="0078104E" w:rsidRDefault="0078104E" w:rsidP="0078104E">
            <w:pPr>
              <w:rPr>
                <w:rFonts w:ascii="Calibri" w:hAnsi="Calibri" w:cs="Calibri"/>
                <w:color w:val="9C5700"/>
              </w:rPr>
            </w:pPr>
            <w:r w:rsidRPr="0078104E">
              <w:rPr>
                <w:rFonts w:ascii="Calibri" w:hAnsi="Calibri" w:cs="Calibri"/>
                <w:color w:val="9C5700"/>
              </w:rPr>
              <w:t>Learning Rate</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2BBDA419" w14:textId="690D2138" w:rsidR="0078104E" w:rsidRPr="0078104E" w:rsidRDefault="0078104E" w:rsidP="0078104E">
            <w:pPr>
              <w:jc w:val="right"/>
              <w:rPr>
                <w:rFonts w:ascii="Calibri" w:hAnsi="Calibri" w:cs="Calibri"/>
                <w:color w:val="000000"/>
              </w:rPr>
            </w:pPr>
            <w:r w:rsidRPr="0078104E">
              <w:rPr>
                <w:rFonts w:ascii="Calibri" w:hAnsi="Calibri" w:cs="Calibri"/>
                <w:color w:val="000000"/>
              </w:rPr>
              <w:t>0.00</w:t>
            </w:r>
            <w:r w:rsidR="00315F55">
              <w:rPr>
                <w:rFonts w:ascii="Calibri" w:hAnsi="Calibri" w:cs="Calibri"/>
                <w:color w:val="000000"/>
              </w:rPr>
              <w:t>1</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254D172E"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0.01</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197F06EF"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0.01</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939B808"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0.05</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7655EBC0"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0.10</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59420901"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0.20</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556046B3"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0.50</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69852AF9"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1.00</w:t>
            </w:r>
          </w:p>
        </w:tc>
      </w:tr>
      <w:tr w:rsidR="0078104E" w:rsidRPr="0078104E" w14:paraId="4B558D63" w14:textId="77777777" w:rsidTr="00900122">
        <w:trPr>
          <w:trHeight w:val="320"/>
        </w:trPr>
        <w:tc>
          <w:tcPr>
            <w:tcW w:w="3020" w:type="dxa"/>
            <w:tcBorders>
              <w:top w:val="nil"/>
              <w:left w:val="single" w:sz="4" w:space="0" w:color="auto"/>
              <w:bottom w:val="single" w:sz="4" w:space="0" w:color="auto"/>
              <w:right w:val="single" w:sz="4" w:space="0" w:color="auto"/>
            </w:tcBorders>
            <w:shd w:val="clear" w:color="000000" w:fill="FFEB9C"/>
            <w:noWrap/>
            <w:vAlign w:val="bottom"/>
            <w:hideMark/>
          </w:tcPr>
          <w:p w14:paraId="72F179AB" w14:textId="455CC639" w:rsidR="0078104E" w:rsidRPr="0078104E" w:rsidRDefault="0078104E" w:rsidP="0078104E">
            <w:pPr>
              <w:rPr>
                <w:rFonts w:ascii="Calibri" w:hAnsi="Calibri" w:cs="Calibri"/>
                <w:color w:val="9C5700"/>
              </w:rPr>
            </w:pPr>
            <w:r w:rsidRPr="0078104E">
              <w:rPr>
                <w:rFonts w:ascii="Calibri" w:hAnsi="Calibri" w:cs="Calibri"/>
                <w:color w:val="9C5700"/>
              </w:rPr>
              <w:t>Accuracy on Tra</w:t>
            </w:r>
            <w:r>
              <w:rPr>
                <w:rFonts w:ascii="Calibri" w:hAnsi="Calibri" w:cs="Calibri"/>
                <w:color w:val="9C5700"/>
              </w:rPr>
              <w:t>i</w:t>
            </w:r>
            <w:r w:rsidRPr="0078104E">
              <w:rPr>
                <w:rFonts w:ascii="Calibri" w:hAnsi="Calibri" w:cs="Calibri"/>
                <w:color w:val="9C5700"/>
              </w:rPr>
              <w:t>ning Data</w:t>
            </w:r>
          </w:p>
        </w:tc>
        <w:tc>
          <w:tcPr>
            <w:tcW w:w="820" w:type="dxa"/>
            <w:tcBorders>
              <w:top w:val="nil"/>
              <w:left w:val="nil"/>
              <w:bottom w:val="single" w:sz="4" w:space="0" w:color="auto"/>
              <w:right w:val="single" w:sz="4" w:space="0" w:color="auto"/>
            </w:tcBorders>
            <w:shd w:val="clear" w:color="auto" w:fill="auto"/>
            <w:noWrap/>
            <w:vAlign w:val="bottom"/>
            <w:hideMark/>
          </w:tcPr>
          <w:p w14:paraId="34D58D88"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0.41</w:t>
            </w:r>
          </w:p>
        </w:tc>
        <w:tc>
          <w:tcPr>
            <w:tcW w:w="820" w:type="dxa"/>
            <w:tcBorders>
              <w:top w:val="nil"/>
              <w:left w:val="nil"/>
              <w:bottom w:val="single" w:sz="4" w:space="0" w:color="auto"/>
              <w:right w:val="single" w:sz="4" w:space="0" w:color="auto"/>
            </w:tcBorders>
            <w:shd w:val="clear" w:color="auto" w:fill="auto"/>
            <w:noWrap/>
            <w:vAlign w:val="bottom"/>
            <w:hideMark/>
          </w:tcPr>
          <w:p w14:paraId="7FA37058"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0.90</w:t>
            </w:r>
          </w:p>
        </w:tc>
        <w:tc>
          <w:tcPr>
            <w:tcW w:w="820" w:type="dxa"/>
            <w:tcBorders>
              <w:top w:val="nil"/>
              <w:left w:val="nil"/>
              <w:bottom w:val="single" w:sz="4" w:space="0" w:color="auto"/>
              <w:right w:val="single" w:sz="4" w:space="0" w:color="auto"/>
            </w:tcBorders>
            <w:shd w:val="clear" w:color="auto" w:fill="auto"/>
            <w:noWrap/>
            <w:vAlign w:val="bottom"/>
            <w:hideMark/>
          </w:tcPr>
          <w:p w14:paraId="3C19ED49"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0.95</w:t>
            </w:r>
          </w:p>
        </w:tc>
        <w:tc>
          <w:tcPr>
            <w:tcW w:w="820" w:type="dxa"/>
            <w:tcBorders>
              <w:top w:val="nil"/>
              <w:left w:val="nil"/>
              <w:bottom w:val="single" w:sz="4" w:space="0" w:color="auto"/>
              <w:right w:val="single" w:sz="4" w:space="0" w:color="auto"/>
            </w:tcBorders>
            <w:shd w:val="clear" w:color="auto" w:fill="auto"/>
            <w:noWrap/>
            <w:vAlign w:val="bottom"/>
            <w:hideMark/>
          </w:tcPr>
          <w:p w14:paraId="49B0D32C"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0.97</w:t>
            </w:r>
          </w:p>
        </w:tc>
        <w:tc>
          <w:tcPr>
            <w:tcW w:w="820" w:type="dxa"/>
            <w:tcBorders>
              <w:top w:val="nil"/>
              <w:left w:val="nil"/>
              <w:bottom w:val="single" w:sz="4" w:space="0" w:color="auto"/>
              <w:right w:val="single" w:sz="4" w:space="0" w:color="auto"/>
            </w:tcBorders>
            <w:shd w:val="clear" w:color="auto" w:fill="auto"/>
            <w:noWrap/>
            <w:vAlign w:val="bottom"/>
            <w:hideMark/>
          </w:tcPr>
          <w:p w14:paraId="1FA22E08"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0.98</w:t>
            </w:r>
          </w:p>
        </w:tc>
        <w:tc>
          <w:tcPr>
            <w:tcW w:w="820" w:type="dxa"/>
            <w:tcBorders>
              <w:top w:val="nil"/>
              <w:left w:val="nil"/>
              <w:bottom w:val="single" w:sz="4" w:space="0" w:color="auto"/>
              <w:right w:val="single" w:sz="4" w:space="0" w:color="auto"/>
            </w:tcBorders>
            <w:shd w:val="clear" w:color="auto" w:fill="auto"/>
            <w:noWrap/>
            <w:vAlign w:val="bottom"/>
            <w:hideMark/>
          </w:tcPr>
          <w:p w14:paraId="2BCCA3BA"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0.98</w:t>
            </w:r>
          </w:p>
        </w:tc>
        <w:tc>
          <w:tcPr>
            <w:tcW w:w="820" w:type="dxa"/>
            <w:tcBorders>
              <w:top w:val="nil"/>
              <w:left w:val="nil"/>
              <w:bottom w:val="single" w:sz="4" w:space="0" w:color="auto"/>
              <w:right w:val="single" w:sz="4" w:space="0" w:color="auto"/>
            </w:tcBorders>
            <w:shd w:val="clear" w:color="auto" w:fill="auto"/>
            <w:noWrap/>
            <w:vAlign w:val="bottom"/>
            <w:hideMark/>
          </w:tcPr>
          <w:p w14:paraId="64B1E099"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0.34</w:t>
            </w:r>
          </w:p>
        </w:tc>
        <w:tc>
          <w:tcPr>
            <w:tcW w:w="820" w:type="dxa"/>
            <w:tcBorders>
              <w:top w:val="nil"/>
              <w:left w:val="nil"/>
              <w:bottom w:val="single" w:sz="4" w:space="0" w:color="auto"/>
              <w:right w:val="single" w:sz="4" w:space="0" w:color="auto"/>
            </w:tcBorders>
            <w:shd w:val="clear" w:color="auto" w:fill="auto"/>
            <w:noWrap/>
            <w:vAlign w:val="bottom"/>
            <w:hideMark/>
          </w:tcPr>
          <w:p w14:paraId="1702391B"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0.34</w:t>
            </w:r>
          </w:p>
        </w:tc>
      </w:tr>
      <w:tr w:rsidR="0078104E" w:rsidRPr="0078104E" w14:paraId="66A08093" w14:textId="77777777" w:rsidTr="00900122">
        <w:trPr>
          <w:trHeight w:val="320"/>
        </w:trPr>
        <w:tc>
          <w:tcPr>
            <w:tcW w:w="3020" w:type="dxa"/>
            <w:tcBorders>
              <w:top w:val="nil"/>
              <w:left w:val="single" w:sz="4" w:space="0" w:color="auto"/>
              <w:bottom w:val="single" w:sz="4" w:space="0" w:color="auto"/>
              <w:right w:val="single" w:sz="4" w:space="0" w:color="auto"/>
            </w:tcBorders>
            <w:shd w:val="clear" w:color="000000" w:fill="FFEB9C"/>
            <w:noWrap/>
            <w:vAlign w:val="bottom"/>
            <w:hideMark/>
          </w:tcPr>
          <w:p w14:paraId="2C1DDADE" w14:textId="77777777" w:rsidR="0078104E" w:rsidRPr="0078104E" w:rsidRDefault="0078104E" w:rsidP="0078104E">
            <w:pPr>
              <w:rPr>
                <w:rFonts w:ascii="Calibri" w:hAnsi="Calibri" w:cs="Calibri"/>
                <w:color w:val="9C5700"/>
              </w:rPr>
            </w:pPr>
            <w:r w:rsidRPr="0078104E">
              <w:rPr>
                <w:rFonts w:ascii="Calibri" w:hAnsi="Calibri" w:cs="Calibri"/>
                <w:color w:val="9C5700"/>
              </w:rPr>
              <w:t>Accuracy on Validation Data</w:t>
            </w:r>
          </w:p>
        </w:tc>
        <w:tc>
          <w:tcPr>
            <w:tcW w:w="820" w:type="dxa"/>
            <w:tcBorders>
              <w:top w:val="nil"/>
              <w:left w:val="nil"/>
              <w:bottom w:val="single" w:sz="4" w:space="0" w:color="auto"/>
              <w:right w:val="single" w:sz="4" w:space="0" w:color="auto"/>
            </w:tcBorders>
            <w:shd w:val="clear" w:color="auto" w:fill="auto"/>
            <w:noWrap/>
            <w:vAlign w:val="bottom"/>
            <w:hideMark/>
          </w:tcPr>
          <w:p w14:paraId="10625091"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0.40</w:t>
            </w:r>
          </w:p>
        </w:tc>
        <w:tc>
          <w:tcPr>
            <w:tcW w:w="820" w:type="dxa"/>
            <w:tcBorders>
              <w:top w:val="nil"/>
              <w:left w:val="nil"/>
              <w:bottom w:val="single" w:sz="4" w:space="0" w:color="auto"/>
              <w:right w:val="single" w:sz="4" w:space="0" w:color="auto"/>
            </w:tcBorders>
            <w:shd w:val="clear" w:color="auto" w:fill="auto"/>
            <w:noWrap/>
            <w:vAlign w:val="bottom"/>
            <w:hideMark/>
          </w:tcPr>
          <w:p w14:paraId="26B97CF4"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0.80</w:t>
            </w:r>
          </w:p>
        </w:tc>
        <w:tc>
          <w:tcPr>
            <w:tcW w:w="820" w:type="dxa"/>
            <w:tcBorders>
              <w:top w:val="nil"/>
              <w:left w:val="nil"/>
              <w:bottom w:val="single" w:sz="4" w:space="0" w:color="auto"/>
              <w:right w:val="single" w:sz="4" w:space="0" w:color="auto"/>
            </w:tcBorders>
            <w:shd w:val="clear" w:color="auto" w:fill="auto"/>
            <w:noWrap/>
            <w:vAlign w:val="bottom"/>
            <w:hideMark/>
          </w:tcPr>
          <w:p w14:paraId="34FB71E9"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0.90</w:t>
            </w:r>
          </w:p>
        </w:tc>
        <w:tc>
          <w:tcPr>
            <w:tcW w:w="820" w:type="dxa"/>
            <w:tcBorders>
              <w:top w:val="nil"/>
              <w:left w:val="nil"/>
              <w:bottom w:val="single" w:sz="4" w:space="0" w:color="auto"/>
              <w:right w:val="single" w:sz="4" w:space="0" w:color="auto"/>
            </w:tcBorders>
            <w:shd w:val="clear" w:color="auto" w:fill="auto"/>
            <w:noWrap/>
            <w:vAlign w:val="bottom"/>
            <w:hideMark/>
          </w:tcPr>
          <w:p w14:paraId="2D4DC63F"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0.90</w:t>
            </w:r>
          </w:p>
        </w:tc>
        <w:tc>
          <w:tcPr>
            <w:tcW w:w="820" w:type="dxa"/>
            <w:tcBorders>
              <w:top w:val="nil"/>
              <w:left w:val="nil"/>
              <w:bottom w:val="single" w:sz="4" w:space="0" w:color="auto"/>
              <w:right w:val="single" w:sz="4" w:space="0" w:color="auto"/>
            </w:tcBorders>
            <w:shd w:val="clear" w:color="auto" w:fill="auto"/>
            <w:noWrap/>
            <w:vAlign w:val="bottom"/>
            <w:hideMark/>
          </w:tcPr>
          <w:p w14:paraId="1BBB271F"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0.90</w:t>
            </w:r>
          </w:p>
        </w:tc>
        <w:tc>
          <w:tcPr>
            <w:tcW w:w="820" w:type="dxa"/>
            <w:tcBorders>
              <w:top w:val="nil"/>
              <w:left w:val="nil"/>
              <w:bottom w:val="single" w:sz="4" w:space="0" w:color="auto"/>
              <w:right w:val="single" w:sz="4" w:space="0" w:color="auto"/>
            </w:tcBorders>
            <w:shd w:val="clear" w:color="auto" w:fill="auto"/>
            <w:noWrap/>
            <w:vAlign w:val="bottom"/>
            <w:hideMark/>
          </w:tcPr>
          <w:p w14:paraId="75D887A1"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0.90</w:t>
            </w:r>
          </w:p>
        </w:tc>
        <w:tc>
          <w:tcPr>
            <w:tcW w:w="820" w:type="dxa"/>
            <w:tcBorders>
              <w:top w:val="nil"/>
              <w:left w:val="nil"/>
              <w:bottom w:val="single" w:sz="4" w:space="0" w:color="auto"/>
              <w:right w:val="single" w:sz="4" w:space="0" w:color="auto"/>
            </w:tcBorders>
            <w:shd w:val="clear" w:color="auto" w:fill="auto"/>
            <w:noWrap/>
            <w:vAlign w:val="bottom"/>
            <w:hideMark/>
          </w:tcPr>
          <w:p w14:paraId="0ED8349C"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0.35</w:t>
            </w:r>
          </w:p>
        </w:tc>
        <w:tc>
          <w:tcPr>
            <w:tcW w:w="820" w:type="dxa"/>
            <w:tcBorders>
              <w:top w:val="nil"/>
              <w:left w:val="nil"/>
              <w:bottom w:val="single" w:sz="4" w:space="0" w:color="auto"/>
              <w:right w:val="single" w:sz="4" w:space="0" w:color="auto"/>
            </w:tcBorders>
            <w:shd w:val="clear" w:color="auto" w:fill="auto"/>
            <w:noWrap/>
            <w:vAlign w:val="bottom"/>
            <w:hideMark/>
          </w:tcPr>
          <w:p w14:paraId="176707BC" w14:textId="77777777" w:rsidR="0078104E" w:rsidRPr="0078104E" w:rsidRDefault="0078104E" w:rsidP="0078104E">
            <w:pPr>
              <w:jc w:val="right"/>
              <w:rPr>
                <w:rFonts w:ascii="Calibri" w:hAnsi="Calibri" w:cs="Calibri"/>
                <w:color w:val="000000"/>
              </w:rPr>
            </w:pPr>
            <w:r w:rsidRPr="0078104E">
              <w:rPr>
                <w:rFonts w:ascii="Calibri" w:hAnsi="Calibri" w:cs="Calibri"/>
                <w:color w:val="000000"/>
              </w:rPr>
              <w:t>0.35</w:t>
            </w:r>
          </w:p>
        </w:tc>
      </w:tr>
    </w:tbl>
    <w:p w14:paraId="371F6573" w14:textId="77777777" w:rsidR="00900122" w:rsidRDefault="00315F55" w:rsidP="00900122">
      <w:pPr>
        <w:spacing w:before="100" w:beforeAutospacing="1" w:after="100" w:afterAutospacing="1"/>
      </w:pPr>
      <w:r>
        <w:t>From the table, we can see that the when the learning rate is too low and too high, the classifier is unable to achieve a high accuracy.</w:t>
      </w:r>
      <w:r w:rsidR="00366DBC">
        <w:t xml:space="preserve"> </w:t>
      </w:r>
    </w:p>
    <w:p w14:paraId="07826077" w14:textId="59CFAA39" w:rsidR="00022354" w:rsidRPr="00900122" w:rsidRDefault="00022354" w:rsidP="00900122">
      <w:pPr>
        <w:spacing w:before="100" w:beforeAutospacing="1" w:after="100" w:afterAutospacing="1"/>
        <w:jc w:val="center"/>
      </w:pPr>
      <w:r w:rsidRPr="0078104E">
        <w:rPr>
          <w:i/>
          <w:iCs/>
          <w:noProof/>
          <w:u w:val="single"/>
        </w:rPr>
        <w:t xml:space="preserve">Figure </w:t>
      </w:r>
      <w:r w:rsidR="00D46CE6">
        <w:rPr>
          <w:i/>
          <w:iCs/>
          <w:noProof/>
          <w:u w:val="single"/>
        </w:rPr>
        <w:t>3</w:t>
      </w:r>
      <w:r w:rsidRPr="0078104E">
        <w:rPr>
          <w:i/>
          <w:iCs/>
          <w:noProof/>
          <w:u w:val="single"/>
        </w:rPr>
        <w:t xml:space="preserve">: </w:t>
      </w:r>
      <w:r>
        <w:rPr>
          <w:i/>
          <w:iCs/>
          <w:noProof/>
          <w:u w:val="single"/>
        </w:rPr>
        <w:t xml:space="preserve">Accuracy of </w:t>
      </w:r>
      <w:r w:rsidR="002C31B1">
        <w:rPr>
          <w:i/>
          <w:iCs/>
          <w:noProof/>
          <w:u w:val="single"/>
        </w:rPr>
        <w:t>training set and validation set for different learning rates</w:t>
      </w:r>
    </w:p>
    <w:p w14:paraId="5DD75634" w14:textId="637CB2CD" w:rsidR="00022354" w:rsidRDefault="002C31B1" w:rsidP="00022354">
      <w:pPr>
        <w:spacing w:before="100" w:beforeAutospacing="1" w:after="100" w:afterAutospacing="1"/>
        <w:ind w:left="880"/>
        <w:rPr>
          <w:noProof/>
        </w:rPr>
      </w:pPr>
      <w:r w:rsidRPr="002C31B1">
        <w:rPr>
          <w:noProof/>
        </w:rPr>
        <w:drawing>
          <wp:inline distT="0" distB="0" distL="0" distR="0" wp14:anchorId="37D79C62" wp14:editId="001F3BF3">
            <wp:extent cx="2275938" cy="1709871"/>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0476" cy="1728306"/>
                    </a:xfrm>
                    <a:prstGeom prst="rect">
                      <a:avLst/>
                    </a:prstGeom>
                  </pic:spPr>
                </pic:pic>
              </a:graphicData>
            </a:graphic>
          </wp:inline>
        </w:drawing>
      </w:r>
      <w:r w:rsidR="00022354" w:rsidRPr="00022354">
        <w:rPr>
          <w:noProof/>
        </w:rPr>
        <w:t xml:space="preserve"> </w:t>
      </w:r>
      <w:r w:rsidRPr="002C31B1">
        <w:rPr>
          <w:noProof/>
        </w:rPr>
        <w:drawing>
          <wp:inline distT="0" distB="0" distL="0" distR="0" wp14:anchorId="10ED2E0B" wp14:editId="57C3A4F6">
            <wp:extent cx="2337704" cy="1756274"/>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4391" cy="1768811"/>
                    </a:xfrm>
                    <a:prstGeom prst="rect">
                      <a:avLst/>
                    </a:prstGeom>
                  </pic:spPr>
                </pic:pic>
              </a:graphicData>
            </a:graphic>
          </wp:inline>
        </w:drawing>
      </w:r>
      <w:r w:rsidR="00022354" w:rsidRPr="00022354">
        <w:rPr>
          <w:noProof/>
        </w:rPr>
        <w:t xml:space="preserve"> </w:t>
      </w:r>
      <w:r w:rsidRPr="002C31B1">
        <w:rPr>
          <w:noProof/>
        </w:rPr>
        <w:drawing>
          <wp:inline distT="0" distB="0" distL="0" distR="0" wp14:anchorId="3CDAB232" wp14:editId="45A99C19">
            <wp:extent cx="2295223" cy="1724361"/>
            <wp:effectExtent l="0" t="0" r="381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7937" cy="1741425"/>
                    </a:xfrm>
                    <a:prstGeom prst="rect">
                      <a:avLst/>
                    </a:prstGeom>
                  </pic:spPr>
                </pic:pic>
              </a:graphicData>
            </a:graphic>
          </wp:inline>
        </w:drawing>
      </w:r>
      <w:r w:rsidR="00022354" w:rsidRPr="00022354">
        <w:rPr>
          <w:noProof/>
        </w:rPr>
        <w:t xml:space="preserve"> </w:t>
      </w:r>
      <w:r w:rsidRPr="002C31B1">
        <w:rPr>
          <w:noProof/>
        </w:rPr>
        <w:drawing>
          <wp:inline distT="0" distB="0" distL="0" distR="0" wp14:anchorId="41E441AB" wp14:editId="1B3325EB">
            <wp:extent cx="2331865" cy="1751888"/>
            <wp:effectExtent l="0" t="0" r="5080"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0789" cy="1758592"/>
                    </a:xfrm>
                    <a:prstGeom prst="rect">
                      <a:avLst/>
                    </a:prstGeom>
                  </pic:spPr>
                </pic:pic>
              </a:graphicData>
            </a:graphic>
          </wp:inline>
        </w:drawing>
      </w:r>
    </w:p>
    <w:p w14:paraId="14828C77" w14:textId="21C89623" w:rsidR="00022354" w:rsidRDefault="002C31B1" w:rsidP="00900122">
      <w:pPr>
        <w:spacing w:before="100" w:beforeAutospacing="1" w:after="100" w:afterAutospacing="1"/>
      </w:pPr>
      <w:r>
        <w:t xml:space="preserve">Upon further inspection of the trend in accuracy in training and validation dataset. We can see that for cases where the learning rate is low (not oscillating), the accuracy typically has the same trend, with the difference being how compressed the trend is. From figure 2, we can see the trend with 0.05 as the learning rate is a lot of compressed than the set with 0.01 as the learning rate, which indicates that the learning rate of 0.05 causes the classifier to learn at a faster rate. </w:t>
      </w:r>
    </w:p>
    <w:p w14:paraId="6FEA8770" w14:textId="247A87FE" w:rsidR="00D45C26" w:rsidRPr="004F1989" w:rsidRDefault="002C31B1" w:rsidP="00900122">
      <w:pPr>
        <w:spacing w:before="100" w:beforeAutospacing="1" w:after="100" w:afterAutospacing="1"/>
      </w:pPr>
      <w:r>
        <w:t xml:space="preserve">The graph gives an intuitive explanation to why the low learning rate classifier yields a low accuracy. From the top left graph, we can see that though the trend is still increasing, it has not yet reached the plateau. This indicates that the trend will still increase given more epochs. When </w:t>
      </w:r>
      <w:r>
        <w:lastRenderedPageBreak/>
        <w:t>the learning rate is too high, we can see that the accuracy enters an oscillating pattern. This can be an error during the gradient descent</w:t>
      </w:r>
      <w:r w:rsidR="00CA7AE8">
        <w:t>: t</w:t>
      </w:r>
      <w:r>
        <w:t>hough the classifier is able to calculate the direction of the gradient correctly, when the classifier adjust</w:t>
      </w:r>
      <w:r w:rsidR="00F457F8">
        <w:t>s</w:t>
      </w:r>
      <w:r>
        <w:t xml:space="preserve"> the weights and biases</w:t>
      </w:r>
      <w:r w:rsidR="00F457F8">
        <w:t>, it will always overshoot as the learning rate is too high. Therefore</w:t>
      </w:r>
      <w:r w:rsidR="00CA7AE8">
        <w:t>,</w:t>
      </w:r>
      <w:r w:rsidR="00F457F8">
        <w:t xml:space="preserve"> the classifier will always oscillate around the local maximum and cause the accuracy to</w:t>
      </w:r>
      <w:r w:rsidR="00CA7AE8">
        <w:t xml:space="preserve"> oscillate</w:t>
      </w:r>
      <w:r w:rsidR="00F457F8">
        <w:t>.</w:t>
      </w:r>
    </w:p>
    <w:p w14:paraId="78CB9314" w14:textId="77777777" w:rsidR="00CD4DCB" w:rsidRDefault="00CD4DCB">
      <w:pPr>
        <w:rPr>
          <w:b/>
          <w:bCs/>
        </w:rPr>
      </w:pPr>
      <w:r>
        <w:rPr>
          <w:b/>
          <w:bCs/>
        </w:rPr>
        <w:br w:type="page"/>
      </w:r>
    </w:p>
    <w:p w14:paraId="1BE4C195" w14:textId="79778238" w:rsidR="00D45C26" w:rsidRDefault="00D45C26" w:rsidP="00900122">
      <w:pPr>
        <w:spacing w:before="100" w:beforeAutospacing="1" w:after="100" w:afterAutospacing="1"/>
        <w:rPr>
          <w:b/>
          <w:bCs/>
        </w:rPr>
      </w:pPr>
      <w:r>
        <w:rPr>
          <w:b/>
          <w:bCs/>
        </w:rPr>
        <w:lastRenderedPageBreak/>
        <w:t>Effect of Hyperparameter: Activation function</w:t>
      </w:r>
    </w:p>
    <w:p w14:paraId="1DA11C6E" w14:textId="4C755631" w:rsidR="00C0070E" w:rsidRDefault="00F42531" w:rsidP="00C0070E">
      <w:pPr>
        <w:spacing w:before="100" w:beforeAutospacing="1" w:after="100" w:afterAutospacing="1"/>
      </w:pPr>
      <w:r>
        <w:t>To test out the effect of the activation function, we are using 0.01 for the learning rate, and 1000 as the number of epochs.</w:t>
      </w:r>
      <w:r w:rsidR="00D46CE6">
        <w:t xml:space="preserve"> </w:t>
      </w:r>
    </w:p>
    <w:p w14:paraId="4C786812" w14:textId="131DBE08" w:rsidR="00D46CE6" w:rsidRPr="00D46CE6" w:rsidRDefault="00D46CE6" w:rsidP="00C0070E">
      <w:pPr>
        <w:spacing w:before="100" w:beforeAutospacing="1" w:after="100" w:afterAutospacing="1"/>
        <w:rPr>
          <w:i/>
          <w:iCs/>
          <w:noProof/>
          <w:u w:val="single"/>
        </w:rPr>
      </w:pPr>
      <w:r w:rsidRPr="0078104E">
        <w:rPr>
          <w:i/>
          <w:iCs/>
          <w:noProof/>
          <w:u w:val="single"/>
        </w:rPr>
        <w:t xml:space="preserve">Table </w:t>
      </w:r>
      <w:r>
        <w:rPr>
          <w:i/>
          <w:iCs/>
          <w:noProof/>
          <w:u w:val="single"/>
        </w:rPr>
        <w:t>3</w:t>
      </w:r>
      <w:r w:rsidRPr="0078104E">
        <w:rPr>
          <w:i/>
          <w:iCs/>
          <w:noProof/>
          <w:u w:val="single"/>
        </w:rPr>
        <w:t>:</w:t>
      </w:r>
      <w:r>
        <w:rPr>
          <w:i/>
          <w:iCs/>
          <w:noProof/>
          <w:u w:val="single"/>
        </w:rPr>
        <w:t xml:space="preserve"> Effect of different activation functions on the accuracy of Single Neuron Classifier on training data and validation data</w:t>
      </w:r>
    </w:p>
    <w:tbl>
      <w:tblPr>
        <w:tblW w:w="8217" w:type="dxa"/>
        <w:tblLook w:val="04A0" w:firstRow="1" w:lastRow="0" w:firstColumn="1" w:lastColumn="0" w:noHBand="0" w:noVBand="1"/>
      </w:tblPr>
      <w:tblGrid>
        <w:gridCol w:w="3823"/>
        <w:gridCol w:w="1559"/>
        <w:gridCol w:w="1417"/>
        <w:gridCol w:w="1418"/>
      </w:tblGrid>
      <w:tr w:rsidR="00D46CE6" w:rsidRPr="00D46CE6" w14:paraId="7C21D9EB" w14:textId="77777777" w:rsidTr="00D46CE6">
        <w:trPr>
          <w:trHeight w:val="320"/>
        </w:trPr>
        <w:tc>
          <w:tcPr>
            <w:tcW w:w="3823"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1DB026A" w14:textId="77777777" w:rsidR="00D46CE6" w:rsidRPr="00D46CE6" w:rsidRDefault="00D46CE6" w:rsidP="00D46CE6">
            <w:pPr>
              <w:rPr>
                <w:rFonts w:ascii="Calibri" w:hAnsi="Calibri" w:cs="Calibri"/>
                <w:color w:val="9C5700"/>
              </w:rPr>
            </w:pPr>
            <w:r w:rsidRPr="00D46CE6">
              <w:rPr>
                <w:rFonts w:ascii="Calibri" w:hAnsi="Calibri" w:cs="Calibri"/>
                <w:color w:val="9C5700"/>
              </w:rPr>
              <w:t>Activation Function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9F89658" w14:textId="77777777" w:rsidR="00D46CE6" w:rsidRPr="00D46CE6" w:rsidRDefault="00D46CE6" w:rsidP="00D46CE6">
            <w:pPr>
              <w:jc w:val="right"/>
              <w:rPr>
                <w:rFonts w:ascii="Calibri" w:hAnsi="Calibri" w:cs="Calibri"/>
                <w:color w:val="000000"/>
              </w:rPr>
            </w:pPr>
            <w:proofErr w:type="spellStart"/>
            <w:r w:rsidRPr="00D46CE6">
              <w:rPr>
                <w:rFonts w:ascii="Calibri" w:hAnsi="Calibri" w:cs="Calibri"/>
                <w:color w:val="000000"/>
              </w:rPr>
              <w:t>Relu</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40AC6EC8"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Sigmoid</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22CD11"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Linear</w:t>
            </w:r>
          </w:p>
        </w:tc>
      </w:tr>
      <w:tr w:rsidR="00D46CE6" w:rsidRPr="00D46CE6" w14:paraId="0CAAF638" w14:textId="77777777" w:rsidTr="00D46CE6">
        <w:trPr>
          <w:trHeight w:val="320"/>
        </w:trPr>
        <w:tc>
          <w:tcPr>
            <w:tcW w:w="3823" w:type="dxa"/>
            <w:tcBorders>
              <w:top w:val="nil"/>
              <w:left w:val="single" w:sz="4" w:space="0" w:color="auto"/>
              <w:bottom w:val="single" w:sz="4" w:space="0" w:color="auto"/>
              <w:right w:val="single" w:sz="4" w:space="0" w:color="auto"/>
            </w:tcBorders>
            <w:shd w:val="clear" w:color="000000" w:fill="FFEB9C"/>
            <w:noWrap/>
            <w:vAlign w:val="bottom"/>
            <w:hideMark/>
          </w:tcPr>
          <w:p w14:paraId="39B1F6EB" w14:textId="770FF1B3" w:rsidR="00D46CE6" w:rsidRPr="00D46CE6" w:rsidRDefault="00D46CE6" w:rsidP="00D46CE6">
            <w:pPr>
              <w:rPr>
                <w:rFonts w:ascii="Calibri" w:hAnsi="Calibri" w:cs="Calibri"/>
                <w:color w:val="9C5700"/>
              </w:rPr>
            </w:pPr>
            <w:r w:rsidRPr="00D46CE6">
              <w:rPr>
                <w:rFonts w:ascii="Calibri" w:hAnsi="Calibri" w:cs="Calibri"/>
                <w:color w:val="9C5700"/>
              </w:rPr>
              <w:t>Accuracy on Tra</w:t>
            </w:r>
            <w:r>
              <w:rPr>
                <w:rFonts w:ascii="Calibri" w:hAnsi="Calibri" w:cs="Calibri"/>
                <w:color w:val="9C5700"/>
              </w:rPr>
              <w:t>i</w:t>
            </w:r>
            <w:r w:rsidRPr="00D46CE6">
              <w:rPr>
                <w:rFonts w:ascii="Calibri" w:hAnsi="Calibri" w:cs="Calibri"/>
                <w:color w:val="9C5700"/>
              </w:rPr>
              <w:t>ning Data</w:t>
            </w:r>
          </w:p>
        </w:tc>
        <w:tc>
          <w:tcPr>
            <w:tcW w:w="1559" w:type="dxa"/>
            <w:tcBorders>
              <w:top w:val="nil"/>
              <w:left w:val="nil"/>
              <w:bottom w:val="single" w:sz="4" w:space="0" w:color="auto"/>
              <w:right w:val="single" w:sz="4" w:space="0" w:color="auto"/>
            </w:tcBorders>
            <w:shd w:val="clear" w:color="auto" w:fill="auto"/>
            <w:noWrap/>
            <w:vAlign w:val="bottom"/>
            <w:hideMark/>
          </w:tcPr>
          <w:p w14:paraId="7B5A7A99"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0.98</w:t>
            </w:r>
          </w:p>
        </w:tc>
        <w:tc>
          <w:tcPr>
            <w:tcW w:w="1417" w:type="dxa"/>
            <w:tcBorders>
              <w:top w:val="nil"/>
              <w:left w:val="nil"/>
              <w:bottom w:val="single" w:sz="4" w:space="0" w:color="auto"/>
              <w:right w:val="single" w:sz="4" w:space="0" w:color="auto"/>
            </w:tcBorders>
            <w:shd w:val="clear" w:color="auto" w:fill="auto"/>
            <w:noWrap/>
            <w:vAlign w:val="bottom"/>
            <w:hideMark/>
          </w:tcPr>
          <w:p w14:paraId="591E28A1"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0.78</w:t>
            </w:r>
          </w:p>
        </w:tc>
        <w:tc>
          <w:tcPr>
            <w:tcW w:w="1418" w:type="dxa"/>
            <w:tcBorders>
              <w:top w:val="nil"/>
              <w:left w:val="nil"/>
              <w:bottom w:val="single" w:sz="4" w:space="0" w:color="auto"/>
              <w:right w:val="single" w:sz="4" w:space="0" w:color="auto"/>
            </w:tcBorders>
            <w:shd w:val="clear" w:color="auto" w:fill="auto"/>
            <w:noWrap/>
            <w:vAlign w:val="bottom"/>
            <w:hideMark/>
          </w:tcPr>
          <w:p w14:paraId="75099BCD"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0.97</w:t>
            </w:r>
          </w:p>
        </w:tc>
      </w:tr>
      <w:tr w:rsidR="00D46CE6" w:rsidRPr="00D46CE6" w14:paraId="7E19E5B3" w14:textId="77777777" w:rsidTr="00D46CE6">
        <w:trPr>
          <w:trHeight w:val="320"/>
        </w:trPr>
        <w:tc>
          <w:tcPr>
            <w:tcW w:w="3823" w:type="dxa"/>
            <w:tcBorders>
              <w:top w:val="nil"/>
              <w:left w:val="single" w:sz="4" w:space="0" w:color="auto"/>
              <w:bottom w:val="single" w:sz="4" w:space="0" w:color="auto"/>
              <w:right w:val="single" w:sz="4" w:space="0" w:color="auto"/>
            </w:tcBorders>
            <w:shd w:val="clear" w:color="000000" w:fill="FFEB9C"/>
            <w:noWrap/>
            <w:vAlign w:val="bottom"/>
            <w:hideMark/>
          </w:tcPr>
          <w:p w14:paraId="15B487CE" w14:textId="77777777" w:rsidR="00D46CE6" w:rsidRPr="00D46CE6" w:rsidRDefault="00D46CE6" w:rsidP="00D46CE6">
            <w:pPr>
              <w:rPr>
                <w:rFonts w:ascii="Calibri" w:hAnsi="Calibri" w:cs="Calibri"/>
                <w:color w:val="9C5700"/>
              </w:rPr>
            </w:pPr>
            <w:r w:rsidRPr="00D46CE6">
              <w:rPr>
                <w:rFonts w:ascii="Calibri" w:hAnsi="Calibri" w:cs="Calibri"/>
                <w:color w:val="9C5700"/>
              </w:rPr>
              <w:t>Accuracy on Validation Data</w:t>
            </w:r>
          </w:p>
        </w:tc>
        <w:tc>
          <w:tcPr>
            <w:tcW w:w="1559" w:type="dxa"/>
            <w:tcBorders>
              <w:top w:val="nil"/>
              <w:left w:val="nil"/>
              <w:bottom w:val="single" w:sz="4" w:space="0" w:color="auto"/>
              <w:right w:val="single" w:sz="4" w:space="0" w:color="auto"/>
            </w:tcBorders>
            <w:shd w:val="clear" w:color="auto" w:fill="auto"/>
            <w:noWrap/>
            <w:vAlign w:val="bottom"/>
            <w:hideMark/>
          </w:tcPr>
          <w:p w14:paraId="49CAABEC"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0.95</w:t>
            </w:r>
          </w:p>
        </w:tc>
        <w:tc>
          <w:tcPr>
            <w:tcW w:w="1417" w:type="dxa"/>
            <w:tcBorders>
              <w:top w:val="nil"/>
              <w:left w:val="nil"/>
              <w:bottom w:val="single" w:sz="4" w:space="0" w:color="auto"/>
              <w:right w:val="single" w:sz="4" w:space="0" w:color="auto"/>
            </w:tcBorders>
            <w:shd w:val="clear" w:color="auto" w:fill="auto"/>
            <w:noWrap/>
            <w:vAlign w:val="bottom"/>
            <w:hideMark/>
          </w:tcPr>
          <w:p w14:paraId="7F325E83"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0.75</w:t>
            </w:r>
          </w:p>
        </w:tc>
        <w:tc>
          <w:tcPr>
            <w:tcW w:w="1418" w:type="dxa"/>
            <w:tcBorders>
              <w:top w:val="nil"/>
              <w:left w:val="nil"/>
              <w:bottom w:val="single" w:sz="4" w:space="0" w:color="auto"/>
              <w:right w:val="single" w:sz="4" w:space="0" w:color="auto"/>
            </w:tcBorders>
            <w:shd w:val="clear" w:color="auto" w:fill="auto"/>
            <w:noWrap/>
            <w:vAlign w:val="bottom"/>
            <w:hideMark/>
          </w:tcPr>
          <w:p w14:paraId="4A60C95E" w14:textId="77777777" w:rsidR="00D46CE6" w:rsidRPr="00D46CE6" w:rsidRDefault="00D46CE6" w:rsidP="00D46CE6">
            <w:pPr>
              <w:jc w:val="right"/>
              <w:rPr>
                <w:rFonts w:ascii="Calibri" w:hAnsi="Calibri" w:cs="Calibri"/>
                <w:color w:val="000000"/>
              </w:rPr>
            </w:pPr>
            <w:r w:rsidRPr="00D46CE6">
              <w:rPr>
                <w:rFonts w:ascii="Calibri" w:hAnsi="Calibri" w:cs="Calibri"/>
                <w:color w:val="000000"/>
              </w:rPr>
              <w:t>0.95</w:t>
            </w:r>
          </w:p>
        </w:tc>
      </w:tr>
    </w:tbl>
    <w:p w14:paraId="4CBFC019" w14:textId="0E730CB1" w:rsidR="001B6E91" w:rsidRDefault="001B6E91" w:rsidP="00C0070E">
      <w:pPr>
        <w:spacing w:before="100" w:beforeAutospacing="1" w:after="100" w:afterAutospacing="1"/>
      </w:pPr>
      <w:r>
        <w:t xml:space="preserve">From the table we can see that the </w:t>
      </w:r>
      <w:proofErr w:type="spellStart"/>
      <w:r>
        <w:t>Relu</w:t>
      </w:r>
      <w:proofErr w:type="spellEnd"/>
      <w:r>
        <w:t xml:space="preserve"> and Linear function has both achieved an accuracy above 90% while the sigmoid function has not. Further inspection of the trend (figure 4) in accuracy of the sigmoid function shows that the sigmoid function has not reached its plateau. This indicates that</w:t>
      </w:r>
      <w:r w:rsidR="00CD4DCB">
        <w:t xml:space="preserve"> though the sigmoid function causes a slow gradient descent,</w:t>
      </w:r>
      <w:r>
        <w:t xml:space="preserve"> given more epochs, the sigmoid function </w:t>
      </w:r>
      <w:r w:rsidR="00CD4DCB">
        <w:t>might</w:t>
      </w:r>
      <w:r>
        <w:t xml:space="preserve"> eventually reach a high accurac</w:t>
      </w:r>
      <w:r w:rsidR="00CD4DCB">
        <w:t>y</w:t>
      </w:r>
      <w:r>
        <w:t xml:space="preserve">. </w:t>
      </w:r>
    </w:p>
    <w:p w14:paraId="75029989" w14:textId="70DF0530" w:rsidR="00CD4DCB" w:rsidRDefault="00CD4DCB" w:rsidP="00CD4DCB">
      <w:pPr>
        <w:spacing w:before="100" w:beforeAutospacing="1" w:after="100" w:afterAutospacing="1"/>
        <w:jc w:val="center"/>
      </w:pPr>
      <w:r w:rsidRPr="0078104E">
        <w:rPr>
          <w:i/>
          <w:iCs/>
          <w:noProof/>
          <w:u w:val="single"/>
        </w:rPr>
        <w:t xml:space="preserve">Figure </w:t>
      </w:r>
      <w:r>
        <w:rPr>
          <w:i/>
          <w:iCs/>
          <w:noProof/>
          <w:u w:val="single"/>
        </w:rPr>
        <w:t>3</w:t>
      </w:r>
      <w:r w:rsidRPr="0078104E">
        <w:rPr>
          <w:i/>
          <w:iCs/>
          <w:noProof/>
          <w:u w:val="single"/>
        </w:rPr>
        <w:t xml:space="preserve">: </w:t>
      </w:r>
      <w:r>
        <w:rPr>
          <w:i/>
          <w:iCs/>
          <w:noProof/>
          <w:u w:val="single"/>
        </w:rPr>
        <w:t>Accuracy of training set and validation set for the sigmoid function.</w:t>
      </w:r>
    </w:p>
    <w:p w14:paraId="5EC01928" w14:textId="5246C723" w:rsidR="00CD4DCB" w:rsidRDefault="00CD4DCB" w:rsidP="00CD4DCB">
      <w:pPr>
        <w:spacing w:before="100" w:beforeAutospacing="1" w:after="100" w:afterAutospacing="1"/>
        <w:jc w:val="center"/>
      </w:pPr>
      <w:r w:rsidRPr="00CD4DCB">
        <w:rPr>
          <w:noProof/>
        </w:rPr>
        <w:drawing>
          <wp:inline distT="0" distB="0" distL="0" distR="0" wp14:anchorId="42EDB3BC" wp14:editId="76811D1D">
            <wp:extent cx="4854011" cy="3577240"/>
            <wp:effectExtent l="0" t="0" r="0" b="4445"/>
            <wp:docPr id="22" name="Picture 2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5933" cy="3578656"/>
                    </a:xfrm>
                    <a:prstGeom prst="rect">
                      <a:avLst/>
                    </a:prstGeom>
                  </pic:spPr>
                </pic:pic>
              </a:graphicData>
            </a:graphic>
          </wp:inline>
        </w:drawing>
      </w:r>
    </w:p>
    <w:p w14:paraId="00526F3F" w14:textId="27A087EC" w:rsidR="00CD4DCB" w:rsidRDefault="00CD4DCB" w:rsidP="00CD4DCB">
      <w:pPr>
        <w:spacing w:before="100" w:beforeAutospacing="1" w:after="100" w:afterAutospacing="1"/>
      </w:pPr>
      <w:r>
        <w:t>Further testing with 3000 epochs, 0.01 learning rate, and seed of 0 yielded the following data (table 4), confirming that sigmoid function can yield a high accuracy with a higher number of epochs</w:t>
      </w:r>
      <w:r w:rsidR="001A762B">
        <w:t>.</w:t>
      </w:r>
      <w:r w:rsidR="000360F4">
        <w:t xml:space="preserve"> The reason the sigmoid function being slow might be the fact that</w:t>
      </w:r>
      <w:r w:rsidR="00CA7AE8">
        <w:t xml:space="preserve"> </w:t>
      </w:r>
      <w:r w:rsidR="000360F4">
        <w:t xml:space="preserve">the sigmoid function is restricted to between 0 and 1, while the linear and </w:t>
      </w:r>
      <w:proofErr w:type="spellStart"/>
      <w:r w:rsidR="000360F4">
        <w:t>relu</w:t>
      </w:r>
      <w:proofErr w:type="spellEnd"/>
      <w:r w:rsidR="000360F4">
        <w:t xml:space="preserve"> function don’t have upper limits. For </w:t>
      </w:r>
      <w:r w:rsidR="000360F4">
        <w:lastRenderedPageBreak/>
        <w:t xml:space="preserve">this reason, when the magnitude of the gradient is very large, the linear and </w:t>
      </w:r>
      <w:proofErr w:type="spellStart"/>
      <w:r w:rsidR="000360F4">
        <w:t>relu</w:t>
      </w:r>
      <w:proofErr w:type="spellEnd"/>
      <w:r w:rsidR="000360F4">
        <w:t xml:space="preserve"> function can take advantage of that and speed up the gradient descent</w:t>
      </w:r>
      <w:r w:rsidR="00CA7AE8">
        <w:t xml:space="preserve"> and sigmoid cannot.</w:t>
      </w:r>
    </w:p>
    <w:p w14:paraId="47055859" w14:textId="7F65E6F1" w:rsidR="00CD4DCB" w:rsidRPr="00CD4DCB" w:rsidRDefault="00CD4DCB" w:rsidP="00CD4DCB">
      <w:pPr>
        <w:spacing w:before="100" w:beforeAutospacing="1" w:after="100" w:afterAutospacing="1"/>
        <w:rPr>
          <w:i/>
          <w:iCs/>
          <w:noProof/>
          <w:u w:val="single"/>
        </w:rPr>
      </w:pPr>
      <w:r w:rsidRPr="0078104E">
        <w:rPr>
          <w:i/>
          <w:iCs/>
          <w:noProof/>
          <w:u w:val="single"/>
        </w:rPr>
        <w:t xml:space="preserve">Table </w:t>
      </w:r>
      <w:r>
        <w:rPr>
          <w:i/>
          <w:iCs/>
          <w:noProof/>
          <w:u w:val="single"/>
        </w:rPr>
        <w:t>4</w:t>
      </w:r>
      <w:r w:rsidRPr="0078104E">
        <w:rPr>
          <w:i/>
          <w:iCs/>
          <w:noProof/>
          <w:u w:val="single"/>
        </w:rPr>
        <w:t>:</w:t>
      </w:r>
      <w:r>
        <w:rPr>
          <w:i/>
          <w:iCs/>
          <w:noProof/>
          <w:u w:val="single"/>
        </w:rPr>
        <w:t xml:space="preserve"> Effect of different activation functions on the accuracy of Single Neuron Classifier on training data and validation data, with 3000 epochs</w:t>
      </w:r>
    </w:p>
    <w:tbl>
      <w:tblPr>
        <w:tblW w:w="8926" w:type="dxa"/>
        <w:tblLook w:val="04A0" w:firstRow="1" w:lastRow="0" w:firstColumn="1" w:lastColumn="0" w:noHBand="0" w:noVBand="1"/>
      </w:tblPr>
      <w:tblGrid>
        <w:gridCol w:w="3256"/>
        <w:gridCol w:w="1984"/>
        <w:gridCol w:w="1843"/>
        <w:gridCol w:w="1843"/>
      </w:tblGrid>
      <w:tr w:rsidR="00CD4DCB" w14:paraId="72218F96" w14:textId="77777777" w:rsidTr="00CD4DCB">
        <w:trPr>
          <w:trHeight w:val="320"/>
        </w:trPr>
        <w:tc>
          <w:tcPr>
            <w:tcW w:w="3256"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6778061" w14:textId="77777777" w:rsidR="00CD4DCB" w:rsidRDefault="00CD4DCB">
            <w:pPr>
              <w:rPr>
                <w:rFonts w:ascii="Calibri" w:hAnsi="Calibri" w:cs="Calibri"/>
                <w:color w:val="9C5700"/>
              </w:rPr>
            </w:pPr>
            <w:r>
              <w:rPr>
                <w:rFonts w:ascii="Calibri" w:hAnsi="Calibri" w:cs="Calibri"/>
                <w:color w:val="9C5700"/>
              </w:rPr>
              <w:t>Activation Function</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3184CEED" w14:textId="77777777" w:rsidR="00CD4DCB" w:rsidRDefault="00CD4DCB">
            <w:pPr>
              <w:jc w:val="right"/>
              <w:rPr>
                <w:rFonts w:ascii="Calibri" w:hAnsi="Calibri" w:cs="Calibri"/>
                <w:color w:val="000000"/>
              </w:rPr>
            </w:pPr>
            <w:proofErr w:type="spellStart"/>
            <w:r>
              <w:rPr>
                <w:rFonts w:ascii="Calibri" w:hAnsi="Calibri" w:cs="Calibri"/>
                <w:color w:val="000000"/>
              </w:rPr>
              <w:t>Relu</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4F0321B8" w14:textId="77777777" w:rsidR="00CD4DCB" w:rsidRDefault="00CD4DCB">
            <w:pPr>
              <w:jc w:val="right"/>
              <w:rPr>
                <w:rFonts w:ascii="Calibri" w:hAnsi="Calibri" w:cs="Calibri"/>
                <w:color w:val="000000"/>
              </w:rPr>
            </w:pPr>
            <w:r>
              <w:rPr>
                <w:rFonts w:ascii="Calibri" w:hAnsi="Calibri" w:cs="Calibri"/>
                <w:color w:val="000000"/>
              </w:rPr>
              <w:t>Sigmoid</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46317350" w14:textId="77777777" w:rsidR="00CD4DCB" w:rsidRDefault="00CD4DCB">
            <w:pPr>
              <w:jc w:val="right"/>
              <w:rPr>
                <w:rFonts w:ascii="Calibri" w:hAnsi="Calibri" w:cs="Calibri"/>
                <w:color w:val="000000"/>
              </w:rPr>
            </w:pPr>
            <w:r>
              <w:rPr>
                <w:rFonts w:ascii="Calibri" w:hAnsi="Calibri" w:cs="Calibri"/>
                <w:color w:val="000000"/>
              </w:rPr>
              <w:t>Linear</w:t>
            </w:r>
          </w:p>
        </w:tc>
      </w:tr>
      <w:tr w:rsidR="00CD4DCB" w14:paraId="2F732CEF" w14:textId="77777777" w:rsidTr="00CD4DCB">
        <w:trPr>
          <w:trHeight w:val="320"/>
        </w:trPr>
        <w:tc>
          <w:tcPr>
            <w:tcW w:w="3256" w:type="dxa"/>
            <w:tcBorders>
              <w:top w:val="nil"/>
              <w:left w:val="single" w:sz="4" w:space="0" w:color="auto"/>
              <w:bottom w:val="single" w:sz="4" w:space="0" w:color="auto"/>
              <w:right w:val="single" w:sz="4" w:space="0" w:color="auto"/>
            </w:tcBorders>
            <w:shd w:val="clear" w:color="000000" w:fill="FFEB9C"/>
            <w:noWrap/>
            <w:vAlign w:val="bottom"/>
            <w:hideMark/>
          </w:tcPr>
          <w:p w14:paraId="0C8E714B" w14:textId="18F35C06" w:rsidR="00CD4DCB" w:rsidRDefault="00CD4DCB">
            <w:pPr>
              <w:rPr>
                <w:rFonts w:ascii="Calibri" w:hAnsi="Calibri" w:cs="Calibri"/>
                <w:color w:val="9C5700"/>
              </w:rPr>
            </w:pPr>
            <w:r>
              <w:rPr>
                <w:rFonts w:ascii="Calibri" w:hAnsi="Calibri" w:cs="Calibri"/>
                <w:color w:val="9C5700"/>
              </w:rPr>
              <w:t>Accuracy on Training Data</w:t>
            </w:r>
          </w:p>
        </w:tc>
        <w:tc>
          <w:tcPr>
            <w:tcW w:w="1984" w:type="dxa"/>
            <w:tcBorders>
              <w:top w:val="nil"/>
              <w:left w:val="nil"/>
              <w:bottom w:val="single" w:sz="4" w:space="0" w:color="auto"/>
              <w:right w:val="single" w:sz="4" w:space="0" w:color="auto"/>
            </w:tcBorders>
            <w:shd w:val="clear" w:color="auto" w:fill="auto"/>
            <w:noWrap/>
            <w:vAlign w:val="bottom"/>
            <w:hideMark/>
          </w:tcPr>
          <w:p w14:paraId="4F9D1134" w14:textId="77777777" w:rsidR="00CD4DCB" w:rsidRDefault="00CD4DCB">
            <w:pPr>
              <w:jc w:val="right"/>
              <w:rPr>
                <w:rFonts w:ascii="Calibri" w:hAnsi="Calibri" w:cs="Calibri"/>
                <w:color w:val="000000"/>
              </w:rPr>
            </w:pPr>
            <w:r>
              <w:rPr>
                <w:rFonts w:ascii="Calibri" w:hAnsi="Calibri" w:cs="Calibri"/>
                <w:color w:val="000000"/>
              </w:rPr>
              <w:t>0.99</w:t>
            </w:r>
          </w:p>
        </w:tc>
        <w:tc>
          <w:tcPr>
            <w:tcW w:w="1843" w:type="dxa"/>
            <w:tcBorders>
              <w:top w:val="nil"/>
              <w:left w:val="nil"/>
              <w:bottom w:val="single" w:sz="4" w:space="0" w:color="auto"/>
              <w:right w:val="single" w:sz="4" w:space="0" w:color="auto"/>
            </w:tcBorders>
            <w:shd w:val="clear" w:color="auto" w:fill="auto"/>
            <w:noWrap/>
            <w:vAlign w:val="bottom"/>
            <w:hideMark/>
          </w:tcPr>
          <w:p w14:paraId="57A9D241" w14:textId="77777777" w:rsidR="00CD4DCB" w:rsidRDefault="00CD4DCB">
            <w:pPr>
              <w:jc w:val="right"/>
              <w:rPr>
                <w:rFonts w:ascii="Calibri" w:hAnsi="Calibri" w:cs="Calibri"/>
                <w:color w:val="000000"/>
              </w:rPr>
            </w:pPr>
            <w:r>
              <w:rPr>
                <w:rFonts w:ascii="Calibri" w:hAnsi="Calibri" w:cs="Calibri"/>
                <w:color w:val="000000"/>
              </w:rPr>
              <w:t>0.97</w:t>
            </w:r>
          </w:p>
        </w:tc>
        <w:tc>
          <w:tcPr>
            <w:tcW w:w="1843" w:type="dxa"/>
            <w:tcBorders>
              <w:top w:val="nil"/>
              <w:left w:val="nil"/>
              <w:bottom w:val="single" w:sz="4" w:space="0" w:color="auto"/>
              <w:right w:val="single" w:sz="4" w:space="0" w:color="auto"/>
            </w:tcBorders>
            <w:shd w:val="clear" w:color="auto" w:fill="auto"/>
            <w:noWrap/>
            <w:vAlign w:val="bottom"/>
            <w:hideMark/>
          </w:tcPr>
          <w:p w14:paraId="28F3E3B4" w14:textId="77777777" w:rsidR="00CD4DCB" w:rsidRDefault="00CD4DCB">
            <w:pPr>
              <w:jc w:val="right"/>
              <w:rPr>
                <w:rFonts w:ascii="Calibri" w:hAnsi="Calibri" w:cs="Calibri"/>
                <w:color w:val="000000"/>
              </w:rPr>
            </w:pPr>
            <w:r>
              <w:rPr>
                <w:rFonts w:ascii="Calibri" w:hAnsi="Calibri" w:cs="Calibri"/>
                <w:color w:val="000000"/>
              </w:rPr>
              <w:t>0.98</w:t>
            </w:r>
          </w:p>
        </w:tc>
      </w:tr>
      <w:tr w:rsidR="00CD4DCB" w14:paraId="2D11A4FD" w14:textId="77777777" w:rsidTr="00CD4DCB">
        <w:trPr>
          <w:trHeight w:val="320"/>
        </w:trPr>
        <w:tc>
          <w:tcPr>
            <w:tcW w:w="3256" w:type="dxa"/>
            <w:tcBorders>
              <w:top w:val="nil"/>
              <w:left w:val="single" w:sz="4" w:space="0" w:color="auto"/>
              <w:bottom w:val="single" w:sz="4" w:space="0" w:color="auto"/>
              <w:right w:val="single" w:sz="4" w:space="0" w:color="auto"/>
            </w:tcBorders>
            <w:shd w:val="clear" w:color="000000" w:fill="FFEB9C"/>
            <w:noWrap/>
            <w:vAlign w:val="bottom"/>
            <w:hideMark/>
          </w:tcPr>
          <w:p w14:paraId="708F9DAB" w14:textId="77777777" w:rsidR="00CD4DCB" w:rsidRDefault="00CD4DCB">
            <w:pPr>
              <w:rPr>
                <w:rFonts w:ascii="Calibri" w:hAnsi="Calibri" w:cs="Calibri"/>
                <w:color w:val="9C5700"/>
              </w:rPr>
            </w:pPr>
            <w:r>
              <w:rPr>
                <w:rFonts w:ascii="Calibri" w:hAnsi="Calibri" w:cs="Calibri"/>
                <w:color w:val="9C5700"/>
              </w:rPr>
              <w:t>Accuracy on Validation Data</w:t>
            </w:r>
          </w:p>
        </w:tc>
        <w:tc>
          <w:tcPr>
            <w:tcW w:w="1984" w:type="dxa"/>
            <w:tcBorders>
              <w:top w:val="nil"/>
              <w:left w:val="nil"/>
              <w:bottom w:val="single" w:sz="4" w:space="0" w:color="auto"/>
              <w:right w:val="single" w:sz="4" w:space="0" w:color="auto"/>
            </w:tcBorders>
            <w:shd w:val="clear" w:color="auto" w:fill="auto"/>
            <w:noWrap/>
            <w:vAlign w:val="bottom"/>
            <w:hideMark/>
          </w:tcPr>
          <w:p w14:paraId="50A0A8F3" w14:textId="77777777" w:rsidR="00CD4DCB" w:rsidRDefault="00CD4DCB">
            <w:pPr>
              <w:jc w:val="right"/>
              <w:rPr>
                <w:rFonts w:ascii="Calibri" w:hAnsi="Calibri" w:cs="Calibri"/>
                <w:color w:val="000000"/>
              </w:rPr>
            </w:pPr>
            <w:r>
              <w:rPr>
                <w:rFonts w:ascii="Calibri" w:hAnsi="Calibri" w:cs="Calibri"/>
                <w:color w:val="000000"/>
              </w:rPr>
              <w:t>1.00</w:t>
            </w:r>
          </w:p>
        </w:tc>
        <w:tc>
          <w:tcPr>
            <w:tcW w:w="1843" w:type="dxa"/>
            <w:tcBorders>
              <w:top w:val="nil"/>
              <w:left w:val="nil"/>
              <w:bottom w:val="single" w:sz="4" w:space="0" w:color="auto"/>
              <w:right w:val="single" w:sz="4" w:space="0" w:color="auto"/>
            </w:tcBorders>
            <w:shd w:val="clear" w:color="auto" w:fill="auto"/>
            <w:noWrap/>
            <w:vAlign w:val="bottom"/>
            <w:hideMark/>
          </w:tcPr>
          <w:p w14:paraId="3E7E479F" w14:textId="77777777" w:rsidR="00CD4DCB" w:rsidRDefault="00CD4DCB">
            <w:pPr>
              <w:jc w:val="right"/>
              <w:rPr>
                <w:rFonts w:ascii="Calibri" w:hAnsi="Calibri" w:cs="Calibri"/>
                <w:color w:val="000000"/>
              </w:rPr>
            </w:pPr>
            <w:r>
              <w:rPr>
                <w:rFonts w:ascii="Calibri" w:hAnsi="Calibri" w:cs="Calibri"/>
                <w:color w:val="000000"/>
              </w:rPr>
              <w:t>1.00</w:t>
            </w:r>
          </w:p>
        </w:tc>
        <w:tc>
          <w:tcPr>
            <w:tcW w:w="1843" w:type="dxa"/>
            <w:tcBorders>
              <w:top w:val="nil"/>
              <w:left w:val="nil"/>
              <w:bottom w:val="single" w:sz="4" w:space="0" w:color="auto"/>
              <w:right w:val="single" w:sz="4" w:space="0" w:color="auto"/>
            </w:tcBorders>
            <w:shd w:val="clear" w:color="auto" w:fill="auto"/>
            <w:noWrap/>
            <w:vAlign w:val="bottom"/>
            <w:hideMark/>
          </w:tcPr>
          <w:p w14:paraId="0D8E7455" w14:textId="77777777" w:rsidR="00CD4DCB" w:rsidRDefault="00CD4DCB">
            <w:pPr>
              <w:jc w:val="right"/>
              <w:rPr>
                <w:rFonts w:ascii="Calibri" w:hAnsi="Calibri" w:cs="Calibri"/>
                <w:color w:val="000000"/>
              </w:rPr>
            </w:pPr>
            <w:r>
              <w:rPr>
                <w:rFonts w:ascii="Calibri" w:hAnsi="Calibri" w:cs="Calibri"/>
                <w:color w:val="000000"/>
              </w:rPr>
              <w:t>0.90</w:t>
            </w:r>
          </w:p>
        </w:tc>
      </w:tr>
    </w:tbl>
    <w:p w14:paraId="6D76D1DF" w14:textId="08FBB606" w:rsidR="00D45C26" w:rsidRDefault="00D45C26" w:rsidP="00A300E0">
      <w:pPr>
        <w:spacing w:before="100" w:beforeAutospacing="1" w:after="100" w:afterAutospacing="1"/>
        <w:rPr>
          <w:b/>
          <w:bCs/>
        </w:rPr>
      </w:pPr>
      <w:r>
        <w:rPr>
          <w:b/>
          <w:bCs/>
        </w:rPr>
        <w:t>Effect of Random Seeds</w:t>
      </w:r>
    </w:p>
    <w:p w14:paraId="3B82C4C5" w14:textId="37B3D7AB" w:rsidR="00D45C26" w:rsidRDefault="000360F4" w:rsidP="000360F4">
      <w:pPr>
        <w:spacing w:before="100" w:beforeAutospacing="1" w:after="100" w:afterAutospacing="1"/>
      </w:pPr>
      <w:r>
        <w:t xml:space="preserve">To test out the effect of random seeds, I will use the linear function, with a learning rate of 0.01 and 1000 epochs. </w:t>
      </w:r>
    </w:p>
    <w:p w14:paraId="09659078" w14:textId="387B6D77" w:rsidR="00CB5104" w:rsidRPr="00CB5104" w:rsidRDefault="00CB5104" w:rsidP="000360F4">
      <w:pPr>
        <w:spacing w:before="100" w:beforeAutospacing="1" w:after="100" w:afterAutospacing="1"/>
        <w:rPr>
          <w:i/>
          <w:iCs/>
          <w:noProof/>
          <w:u w:val="single"/>
        </w:rPr>
      </w:pPr>
      <w:r w:rsidRPr="0078104E">
        <w:rPr>
          <w:i/>
          <w:iCs/>
          <w:noProof/>
          <w:u w:val="single"/>
        </w:rPr>
        <w:t xml:space="preserve">Table </w:t>
      </w:r>
      <w:r>
        <w:rPr>
          <w:i/>
          <w:iCs/>
          <w:noProof/>
          <w:u w:val="single"/>
        </w:rPr>
        <w:t>5</w:t>
      </w:r>
      <w:r w:rsidRPr="0078104E">
        <w:rPr>
          <w:i/>
          <w:iCs/>
          <w:noProof/>
          <w:u w:val="single"/>
        </w:rPr>
        <w:t>:</w:t>
      </w:r>
      <w:r>
        <w:rPr>
          <w:i/>
          <w:iCs/>
          <w:noProof/>
          <w:u w:val="single"/>
        </w:rPr>
        <w:t xml:space="preserve"> Effect of different random seed on the accuracy of Single Neuron Classifier on training data and validation data, with 3000 epochs</w:t>
      </w:r>
    </w:p>
    <w:tbl>
      <w:tblPr>
        <w:tblW w:w="9420" w:type="dxa"/>
        <w:tblLook w:val="04A0" w:firstRow="1" w:lastRow="0" w:firstColumn="1" w:lastColumn="0" w:noHBand="0" w:noVBand="1"/>
      </w:tblPr>
      <w:tblGrid>
        <w:gridCol w:w="2920"/>
        <w:gridCol w:w="1300"/>
        <w:gridCol w:w="1300"/>
        <w:gridCol w:w="1300"/>
        <w:gridCol w:w="1300"/>
        <w:gridCol w:w="1300"/>
      </w:tblGrid>
      <w:tr w:rsidR="00385A7A" w14:paraId="71B5FDD4" w14:textId="77777777" w:rsidTr="00385A7A">
        <w:trPr>
          <w:trHeight w:val="320"/>
        </w:trPr>
        <w:tc>
          <w:tcPr>
            <w:tcW w:w="2920"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6C73AA4" w14:textId="77777777" w:rsidR="00385A7A" w:rsidRDefault="00385A7A">
            <w:pPr>
              <w:rPr>
                <w:rFonts w:ascii="Calibri" w:hAnsi="Calibri" w:cs="Calibri"/>
                <w:color w:val="9C5700"/>
              </w:rPr>
            </w:pPr>
            <w:r>
              <w:rPr>
                <w:rFonts w:ascii="Calibri" w:hAnsi="Calibri" w:cs="Calibri"/>
                <w:color w:val="9C5700"/>
              </w:rPr>
              <w:t>Random Seed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4215D8C" w14:textId="77777777" w:rsidR="00385A7A" w:rsidRDefault="00385A7A">
            <w:pPr>
              <w:jc w:val="right"/>
              <w:rPr>
                <w:rFonts w:ascii="Calibri" w:hAnsi="Calibri" w:cs="Calibri"/>
                <w:color w:val="000000"/>
              </w:rPr>
            </w:pPr>
            <w:r>
              <w:rPr>
                <w:rFonts w:ascii="Calibri" w:hAnsi="Calibri" w:cs="Calibri"/>
                <w:color w:val="000000"/>
              </w:rPr>
              <w:t>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F0EB800" w14:textId="77777777" w:rsidR="00385A7A" w:rsidRDefault="00385A7A">
            <w:pPr>
              <w:jc w:val="right"/>
              <w:rPr>
                <w:rFonts w:ascii="Calibri" w:hAnsi="Calibri" w:cs="Calibri"/>
                <w:color w:val="000000"/>
              </w:rPr>
            </w:pPr>
            <w:r>
              <w:rPr>
                <w:rFonts w:ascii="Calibri" w:hAnsi="Calibri" w:cs="Calibri"/>
                <w:color w:val="000000"/>
              </w:rPr>
              <w:t>1</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2B5A075" w14:textId="77777777" w:rsidR="00385A7A" w:rsidRDefault="00385A7A">
            <w:pPr>
              <w:jc w:val="right"/>
              <w:rPr>
                <w:rFonts w:ascii="Calibri" w:hAnsi="Calibri" w:cs="Calibri"/>
                <w:color w:val="000000"/>
              </w:rPr>
            </w:pPr>
            <w:r>
              <w:rPr>
                <w:rFonts w:ascii="Calibri" w:hAnsi="Calibri" w:cs="Calibri"/>
                <w:color w:val="000000"/>
              </w:rPr>
              <w:t>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CD974C7" w14:textId="77777777" w:rsidR="00385A7A" w:rsidRDefault="00385A7A">
            <w:pPr>
              <w:jc w:val="right"/>
              <w:rPr>
                <w:rFonts w:ascii="Calibri" w:hAnsi="Calibri" w:cs="Calibri"/>
                <w:color w:val="000000"/>
              </w:rPr>
            </w:pPr>
            <w:r>
              <w:rPr>
                <w:rFonts w:ascii="Calibri" w:hAnsi="Calibri" w:cs="Calibri"/>
                <w:color w:val="000000"/>
              </w:rPr>
              <w:t>3</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D61F30D" w14:textId="77777777" w:rsidR="00385A7A" w:rsidRDefault="00385A7A">
            <w:pPr>
              <w:jc w:val="right"/>
              <w:rPr>
                <w:rFonts w:ascii="Calibri" w:hAnsi="Calibri" w:cs="Calibri"/>
                <w:color w:val="000000"/>
              </w:rPr>
            </w:pPr>
            <w:r>
              <w:rPr>
                <w:rFonts w:ascii="Calibri" w:hAnsi="Calibri" w:cs="Calibri"/>
                <w:color w:val="000000"/>
              </w:rPr>
              <w:t>4</w:t>
            </w:r>
          </w:p>
        </w:tc>
      </w:tr>
      <w:tr w:rsidR="00385A7A" w14:paraId="1157DF8B" w14:textId="77777777" w:rsidTr="00385A7A">
        <w:trPr>
          <w:trHeight w:val="320"/>
        </w:trPr>
        <w:tc>
          <w:tcPr>
            <w:tcW w:w="2920" w:type="dxa"/>
            <w:tcBorders>
              <w:top w:val="nil"/>
              <w:left w:val="single" w:sz="4" w:space="0" w:color="auto"/>
              <w:bottom w:val="single" w:sz="4" w:space="0" w:color="auto"/>
              <w:right w:val="single" w:sz="4" w:space="0" w:color="auto"/>
            </w:tcBorders>
            <w:shd w:val="clear" w:color="000000" w:fill="FFEB9C"/>
            <w:noWrap/>
            <w:vAlign w:val="bottom"/>
            <w:hideMark/>
          </w:tcPr>
          <w:p w14:paraId="6DD7B27D" w14:textId="01E515FD" w:rsidR="00385A7A" w:rsidRDefault="00385A7A">
            <w:pPr>
              <w:rPr>
                <w:rFonts w:ascii="Calibri" w:hAnsi="Calibri" w:cs="Calibri"/>
                <w:color w:val="9C5700"/>
              </w:rPr>
            </w:pPr>
            <w:r>
              <w:rPr>
                <w:rFonts w:ascii="Calibri" w:hAnsi="Calibri" w:cs="Calibri"/>
                <w:color w:val="9C5700"/>
              </w:rPr>
              <w:t>Accuracy on Training Data</w:t>
            </w:r>
          </w:p>
        </w:tc>
        <w:tc>
          <w:tcPr>
            <w:tcW w:w="1300" w:type="dxa"/>
            <w:tcBorders>
              <w:top w:val="nil"/>
              <w:left w:val="nil"/>
              <w:bottom w:val="single" w:sz="4" w:space="0" w:color="auto"/>
              <w:right w:val="single" w:sz="4" w:space="0" w:color="auto"/>
            </w:tcBorders>
            <w:shd w:val="clear" w:color="auto" w:fill="auto"/>
            <w:noWrap/>
            <w:vAlign w:val="bottom"/>
            <w:hideMark/>
          </w:tcPr>
          <w:p w14:paraId="06E744A6" w14:textId="77777777" w:rsidR="00385A7A" w:rsidRDefault="00385A7A">
            <w:pPr>
              <w:jc w:val="right"/>
              <w:rPr>
                <w:rFonts w:ascii="Calibri" w:hAnsi="Calibri" w:cs="Calibri"/>
                <w:color w:val="000000"/>
              </w:rPr>
            </w:pPr>
            <w:r>
              <w:rPr>
                <w:rFonts w:ascii="Calibri" w:hAnsi="Calibri" w:cs="Calibri"/>
                <w:color w:val="000000"/>
              </w:rPr>
              <w:t>0.97</w:t>
            </w:r>
          </w:p>
        </w:tc>
        <w:tc>
          <w:tcPr>
            <w:tcW w:w="1300" w:type="dxa"/>
            <w:tcBorders>
              <w:top w:val="nil"/>
              <w:left w:val="nil"/>
              <w:bottom w:val="single" w:sz="4" w:space="0" w:color="auto"/>
              <w:right w:val="single" w:sz="4" w:space="0" w:color="auto"/>
            </w:tcBorders>
            <w:shd w:val="clear" w:color="auto" w:fill="auto"/>
            <w:noWrap/>
            <w:vAlign w:val="bottom"/>
            <w:hideMark/>
          </w:tcPr>
          <w:p w14:paraId="714142AF" w14:textId="77777777" w:rsidR="00385A7A" w:rsidRDefault="00385A7A">
            <w:pPr>
              <w:jc w:val="right"/>
              <w:rPr>
                <w:rFonts w:ascii="Calibri" w:hAnsi="Calibri" w:cs="Calibri"/>
                <w:color w:val="000000"/>
              </w:rPr>
            </w:pPr>
            <w:r>
              <w:rPr>
                <w:rFonts w:ascii="Calibri" w:hAnsi="Calibri" w:cs="Calibri"/>
                <w:color w:val="000000"/>
              </w:rPr>
              <w:t>0.96</w:t>
            </w:r>
          </w:p>
        </w:tc>
        <w:tc>
          <w:tcPr>
            <w:tcW w:w="1300" w:type="dxa"/>
            <w:tcBorders>
              <w:top w:val="nil"/>
              <w:left w:val="nil"/>
              <w:bottom w:val="single" w:sz="4" w:space="0" w:color="auto"/>
              <w:right w:val="single" w:sz="4" w:space="0" w:color="auto"/>
            </w:tcBorders>
            <w:shd w:val="clear" w:color="auto" w:fill="auto"/>
            <w:noWrap/>
            <w:vAlign w:val="bottom"/>
            <w:hideMark/>
          </w:tcPr>
          <w:p w14:paraId="6FA81E1F" w14:textId="77777777" w:rsidR="00385A7A" w:rsidRDefault="00385A7A">
            <w:pPr>
              <w:jc w:val="right"/>
              <w:rPr>
                <w:rFonts w:ascii="Calibri" w:hAnsi="Calibri" w:cs="Calibri"/>
                <w:color w:val="000000"/>
              </w:rPr>
            </w:pPr>
            <w:r>
              <w:rPr>
                <w:rFonts w:ascii="Calibri" w:hAnsi="Calibri" w:cs="Calibri"/>
                <w:color w:val="000000"/>
              </w:rPr>
              <w:t>0.98</w:t>
            </w:r>
          </w:p>
        </w:tc>
        <w:tc>
          <w:tcPr>
            <w:tcW w:w="1300" w:type="dxa"/>
            <w:tcBorders>
              <w:top w:val="nil"/>
              <w:left w:val="nil"/>
              <w:bottom w:val="single" w:sz="4" w:space="0" w:color="auto"/>
              <w:right w:val="single" w:sz="4" w:space="0" w:color="auto"/>
            </w:tcBorders>
            <w:shd w:val="clear" w:color="auto" w:fill="auto"/>
            <w:noWrap/>
            <w:vAlign w:val="bottom"/>
            <w:hideMark/>
          </w:tcPr>
          <w:p w14:paraId="1F98707E" w14:textId="77777777" w:rsidR="00385A7A" w:rsidRDefault="00385A7A">
            <w:pPr>
              <w:jc w:val="right"/>
              <w:rPr>
                <w:rFonts w:ascii="Calibri" w:hAnsi="Calibri" w:cs="Calibri"/>
                <w:color w:val="000000"/>
              </w:rPr>
            </w:pPr>
            <w:r>
              <w:rPr>
                <w:rFonts w:ascii="Calibri" w:hAnsi="Calibri" w:cs="Calibri"/>
                <w:color w:val="000000"/>
              </w:rPr>
              <w:t>0.98</w:t>
            </w:r>
          </w:p>
        </w:tc>
        <w:tc>
          <w:tcPr>
            <w:tcW w:w="1300" w:type="dxa"/>
            <w:tcBorders>
              <w:top w:val="nil"/>
              <w:left w:val="nil"/>
              <w:bottom w:val="single" w:sz="4" w:space="0" w:color="auto"/>
              <w:right w:val="single" w:sz="4" w:space="0" w:color="auto"/>
            </w:tcBorders>
            <w:shd w:val="clear" w:color="auto" w:fill="auto"/>
            <w:noWrap/>
            <w:vAlign w:val="bottom"/>
            <w:hideMark/>
          </w:tcPr>
          <w:p w14:paraId="36205489" w14:textId="77777777" w:rsidR="00385A7A" w:rsidRDefault="00385A7A">
            <w:pPr>
              <w:jc w:val="right"/>
              <w:rPr>
                <w:rFonts w:ascii="Calibri" w:hAnsi="Calibri" w:cs="Calibri"/>
                <w:color w:val="000000"/>
              </w:rPr>
            </w:pPr>
            <w:r>
              <w:rPr>
                <w:rFonts w:ascii="Calibri" w:hAnsi="Calibri" w:cs="Calibri"/>
                <w:color w:val="000000"/>
              </w:rPr>
              <w:t>0.97</w:t>
            </w:r>
          </w:p>
        </w:tc>
      </w:tr>
      <w:tr w:rsidR="00385A7A" w14:paraId="700B706E" w14:textId="77777777" w:rsidTr="00385A7A">
        <w:trPr>
          <w:trHeight w:val="320"/>
        </w:trPr>
        <w:tc>
          <w:tcPr>
            <w:tcW w:w="2920" w:type="dxa"/>
            <w:tcBorders>
              <w:top w:val="nil"/>
              <w:left w:val="single" w:sz="4" w:space="0" w:color="auto"/>
              <w:bottom w:val="single" w:sz="4" w:space="0" w:color="auto"/>
              <w:right w:val="single" w:sz="4" w:space="0" w:color="auto"/>
            </w:tcBorders>
            <w:shd w:val="clear" w:color="000000" w:fill="FFEB9C"/>
            <w:noWrap/>
            <w:vAlign w:val="bottom"/>
            <w:hideMark/>
          </w:tcPr>
          <w:p w14:paraId="73278DD1" w14:textId="77777777" w:rsidR="00385A7A" w:rsidRDefault="00385A7A">
            <w:pPr>
              <w:rPr>
                <w:rFonts w:ascii="Calibri" w:hAnsi="Calibri" w:cs="Calibri"/>
                <w:color w:val="9C5700"/>
              </w:rPr>
            </w:pPr>
            <w:r>
              <w:rPr>
                <w:rFonts w:ascii="Calibri" w:hAnsi="Calibri" w:cs="Calibri"/>
                <w:color w:val="9C5700"/>
              </w:rPr>
              <w:t>Accuracy on Validation Data</w:t>
            </w:r>
          </w:p>
        </w:tc>
        <w:tc>
          <w:tcPr>
            <w:tcW w:w="1300" w:type="dxa"/>
            <w:tcBorders>
              <w:top w:val="nil"/>
              <w:left w:val="nil"/>
              <w:bottom w:val="single" w:sz="4" w:space="0" w:color="auto"/>
              <w:right w:val="single" w:sz="4" w:space="0" w:color="auto"/>
            </w:tcBorders>
            <w:shd w:val="clear" w:color="auto" w:fill="auto"/>
            <w:noWrap/>
            <w:vAlign w:val="bottom"/>
            <w:hideMark/>
          </w:tcPr>
          <w:p w14:paraId="4F787F37" w14:textId="77777777" w:rsidR="00385A7A" w:rsidRDefault="00385A7A">
            <w:pPr>
              <w:jc w:val="right"/>
              <w:rPr>
                <w:rFonts w:ascii="Calibri" w:hAnsi="Calibri" w:cs="Calibri"/>
                <w:color w:val="000000"/>
              </w:rPr>
            </w:pPr>
            <w:r>
              <w:rPr>
                <w:rFonts w:ascii="Calibri" w:hAnsi="Calibri" w:cs="Calibri"/>
                <w:color w:val="000000"/>
              </w:rPr>
              <w:t>0.90</w:t>
            </w:r>
          </w:p>
        </w:tc>
        <w:tc>
          <w:tcPr>
            <w:tcW w:w="1300" w:type="dxa"/>
            <w:tcBorders>
              <w:top w:val="nil"/>
              <w:left w:val="nil"/>
              <w:bottom w:val="single" w:sz="4" w:space="0" w:color="auto"/>
              <w:right w:val="single" w:sz="4" w:space="0" w:color="auto"/>
            </w:tcBorders>
            <w:shd w:val="clear" w:color="auto" w:fill="auto"/>
            <w:noWrap/>
            <w:vAlign w:val="bottom"/>
            <w:hideMark/>
          </w:tcPr>
          <w:p w14:paraId="5CB53739" w14:textId="77777777" w:rsidR="00385A7A" w:rsidRDefault="00385A7A">
            <w:pPr>
              <w:jc w:val="right"/>
              <w:rPr>
                <w:rFonts w:ascii="Calibri" w:hAnsi="Calibri" w:cs="Calibri"/>
                <w:color w:val="000000"/>
              </w:rPr>
            </w:pPr>
            <w:r>
              <w:rPr>
                <w:rFonts w:ascii="Calibri" w:hAnsi="Calibri" w:cs="Calibri"/>
                <w:color w:val="000000"/>
              </w:rPr>
              <w:t>0.95</w:t>
            </w:r>
          </w:p>
        </w:tc>
        <w:tc>
          <w:tcPr>
            <w:tcW w:w="1300" w:type="dxa"/>
            <w:tcBorders>
              <w:top w:val="nil"/>
              <w:left w:val="nil"/>
              <w:bottom w:val="single" w:sz="4" w:space="0" w:color="auto"/>
              <w:right w:val="single" w:sz="4" w:space="0" w:color="auto"/>
            </w:tcBorders>
            <w:shd w:val="clear" w:color="auto" w:fill="auto"/>
            <w:noWrap/>
            <w:vAlign w:val="bottom"/>
            <w:hideMark/>
          </w:tcPr>
          <w:p w14:paraId="2F14622B" w14:textId="77777777" w:rsidR="00385A7A" w:rsidRDefault="00385A7A">
            <w:pPr>
              <w:jc w:val="right"/>
              <w:rPr>
                <w:rFonts w:ascii="Calibri" w:hAnsi="Calibri" w:cs="Calibri"/>
                <w:color w:val="000000"/>
              </w:rPr>
            </w:pPr>
            <w:r>
              <w:rPr>
                <w:rFonts w:ascii="Calibri" w:hAnsi="Calibri" w:cs="Calibri"/>
                <w:color w:val="000000"/>
              </w:rPr>
              <w:t>0.90</w:t>
            </w:r>
          </w:p>
        </w:tc>
        <w:tc>
          <w:tcPr>
            <w:tcW w:w="1300" w:type="dxa"/>
            <w:tcBorders>
              <w:top w:val="nil"/>
              <w:left w:val="nil"/>
              <w:bottom w:val="single" w:sz="4" w:space="0" w:color="auto"/>
              <w:right w:val="single" w:sz="4" w:space="0" w:color="auto"/>
            </w:tcBorders>
            <w:shd w:val="clear" w:color="auto" w:fill="auto"/>
            <w:noWrap/>
            <w:vAlign w:val="bottom"/>
            <w:hideMark/>
          </w:tcPr>
          <w:p w14:paraId="3C06EB01" w14:textId="77777777" w:rsidR="00385A7A" w:rsidRDefault="00385A7A">
            <w:pPr>
              <w:jc w:val="right"/>
              <w:rPr>
                <w:rFonts w:ascii="Calibri" w:hAnsi="Calibri" w:cs="Calibri"/>
                <w:color w:val="000000"/>
              </w:rPr>
            </w:pPr>
            <w:r>
              <w:rPr>
                <w:rFonts w:ascii="Calibri" w:hAnsi="Calibri" w:cs="Calibri"/>
                <w:color w:val="000000"/>
              </w:rPr>
              <w:t>0.95</w:t>
            </w:r>
          </w:p>
        </w:tc>
        <w:tc>
          <w:tcPr>
            <w:tcW w:w="1300" w:type="dxa"/>
            <w:tcBorders>
              <w:top w:val="nil"/>
              <w:left w:val="nil"/>
              <w:bottom w:val="single" w:sz="4" w:space="0" w:color="auto"/>
              <w:right w:val="single" w:sz="4" w:space="0" w:color="auto"/>
            </w:tcBorders>
            <w:shd w:val="clear" w:color="auto" w:fill="auto"/>
            <w:noWrap/>
            <w:vAlign w:val="bottom"/>
            <w:hideMark/>
          </w:tcPr>
          <w:p w14:paraId="707267F7" w14:textId="77777777" w:rsidR="00385A7A" w:rsidRDefault="00385A7A">
            <w:pPr>
              <w:jc w:val="right"/>
              <w:rPr>
                <w:rFonts w:ascii="Calibri" w:hAnsi="Calibri" w:cs="Calibri"/>
                <w:color w:val="000000"/>
              </w:rPr>
            </w:pPr>
            <w:r>
              <w:rPr>
                <w:rFonts w:ascii="Calibri" w:hAnsi="Calibri" w:cs="Calibri"/>
                <w:color w:val="000000"/>
              </w:rPr>
              <w:t>0.95</w:t>
            </w:r>
          </w:p>
        </w:tc>
      </w:tr>
    </w:tbl>
    <w:p w14:paraId="27E7EEC1" w14:textId="0042BBA4" w:rsidR="00CE4837" w:rsidRDefault="00CE4837" w:rsidP="000360F4">
      <w:pPr>
        <w:spacing w:before="100" w:beforeAutospacing="1" w:after="100" w:afterAutospacing="1"/>
      </w:pPr>
      <w:r>
        <w:t xml:space="preserve">The resultant accuracies are either 90% or 95%. The difference can be attributed to the fact the gradient descent algorithm is only good at finding the local minimum as supposed to the global minimum. Therefore, </w:t>
      </w:r>
      <w:r w:rsidR="00557557">
        <w:t xml:space="preserve">for each trial, </w:t>
      </w:r>
      <w:r>
        <w:t xml:space="preserve">the </w:t>
      </w:r>
      <w:r w:rsidR="00557557">
        <w:t>final</w:t>
      </w:r>
      <w:r>
        <w:t xml:space="preserve"> weight matrix depends on the initial weights, which depends on the randomized seeds. </w:t>
      </w:r>
    </w:p>
    <w:p w14:paraId="33506438" w14:textId="5A7FF160" w:rsidR="00992E1E" w:rsidRDefault="00992E1E" w:rsidP="000360F4">
      <w:pPr>
        <w:spacing w:before="100" w:beforeAutospacing="1" w:after="100" w:afterAutospacing="1"/>
        <w:rPr>
          <w:b/>
          <w:bCs/>
        </w:rPr>
      </w:pPr>
      <w:r>
        <w:rPr>
          <w:b/>
          <w:bCs/>
        </w:rPr>
        <w:t>Best set of Parameters:</w:t>
      </w:r>
    </w:p>
    <w:p w14:paraId="795BCD62" w14:textId="6E08A69A" w:rsidR="00992E1E" w:rsidRPr="00611CEC" w:rsidRDefault="00992E1E" w:rsidP="000360F4">
      <w:pPr>
        <w:spacing w:before="100" w:beforeAutospacing="1" w:after="100" w:afterAutospacing="1"/>
      </w:pPr>
      <w:r>
        <w:t xml:space="preserve">The best set of Parameter I found is to use the </w:t>
      </w:r>
      <w:proofErr w:type="spellStart"/>
      <w:r w:rsidRPr="00992E1E">
        <w:rPr>
          <w:b/>
          <w:bCs/>
        </w:rPr>
        <w:t>Relu</w:t>
      </w:r>
      <w:proofErr w:type="spellEnd"/>
      <w:r>
        <w:rPr>
          <w:b/>
          <w:bCs/>
        </w:rPr>
        <w:t xml:space="preserve"> </w:t>
      </w:r>
      <w:r>
        <w:t xml:space="preserve">as the activation function, </w:t>
      </w:r>
      <w:r w:rsidR="00611CEC">
        <w:rPr>
          <w:b/>
          <w:bCs/>
        </w:rPr>
        <w:t>50</w:t>
      </w:r>
      <w:r>
        <w:t xml:space="preserve"> as the number of epochs and </w:t>
      </w:r>
      <w:r w:rsidRPr="00992E1E">
        <w:rPr>
          <w:b/>
          <w:bCs/>
        </w:rPr>
        <w:t>0.0</w:t>
      </w:r>
      <w:r w:rsidR="00611CEC">
        <w:rPr>
          <w:b/>
          <w:bCs/>
        </w:rPr>
        <w:t>8</w:t>
      </w:r>
      <w:r>
        <w:t xml:space="preserve"> as the learning rate, with 0 as the random seed.</w:t>
      </w:r>
      <w:r w:rsidR="00881A16">
        <w:t xml:space="preserve"> </w:t>
      </w:r>
      <w:r w:rsidR="00A561A8">
        <w:t xml:space="preserve">This set of parameter yields an accuracy of </w:t>
      </w:r>
      <w:r w:rsidR="00611CEC">
        <w:rPr>
          <w:b/>
          <w:bCs/>
        </w:rPr>
        <w:t>1</w:t>
      </w:r>
      <w:r w:rsidR="00611CEC">
        <w:t xml:space="preserve"> for the validation data</w:t>
      </w:r>
      <w:r w:rsidR="003E1D7B">
        <w:t>, and 0.97 for the training data.</w:t>
      </w:r>
    </w:p>
    <w:p w14:paraId="4146FECA" w14:textId="223781AB" w:rsidR="00CB5104" w:rsidRDefault="00EA00FC" w:rsidP="000360F4">
      <w:pPr>
        <w:spacing w:before="100" w:beforeAutospacing="1" w:after="100" w:afterAutospacing="1"/>
        <w:rPr>
          <w:i/>
          <w:iCs/>
          <w:noProof/>
          <w:u w:val="single"/>
        </w:rPr>
      </w:pPr>
      <w:r w:rsidRPr="0078104E">
        <w:rPr>
          <w:i/>
          <w:iCs/>
          <w:noProof/>
          <w:u w:val="single"/>
        </w:rPr>
        <w:t xml:space="preserve">Table </w:t>
      </w:r>
      <w:r>
        <w:rPr>
          <w:i/>
          <w:iCs/>
          <w:noProof/>
          <w:u w:val="single"/>
        </w:rPr>
        <w:t>6</w:t>
      </w:r>
      <w:r w:rsidRPr="0078104E">
        <w:rPr>
          <w:i/>
          <w:iCs/>
          <w:noProof/>
          <w:u w:val="single"/>
        </w:rPr>
        <w:t>:</w:t>
      </w:r>
      <w:r>
        <w:rPr>
          <w:i/>
          <w:iCs/>
          <w:noProof/>
          <w:u w:val="single"/>
        </w:rPr>
        <w:t xml:space="preserve"> </w:t>
      </w:r>
      <w:r w:rsidR="00192004">
        <w:rPr>
          <w:i/>
          <w:iCs/>
          <w:noProof/>
          <w:u w:val="single"/>
        </w:rPr>
        <w:t>Validation accuracy for different number of epochs and different learning rate for relu function</w:t>
      </w:r>
    </w:p>
    <w:p w14:paraId="59F3989D" w14:textId="3B664EFF" w:rsidR="00435C5F" w:rsidRPr="00EA00FC" w:rsidRDefault="00435C5F" w:rsidP="000360F4">
      <w:pPr>
        <w:spacing w:before="100" w:beforeAutospacing="1" w:after="100" w:afterAutospacing="1"/>
        <w:rPr>
          <w:i/>
          <w:iCs/>
          <w:noProof/>
          <w:u w:val="single"/>
        </w:rPr>
      </w:pPr>
      <w:r w:rsidRPr="00435C5F">
        <w:rPr>
          <w:i/>
          <w:iCs/>
          <w:noProof/>
          <w:u w:val="single"/>
        </w:rPr>
        <w:drawing>
          <wp:inline distT="0" distB="0" distL="0" distR="0" wp14:anchorId="387A7331" wp14:editId="41B02418">
            <wp:extent cx="5943600" cy="58483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4835"/>
                    </a:xfrm>
                    <a:prstGeom prst="rect">
                      <a:avLst/>
                    </a:prstGeom>
                  </pic:spPr>
                </pic:pic>
              </a:graphicData>
            </a:graphic>
          </wp:inline>
        </w:drawing>
      </w:r>
    </w:p>
    <w:p w14:paraId="593FA393" w14:textId="79731FE2" w:rsidR="00632D45" w:rsidRDefault="00632D45" w:rsidP="00632D45">
      <w:pPr>
        <w:spacing w:before="100" w:beforeAutospacing="1" w:after="100" w:afterAutospacing="1"/>
      </w:pPr>
    </w:p>
    <w:p w14:paraId="639996DC" w14:textId="163D560F" w:rsidR="00632D45" w:rsidRDefault="00632D45">
      <w:r>
        <w:br w:type="page"/>
      </w:r>
    </w:p>
    <w:p w14:paraId="4A1B32A6" w14:textId="31268FE1" w:rsidR="00632D45" w:rsidRDefault="00632D45" w:rsidP="00632D45">
      <w:pPr>
        <w:spacing w:before="100" w:beforeAutospacing="1" w:after="100" w:afterAutospacing="1"/>
        <w:rPr>
          <w:b/>
          <w:bCs/>
        </w:rPr>
      </w:pPr>
      <w:r>
        <w:rPr>
          <w:b/>
          <w:bCs/>
        </w:rPr>
        <w:lastRenderedPageBreak/>
        <w:t>Low Learning Rate:</w:t>
      </w:r>
    </w:p>
    <w:p w14:paraId="2F6A858D" w14:textId="548B4040" w:rsidR="00632D45" w:rsidRDefault="00632D45" w:rsidP="00632D45">
      <w:pPr>
        <w:spacing w:before="100" w:beforeAutospacing="1" w:after="100" w:afterAutospacing="1"/>
      </w:pPr>
      <w:r>
        <w:t>For this case, I am using the learning rate of 0.001</w:t>
      </w:r>
      <w:r w:rsidR="00814581">
        <w:t xml:space="preserve">, </w:t>
      </w:r>
      <w:proofErr w:type="spellStart"/>
      <w:r w:rsidR="00814581">
        <w:t>Relu</w:t>
      </w:r>
      <w:proofErr w:type="spellEnd"/>
      <w:r w:rsidR="00814581">
        <w:t xml:space="preserve"> function for my activation function and </w:t>
      </w:r>
      <w:r>
        <w:t xml:space="preserve">500 epochs. </w:t>
      </w:r>
      <w:r w:rsidR="00814581">
        <w:t>The final accuracy is lower than 90%. The reason for this is that when the learning rate is low, it will take longer for the classifier to get to the optimal set of weights and biases. Therefore</w:t>
      </w:r>
      <w:r w:rsidR="00CA7AE8">
        <w:t>,</w:t>
      </w:r>
      <w:r w:rsidR="00814581">
        <w:t xml:space="preserve"> in the case of my tests, since I’m only using 500 epochs, it cannot reach the optimal solution. </w:t>
      </w:r>
    </w:p>
    <w:p w14:paraId="32690397" w14:textId="3123D67C" w:rsidR="000B0616" w:rsidRPr="000B0616" w:rsidRDefault="000B0616" w:rsidP="000B0616">
      <w:pPr>
        <w:spacing w:before="100" w:beforeAutospacing="1" w:after="100" w:afterAutospacing="1"/>
        <w:jc w:val="center"/>
        <w:rPr>
          <w:i/>
          <w:iCs/>
          <w:u w:val="single"/>
        </w:rPr>
      </w:pPr>
      <w:r w:rsidRPr="000B0616">
        <w:rPr>
          <w:i/>
          <w:iCs/>
          <w:u w:val="single"/>
        </w:rPr>
        <w:t>Figure 4: loss, accuracy and weights for a very low learning rate</w:t>
      </w:r>
    </w:p>
    <w:p w14:paraId="7D371FA2" w14:textId="6229F382" w:rsidR="00632D45" w:rsidRPr="00D45C26" w:rsidRDefault="00461980" w:rsidP="00632D45">
      <w:pPr>
        <w:spacing w:before="100" w:beforeAutospacing="1" w:after="100" w:afterAutospacing="1"/>
        <w:jc w:val="center"/>
        <w:rPr>
          <w:b/>
          <w:bCs/>
        </w:rPr>
      </w:pPr>
      <w:r w:rsidRPr="00461980">
        <w:rPr>
          <w:b/>
          <w:bCs/>
          <w:noProof/>
        </w:rPr>
        <w:drawing>
          <wp:inline distT="0" distB="0" distL="0" distR="0" wp14:anchorId="7E6FB7EF" wp14:editId="7566D726">
            <wp:extent cx="4161802" cy="3067106"/>
            <wp:effectExtent l="0" t="0" r="3810" b="6350"/>
            <wp:docPr id="36" name="Picture 3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0349" cy="3073405"/>
                    </a:xfrm>
                    <a:prstGeom prst="rect">
                      <a:avLst/>
                    </a:prstGeom>
                  </pic:spPr>
                </pic:pic>
              </a:graphicData>
            </a:graphic>
          </wp:inline>
        </w:drawing>
      </w:r>
    </w:p>
    <w:p w14:paraId="4C2F4EE8" w14:textId="63D04A30" w:rsidR="0085550E" w:rsidRDefault="00461980" w:rsidP="00632D45">
      <w:pPr>
        <w:spacing w:before="100" w:beforeAutospacing="1" w:after="100" w:afterAutospacing="1"/>
        <w:jc w:val="center"/>
      </w:pPr>
      <w:r w:rsidRPr="00461980">
        <w:rPr>
          <w:noProof/>
        </w:rPr>
        <w:drawing>
          <wp:inline distT="0" distB="0" distL="0" distR="0" wp14:anchorId="48BB021B" wp14:editId="59FF7A1D">
            <wp:extent cx="4094318" cy="3017372"/>
            <wp:effectExtent l="0" t="0" r="0" b="5715"/>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869" cy="3027359"/>
                    </a:xfrm>
                    <a:prstGeom prst="rect">
                      <a:avLst/>
                    </a:prstGeom>
                  </pic:spPr>
                </pic:pic>
              </a:graphicData>
            </a:graphic>
          </wp:inline>
        </w:drawing>
      </w:r>
    </w:p>
    <w:p w14:paraId="53CEFF00" w14:textId="4DEF69D1" w:rsidR="00632D45" w:rsidRPr="003377E7" w:rsidRDefault="00632D45" w:rsidP="0085550E">
      <w:pPr>
        <w:spacing w:before="100" w:beforeAutospacing="1" w:after="100" w:afterAutospacing="1"/>
      </w:pPr>
      <w:r w:rsidRPr="00632D45">
        <w:rPr>
          <w:noProof/>
        </w:rPr>
        <w:lastRenderedPageBreak/>
        <w:drawing>
          <wp:inline distT="0" distB="0" distL="0" distR="0" wp14:anchorId="74BB619F" wp14:editId="1D6EE583">
            <wp:extent cx="5943600" cy="4380230"/>
            <wp:effectExtent l="0" t="0" r="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0230"/>
                    </a:xfrm>
                    <a:prstGeom prst="rect">
                      <a:avLst/>
                    </a:prstGeom>
                  </pic:spPr>
                </pic:pic>
              </a:graphicData>
            </a:graphic>
          </wp:inline>
        </w:drawing>
      </w:r>
    </w:p>
    <w:p w14:paraId="25D3AA56" w14:textId="77777777" w:rsidR="00CA7AE8" w:rsidRDefault="00CA7AE8" w:rsidP="000B0616">
      <w:pPr>
        <w:spacing w:before="100" w:beforeAutospacing="1" w:after="100" w:afterAutospacing="1"/>
        <w:rPr>
          <w:b/>
          <w:bCs/>
        </w:rPr>
      </w:pPr>
      <w:r>
        <w:rPr>
          <w:b/>
          <w:bCs/>
        </w:rPr>
        <w:br/>
      </w:r>
    </w:p>
    <w:p w14:paraId="124144C7" w14:textId="77777777" w:rsidR="00CA7AE8" w:rsidRDefault="00CA7AE8">
      <w:pPr>
        <w:rPr>
          <w:b/>
          <w:bCs/>
        </w:rPr>
      </w:pPr>
      <w:r>
        <w:rPr>
          <w:b/>
          <w:bCs/>
        </w:rPr>
        <w:br w:type="page"/>
      </w:r>
    </w:p>
    <w:p w14:paraId="31D2B91E" w14:textId="443A7903" w:rsidR="000B0616" w:rsidRDefault="000B0616" w:rsidP="000B0616">
      <w:pPr>
        <w:spacing w:before="100" w:beforeAutospacing="1" w:after="100" w:afterAutospacing="1"/>
        <w:rPr>
          <w:b/>
          <w:bCs/>
        </w:rPr>
      </w:pPr>
      <w:r>
        <w:rPr>
          <w:b/>
          <w:bCs/>
        </w:rPr>
        <w:lastRenderedPageBreak/>
        <w:t>High Learning Rate:</w:t>
      </w:r>
    </w:p>
    <w:p w14:paraId="2EFB229D" w14:textId="023DF8E2" w:rsidR="00CA7AE8" w:rsidRDefault="008422DC" w:rsidP="00CA7AE8">
      <w:pPr>
        <w:spacing w:before="100" w:beforeAutospacing="1" w:after="100" w:afterAutospacing="1"/>
        <w:rPr>
          <w:i/>
          <w:iCs/>
          <w:u w:val="single"/>
        </w:rPr>
      </w:pPr>
      <w:r>
        <w:t>For this case, I am using the learning rate of 0.5, linear function for my activation function and 500 epochs.</w:t>
      </w:r>
      <w:r w:rsidR="002954D3">
        <w:t xml:space="preserve"> In this case, since the activation function is very large, each time during gradient descent, the adjustments for weights and biases would overshoot, causing the accuracy to oscillate</w:t>
      </w:r>
      <w:r w:rsidR="00CA7AE8">
        <w:t>, w</w:t>
      </w:r>
      <w:r w:rsidR="002954D3">
        <w:t>hich produced the pattern as shown in figure 5</w:t>
      </w:r>
      <w:r w:rsidR="00A0696E">
        <w:t>.</w:t>
      </w:r>
    </w:p>
    <w:p w14:paraId="23893338" w14:textId="6A8FF01B" w:rsidR="00057640" w:rsidRPr="00057640" w:rsidRDefault="00057640" w:rsidP="00CA7AE8">
      <w:pPr>
        <w:spacing w:before="100" w:beforeAutospacing="1" w:after="100" w:afterAutospacing="1"/>
        <w:jc w:val="center"/>
        <w:rPr>
          <w:i/>
          <w:iCs/>
          <w:u w:val="single"/>
        </w:rPr>
      </w:pPr>
      <w:r w:rsidRPr="000B0616">
        <w:rPr>
          <w:i/>
          <w:iCs/>
          <w:u w:val="single"/>
        </w:rPr>
        <w:t xml:space="preserve">Figure </w:t>
      </w:r>
      <w:r w:rsidR="001E0A23">
        <w:rPr>
          <w:i/>
          <w:iCs/>
          <w:u w:val="single"/>
        </w:rPr>
        <w:t>5</w:t>
      </w:r>
      <w:r w:rsidRPr="000B0616">
        <w:rPr>
          <w:i/>
          <w:iCs/>
          <w:u w:val="single"/>
        </w:rPr>
        <w:t xml:space="preserve">: loss, accuracy and weights for a very </w:t>
      </w:r>
      <w:r w:rsidR="001E0A23">
        <w:rPr>
          <w:i/>
          <w:iCs/>
          <w:u w:val="single"/>
        </w:rPr>
        <w:t>high</w:t>
      </w:r>
      <w:r w:rsidRPr="000B0616">
        <w:rPr>
          <w:i/>
          <w:iCs/>
          <w:u w:val="single"/>
        </w:rPr>
        <w:t xml:space="preserve"> learning rate</w:t>
      </w:r>
    </w:p>
    <w:p w14:paraId="1FABC73A" w14:textId="7C6A2BDB" w:rsidR="00057640" w:rsidRDefault="0066419C" w:rsidP="00057640">
      <w:pPr>
        <w:spacing w:before="100" w:beforeAutospacing="1" w:after="100" w:afterAutospacing="1"/>
        <w:jc w:val="center"/>
        <w:rPr>
          <w:b/>
          <w:bCs/>
        </w:rPr>
      </w:pPr>
      <w:r w:rsidRPr="0066419C">
        <w:rPr>
          <w:b/>
          <w:bCs/>
          <w:noProof/>
        </w:rPr>
        <w:drawing>
          <wp:inline distT="0" distB="0" distL="0" distR="0" wp14:anchorId="10217051" wp14:editId="3299695D">
            <wp:extent cx="4238714" cy="3123787"/>
            <wp:effectExtent l="0" t="0" r="3175"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385" cy="3125755"/>
                    </a:xfrm>
                    <a:prstGeom prst="rect">
                      <a:avLst/>
                    </a:prstGeom>
                  </pic:spPr>
                </pic:pic>
              </a:graphicData>
            </a:graphic>
          </wp:inline>
        </w:drawing>
      </w:r>
    </w:p>
    <w:p w14:paraId="00EBA5AD" w14:textId="60C4AA3D" w:rsidR="00057640" w:rsidRDefault="00A0696E" w:rsidP="00057640">
      <w:pPr>
        <w:spacing w:before="100" w:beforeAutospacing="1" w:after="100" w:afterAutospacing="1"/>
        <w:jc w:val="center"/>
        <w:rPr>
          <w:b/>
          <w:bCs/>
        </w:rPr>
      </w:pPr>
      <w:r w:rsidRPr="00A0696E">
        <w:rPr>
          <w:b/>
          <w:bCs/>
          <w:noProof/>
        </w:rPr>
        <w:drawing>
          <wp:inline distT="0" distB="0" distL="0" distR="0" wp14:anchorId="73C3C0D2" wp14:editId="5912FF08">
            <wp:extent cx="4230168" cy="3117489"/>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700" cy="3125988"/>
                    </a:xfrm>
                    <a:prstGeom prst="rect">
                      <a:avLst/>
                    </a:prstGeom>
                  </pic:spPr>
                </pic:pic>
              </a:graphicData>
            </a:graphic>
          </wp:inline>
        </w:drawing>
      </w:r>
    </w:p>
    <w:p w14:paraId="7827E5F6" w14:textId="0B81529B" w:rsidR="00057640" w:rsidRDefault="00057640" w:rsidP="00057640">
      <w:pPr>
        <w:spacing w:before="100" w:beforeAutospacing="1" w:after="100" w:afterAutospacing="1"/>
        <w:jc w:val="center"/>
        <w:rPr>
          <w:b/>
          <w:bCs/>
        </w:rPr>
      </w:pPr>
      <w:r w:rsidRPr="00057640">
        <w:rPr>
          <w:b/>
          <w:bCs/>
          <w:noProof/>
        </w:rPr>
        <w:lastRenderedPageBreak/>
        <w:drawing>
          <wp:inline distT="0" distB="0" distL="0" distR="0" wp14:anchorId="1E3B7B14" wp14:editId="37CB7249">
            <wp:extent cx="5943600" cy="4380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80230"/>
                    </a:xfrm>
                    <a:prstGeom prst="rect">
                      <a:avLst/>
                    </a:prstGeom>
                  </pic:spPr>
                </pic:pic>
              </a:graphicData>
            </a:graphic>
          </wp:inline>
        </w:drawing>
      </w:r>
    </w:p>
    <w:p w14:paraId="7B4AAB58" w14:textId="77777777" w:rsidR="008D33C3" w:rsidRDefault="008D33C3" w:rsidP="008D33C3">
      <w:pPr>
        <w:spacing w:before="100" w:beforeAutospacing="1" w:after="100" w:afterAutospacing="1"/>
        <w:rPr>
          <w:b/>
          <w:bCs/>
        </w:rPr>
      </w:pPr>
    </w:p>
    <w:p w14:paraId="0C81B55A" w14:textId="77777777" w:rsidR="00C865A2" w:rsidRDefault="00C865A2" w:rsidP="003B1E5F">
      <w:pPr>
        <w:spacing w:before="100" w:beforeAutospacing="1" w:after="100" w:afterAutospacing="1"/>
        <w:rPr>
          <w:b/>
          <w:bCs/>
        </w:rPr>
      </w:pPr>
    </w:p>
    <w:p w14:paraId="3B94D1C5" w14:textId="77777777" w:rsidR="00C865A2" w:rsidRDefault="00C865A2" w:rsidP="003B1E5F">
      <w:pPr>
        <w:spacing w:before="100" w:beforeAutospacing="1" w:after="100" w:afterAutospacing="1"/>
        <w:rPr>
          <w:b/>
          <w:bCs/>
        </w:rPr>
      </w:pPr>
      <w:r>
        <w:rPr>
          <w:b/>
          <w:bCs/>
        </w:rPr>
        <w:br/>
      </w:r>
    </w:p>
    <w:p w14:paraId="58CB82EF" w14:textId="77777777" w:rsidR="00C865A2" w:rsidRDefault="00C865A2">
      <w:pPr>
        <w:rPr>
          <w:b/>
          <w:bCs/>
        </w:rPr>
      </w:pPr>
      <w:r>
        <w:rPr>
          <w:b/>
          <w:bCs/>
        </w:rPr>
        <w:br w:type="page"/>
      </w:r>
    </w:p>
    <w:p w14:paraId="2FFD5DE3" w14:textId="57404CB4" w:rsidR="003B1E5F" w:rsidRDefault="003B1E5F" w:rsidP="003B1E5F">
      <w:pPr>
        <w:spacing w:before="100" w:beforeAutospacing="1" w:after="100" w:afterAutospacing="1"/>
        <w:rPr>
          <w:b/>
          <w:bCs/>
        </w:rPr>
      </w:pPr>
      <w:r>
        <w:rPr>
          <w:b/>
          <w:bCs/>
        </w:rPr>
        <w:lastRenderedPageBreak/>
        <w:t>Good Learning Rate:</w:t>
      </w:r>
    </w:p>
    <w:p w14:paraId="5613E514" w14:textId="77777777" w:rsidR="00C865A2" w:rsidRDefault="004C37C4" w:rsidP="00C865A2">
      <w:pPr>
        <w:pStyle w:val="NormalWeb"/>
      </w:pPr>
      <w:r>
        <w:t xml:space="preserve">For this case, I am using the learning rate of 0.07, </w:t>
      </w:r>
      <w:proofErr w:type="spellStart"/>
      <w:r>
        <w:t>Relu</w:t>
      </w:r>
      <w:proofErr w:type="spellEnd"/>
      <w:r>
        <w:t xml:space="preserve"> function for my activation function and 100 epochs</w:t>
      </w:r>
      <w:r w:rsidR="00461980">
        <w:t>. The results are shown below</w:t>
      </w:r>
      <w:r w:rsidR="003A39E3">
        <w:t>.</w:t>
      </w:r>
    </w:p>
    <w:p w14:paraId="23A068B4" w14:textId="2D093A72" w:rsidR="00210EBB" w:rsidRPr="00C865A2" w:rsidRDefault="00210EBB" w:rsidP="00C865A2">
      <w:pPr>
        <w:pStyle w:val="NormalWeb"/>
        <w:jc w:val="center"/>
      </w:pPr>
      <w:r w:rsidRPr="000B0616">
        <w:rPr>
          <w:i/>
          <w:iCs/>
          <w:u w:val="single"/>
        </w:rPr>
        <w:t xml:space="preserve">Figure </w:t>
      </w:r>
      <w:r>
        <w:rPr>
          <w:i/>
          <w:iCs/>
          <w:u w:val="single"/>
        </w:rPr>
        <w:t>6</w:t>
      </w:r>
      <w:r w:rsidRPr="000B0616">
        <w:rPr>
          <w:i/>
          <w:iCs/>
          <w:u w:val="single"/>
        </w:rPr>
        <w:t xml:space="preserve">: loss, accuracy and weights for a </w:t>
      </w:r>
      <w:r>
        <w:rPr>
          <w:i/>
          <w:iCs/>
          <w:u w:val="single"/>
        </w:rPr>
        <w:t>good</w:t>
      </w:r>
      <w:r w:rsidRPr="000B0616">
        <w:rPr>
          <w:i/>
          <w:iCs/>
          <w:u w:val="single"/>
        </w:rPr>
        <w:t xml:space="preserve"> learning rate</w:t>
      </w:r>
    </w:p>
    <w:p w14:paraId="6FA96342" w14:textId="0C8910B4" w:rsidR="00210EBB" w:rsidRDefault="00210EBB" w:rsidP="00210EBB">
      <w:pPr>
        <w:pStyle w:val="NormalWeb"/>
        <w:jc w:val="center"/>
        <w:rPr>
          <w:rFonts w:asciiTheme="minorHAnsi" w:eastAsiaTheme="minorHAnsi" w:hAnsiTheme="minorHAnsi" w:cstheme="minorBidi"/>
        </w:rPr>
      </w:pPr>
      <w:r w:rsidRPr="00210EBB">
        <w:rPr>
          <w:rFonts w:asciiTheme="minorHAnsi" w:eastAsiaTheme="minorHAnsi" w:hAnsiTheme="minorHAnsi" w:cstheme="minorBidi"/>
          <w:noProof/>
        </w:rPr>
        <w:drawing>
          <wp:inline distT="0" distB="0" distL="0" distR="0" wp14:anchorId="3FDE0657" wp14:editId="5A127134">
            <wp:extent cx="4153256" cy="3060808"/>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4712" cy="3061881"/>
                    </a:xfrm>
                    <a:prstGeom prst="rect">
                      <a:avLst/>
                    </a:prstGeom>
                  </pic:spPr>
                </pic:pic>
              </a:graphicData>
            </a:graphic>
          </wp:inline>
        </w:drawing>
      </w:r>
    </w:p>
    <w:p w14:paraId="2635ECA0" w14:textId="1FB5612D" w:rsidR="00210EBB" w:rsidRDefault="00210EBB" w:rsidP="00210EBB">
      <w:pPr>
        <w:pStyle w:val="NormalWeb"/>
        <w:jc w:val="center"/>
        <w:rPr>
          <w:rFonts w:asciiTheme="minorHAnsi" w:eastAsiaTheme="minorHAnsi" w:hAnsiTheme="minorHAnsi" w:cstheme="minorBidi"/>
        </w:rPr>
      </w:pPr>
      <w:r w:rsidRPr="00210EBB">
        <w:rPr>
          <w:rFonts w:asciiTheme="minorHAnsi" w:eastAsiaTheme="minorHAnsi" w:hAnsiTheme="minorHAnsi" w:cstheme="minorBidi"/>
          <w:noProof/>
        </w:rPr>
        <w:drawing>
          <wp:inline distT="0" distB="0" distL="0" distR="0" wp14:anchorId="0B38847F" wp14:editId="4559C3B2">
            <wp:extent cx="4195985" cy="3092297"/>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6315" cy="3099910"/>
                    </a:xfrm>
                    <a:prstGeom prst="rect">
                      <a:avLst/>
                    </a:prstGeom>
                  </pic:spPr>
                </pic:pic>
              </a:graphicData>
            </a:graphic>
          </wp:inline>
        </w:drawing>
      </w:r>
    </w:p>
    <w:p w14:paraId="0C5DC934" w14:textId="4DE4A3D7" w:rsidR="00210EBB" w:rsidRDefault="00210EBB" w:rsidP="00210EBB">
      <w:pPr>
        <w:pStyle w:val="NormalWeb"/>
        <w:jc w:val="center"/>
        <w:rPr>
          <w:rFonts w:asciiTheme="minorHAnsi" w:eastAsiaTheme="minorHAnsi" w:hAnsiTheme="minorHAnsi" w:cstheme="minorBidi"/>
        </w:rPr>
      </w:pPr>
      <w:r w:rsidRPr="00210EBB">
        <w:rPr>
          <w:rFonts w:asciiTheme="minorHAnsi" w:eastAsiaTheme="minorHAnsi" w:hAnsiTheme="minorHAnsi" w:cstheme="minorBidi"/>
          <w:noProof/>
        </w:rPr>
        <w:lastRenderedPageBreak/>
        <w:drawing>
          <wp:inline distT="0" distB="0" distL="0" distR="0" wp14:anchorId="1863F778" wp14:editId="090BC5A1">
            <wp:extent cx="4272897" cy="3148979"/>
            <wp:effectExtent l="0" t="0" r="0" b="63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438" cy="3150115"/>
                    </a:xfrm>
                    <a:prstGeom prst="rect">
                      <a:avLst/>
                    </a:prstGeom>
                  </pic:spPr>
                </pic:pic>
              </a:graphicData>
            </a:graphic>
          </wp:inline>
        </w:drawing>
      </w:r>
    </w:p>
    <w:p w14:paraId="32EF2C99" w14:textId="77777777" w:rsidR="00404FC3" w:rsidRDefault="00404FC3">
      <w:pPr>
        <w:rPr>
          <w:b/>
          <w:bCs/>
        </w:rPr>
      </w:pPr>
      <w:r>
        <w:rPr>
          <w:b/>
          <w:bCs/>
        </w:rPr>
        <w:br w:type="page"/>
      </w:r>
    </w:p>
    <w:p w14:paraId="65AFC08D" w14:textId="790AEB3B" w:rsidR="006B6152" w:rsidRDefault="006B6152" w:rsidP="006B6152">
      <w:pPr>
        <w:spacing w:before="100" w:beforeAutospacing="1" w:after="100" w:afterAutospacing="1"/>
        <w:rPr>
          <w:b/>
          <w:bCs/>
        </w:rPr>
      </w:pPr>
      <w:r>
        <w:rPr>
          <w:b/>
          <w:bCs/>
        </w:rPr>
        <w:lastRenderedPageBreak/>
        <w:t>Three Activation Functions:</w:t>
      </w:r>
    </w:p>
    <w:p w14:paraId="4AF44C4C" w14:textId="02F66DD4" w:rsidR="00C92CC4" w:rsidRDefault="006B6152" w:rsidP="006B6152">
      <w:pPr>
        <w:pStyle w:val="NormalWeb"/>
      </w:pPr>
      <w:r>
        <w:t>For this case, I am using the learning rate of 0.07</w:t>
      </w:r>
      <w:r w:rsidR="00495AE5">
        <w:t xml:space="preserve"> and </w:t>
      </w:r>
      <w:r>
        <w:t xml:space="preserve">100 epochs. </w:t>
      </w:r>
      <w:r w:rsidR="00495AE5">
        <w:t xml:space="preserve">Figure 6 above shows the two graphs for the </w:t>
      </w:r>
      <w:proofErr w:type="spellStart"/>
      <w:r w:rsidR="00495AE5">
        <w:t>Relu</w:t>
      </w:r>
      <w:proofErr w:type="spellEnd"/>
      <w:r w:rsidR="00495AE5">
        <w:t xml:space="preserve"> activation function</w:t>
      </w:r>
      <w:r w:rsidR="00C92CC4">
        <w:t>. Figure 7 and 8 shows the graphs for the linear and sigmoid activation function respectively.</w:t>
      </w:r>
      <w:r w:rsidR="00404FC3">
        <w:t xml:space="preserve"> One thing to note is that since the sigmoid function is a modifies the weight a low slower, it is unable to alter the weight enough the improve the accuracy after</w:t>
      </w:r>
      <w:r w:rsidR="007C5FB8">
        <w:t xml:space="preserve"> only</w:t>
      </w:r>
      <w:r w:rsidR="00404FC3">
        <w:t xml:space="preserve"> 100 epochs.</w:t>
      </w:r>
    </w:p>
    <w:p w14:paraId="761CE388" w14:textId="49A3AD0C" w:rsidR="00404FC3" w:rsidRPr="00404FC3" w:rsidRDefault="00404FC3" w:rsidP="006B6152">
      <w:pPr>
        <w:pStyle w:val="NormalWeb"/>
        <w:rPr>
          <w:i/>
          <w:iCs/>
          <w:u w:val="single"/>
        </w:rPr>
      </w:pPr>
      <w:r>
        <w:tab/>
      </w:r>
      <w:r>
        <w:tab/>
        <w:t xml:space="preserve">     </w:t>
      </w:r>
      <w:r w:rsidRPr="00404FC3">
        <w:rPr>
          <w:i/>
          <w:iCs/>
          <w:u w:val="single"/>
        </w:rPr>
        <w:t>Figure 7:</w:t>
      </w:r>
      <w:r>
        <w:tab/>
      </w:r>
      <w:r>
        <w:tab/>
      </w:r>
      <w:r>
        <w:tab/>
      </w:r>
      <w:r>
        <w:tab/>
      </w:r>
      <w:r>
        <w:tab/>
      </w:r>
      <w:r>
        <w:tab/>
        <w:t xml:space="preserve"> </w:t>
      </w:r>
      <w:r w:rsidRPr="00404FC3">
        <w:rPr>
          <w:i/>
          <w:iCs/>
          <w:u w:val="single"/>
        </w:rPr>
        <w:t>Figure 8:</w:t>
      </w:r>
    </w:p>
    <w:p w14:paraId="79E5767E" w14:textId="6A8510CB" w:rsidR="0011141F" w:rsidRDefault="00404FC3" w:rsidP="006B6152">
      <w:pPr>
        <w:pStyle w:val="NormalWeb"/>
      </w:pPr>
      <w:r w:rsidRPr="00404FC3">
        <w:rPr>
          <w:noProof/>
        </w:rPr>
        <w:drawing>
          <wp:inline distT="0" distB="0" distL="0" distR="0" wp14:anchorId="19BE67C3" wp14:editId="04A5FE0F">
            <wp:extent cx="2748232" cy="2025353"/>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473" cy="2028478"/>
                    </a:xfrm>
                    <a:prstGeom prst="rect">
                      <a:avLst/>
                    </a:prstGeom>
                  </pic:spPr>
                </pic:pic>
              </a:graphicData>
            </a:graphic>
          </wp:inline>
        </w:drawing>
      </w:r>
      <w:r w:rsidRPr="00404FC3">
        <w:rPr>
          <w:noProof/>
        </w:rPr>
        <w:t xml:space="preserve"> </w:t>
      </w:r>
      <w:r>
        <w:rPr>
          <w:noProof/>
        </w:rPr>
        <w:t xml:space="preserve">       </w:t>
      </w:r>
      <w:r w:rsidRPr="00404FC3">
        <w:rPr>
          <w:noProof/>
        </w:rPr>
        <w:drawing>
          <wp:inline distT="0" distB="0" distL="0" distR="0" wp14:anchorId="7815C748" wp14:editId="4CA31661">
            <wp:extent cx="2768837" cy="2040538"/>
            <wp:effectExtent l="0" t="0" r="0" b="444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804" cy="2049357"/>
                    </a:xfrm>
                    <a:prstGeom prst="rect">
                      <a:avLst/>
                    </a:prstGeom>
                  </pic:spPr>
                </pic:pic>
              </a:graphicData>
            </a:graphic>
          </wp:inline>
        </w:drawing>
      </w:r>
    </w:p>
    <w:p w14:paraId="497DEFEB" w14:textId="0EA5F4BB" w:rsidR="00404FC3" w:rsidRDefault="00404FC3" w:rsidP="006B6152">
      <w:pPr>
        <w:pStyle w:val="NormalWeb"/>
      </w:pPr>
      <w:r w:rsidRPr="00404FC3">
        <w:rPr>
          <w:noProof/>
        </w:rPr>
        <w:drawing>
          <wp:inline distT="0" distB="0" distL="0" distR="0" wp14:anchorId="0660744E" wp14:editId="5A789904">
            <wp:extent cx="2770739" cy="2041941"/>
            <wp:effectExtent l="0" t="0" r="0" b="3175"/>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584" cy="2049934"/>
                    </a:xfrm>
                    <a:prstGeom prst="rect">
                      <a:avLst/>
                    </a:prstGeom>
                  </pic:spPr>
                </pic:pic>
              </a:graphicData>
            </a:graphic>
          </wp:inline>
        </w:drawing>
      </w:r>
      <w:r w:rsidRPr="00404FC3">
        <w:rPr>
          <w:noProof/>
        </w:rPr>
        <w:t xml:space="preserve"> </w:t>
      </w:r>
      <w:r>
        <w:rPr>
          <w:noProof/>
        </w:rPr>
        <w:t xml:space="preserve">      </w:t>
      </w:r>
      <w:r w:rsidRPr="00404FC3">
        <w:rPr>
          <w:noProof/>
        </w:rPr>
        <w:drawing>
          <wp:inline distT="0" distB="0" distL="0" distR="0" wp14:anchorId="1E18DA4D" wp14:editId="44E7A7A9">
            <wp:extent cx="2816559" cy="2075708"/>
            <wp:effectExtent l="0" t="0" r="3175"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605" cy="2084585"/>
                    </a:xfrm>
                    <a:prstGeom prst="rect">
                      <a:avLst/>
                    </a:prstGeom>
                  </pic:spPr>
                </pic:pic>
              </a:graphicData>
            </a:graphic>
          </wp:inline>
        </w:drawing>
      </w:r>
    </w:p>
    <w:p w14:paraId="3B0857A2" w14:textId="7C31F116" w:rsidR="006B6152" w:rsidRPr="00EF069C" w:rsidRDefault="00404FC3" w:rsidP="006B6152">
      <w:pPr>
        <w:pStyle w:val="NormalWeb"/>
      </w:pPr>
      <w:r w:rsidRPr="00404FC3">
        <w:rPr>
          <w:noProof/>
        </w:rPr>
        <w:drawing>
          <wp:inline distT="0" distB="0" distL="0" distR="0" wp14:anchorId="1B82640C" wp14:editId="1AAD06BA">
            <wp:extent cx="2691925" cy="1983856"/>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877" cy="2001508"/>
                    </a:xfrm>
                    <a:prstGeom prst="rect">
                      <a:avLst/>
                    </a:prstGeom>
                  </pic:spPr>
                </pic:pic>
              </a:graphicData>
            </a:graphic>
          </wp:inline>
        </w:drawing>
      </w:r>
      <w:r w:rsidRPr="00404FC3">
        <w:rPr>
          <w:noProof/>
        </w:rPr>
        <w:t xml:space="preserve"> </w:t>
      </w:r>
      <w:r>
        <w:rPr>
          <w:noProof/>
        </w:rPr>
        <w:t xml:space="preserve">         </w:t>
      </w:r>
      <w:r w:rsidRPr="00404FC3">
        <w:rPr>
          <w:noProof/>
        </w:rPr>
        <w:drawing>
          <wp:inline distT="0" distB="0" distL="0" distR="0" wp14:anchorId="6D7D7935" wp14:editId="2A6EFA0F">
            <wp:extent cx="2700999" cy="1990544"/>
            <wp:effectExtent l="0" t="0" r="4445" b="381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0205" cy="2004698"/>
                    </a:xfrm>
                    <a:prstGeom prst="rect">
                      <a:avLst/>
                    </a:prstGeom>
                  </pic:spPr>
                </pic:pic>
              </a:graphicData>
            </a:graphic>
          </wp:inline>
        </w:drawing>
      </w:r>
    </w:p>
    <w:sectPr w:rsidR="006B6152" w:rsidRPr="00EF069C" w:rsidSect="000628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47286"/>
    <w:multiLevelType w:val="multilevel"/>
    <w:tmpl w:val="9E940094"/>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48"/>
    <w:rsid w:val="00022354"/>
    <w:rsid w:val="000360F4"/>
    <w:rsid w:val="00057640"/>
    <w:rsid w:val="000628CA"/>
    <w:rsid w:val="000A36D4"/>
    <w:rsid w:val="000B0616"/>
    <w:rsid w:val="0011141F"/>
    <w:rsid w:val="00136BA1"/>
    <w:rsid w:val="00192004"/>
    <w:rsid w:val="001A762B"/>
    <w:rsid w:val="001B6E91"/>
    <w:rsid w:val="001E0A23"/>
    <w:rsid w:val="001E4F22"/>
    <w:rsid w:val="00210EBB"/>
    <w:rsid w:val="00287DFF"/>
    <w:rsid w:val="002954D3"/>
    <w:rsid w:val="002C279C"/>
    <w:rsid w:val="002C31B1"/>
    <w:rsid w:val="00315DB7"/>
    <w:rsid w:val="00315F55"/>
    <w:rsid w:val="00330A38"/>
    <w:rsid w:val="003377E7"/>
    <w:rsid w:val="00366DBC"/>
    <w:rsid w:val="00385A7A"/>
    <w:rsid w:val="003A39E3"/>
    <w:rsid w:val="003B1E5F"/>
    <w:rsid w:val="003E1D7B"/>
    <w:rsid w:val="00404FC3"/>
    <w:rsid w:val="00426BE0"/>
    <w:rsid w:val="00435C5F"/>
    <w:rsid w:val="00444178"/>
    <w:rsid w:val="00461980"/>
    <w:rsid w:val="00462622"/>
    <w:rsid w:val="004916BF"/>
    <w:rsid w:val="00495AE5"/>
    <w:rsid w:val="004C37C4"/>
    <w:rsid w:val="004F1989"/>
    <w:rsid w:val="00557557"/>
    <w:rsid w:val="00561E46"/>
    <w:rsid w:val="00565D21"/>
    <w:rsid w:val="00611CEC"/>
    <w:rsid w:val="00632D45"/>
    <w:rsid w:val="0066419C"/>
    <w:rsid w:val="006B6152"/>
    <w:rsid w:val="006E0879"/>
    <w:rsid w:val="0078104E"/>
    <w:rsid w:val="007A16B5"/>
    <w:rsid w:val="007C5FB8"/>
    <w:rsid w:val="00814581"/>
    <w:rsid w:val="00840AD1"/>
    <w:rsid w:val="008422DC"/>
    <w:rsid w:val="00853CB4"/>
    <w:rsid w:val="0085550E"/>
    <w:rsid w:val="00881A16"/>
    <w:rsid w:val="008D33C3"/>
    <w:rsid w:val="00900122"/>
    <w:rsid w:val="00981D34"/>
    <w:rsid w:val="00992E1E"/>
    <w:rsid w:val="009C443D"/>
    <w:rsid w:val="00A0696E"/>
    <w:rsid w:val="00A249D1"/>
    <w:rsid w:val="00A300E0"/>
    <w:rsid w:val="00A561A8"/>
    <w:rsid w:val="00C0070E"/>
    <w:rsid w:val="00C24C1C"/>
    <w:rsid w:val="00C55598"/>
    <w:rsid w:val="00C865A2"/>
    <w:rsid w:val="00C92CC4"/>
    <w:rsid w:val="00CA7AE8"/>
    <w:rsid w:val="00CB4721"/>
    <w:rsid w:val="00CB5104"/>
    <w:rsid w:val="00CD4DCB"/>
    <w:rsid w:val="00CE4837"/>
    <w:rsid w:val="00D45C26"/>
    <w:rsid w:val="00D46CE6"/>
    <w:rsid w:val="00DA025B"/>
    <w:rsid w:val="00E31B48"/>
    <w:rsid w:val="00E83FC7"/>
    <w:rsid w:val="00E90404"/>
    <w:rsid w:val="00EA00FC"/>
    <w:rsid w:val="00EF069C"/>
    <w:rsid w:val="00F42531"/>
    <w:rsid w:val="00F457F8"/>
    <w:rsid w:val="00FA4A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F8428B"/>
  <w15:chartTrackingRefBased/>
  <w15:docId w15:val="{800865D1-8E4F-3446-B084-77B6954C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A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1B48"/>
    <w:pPr>
      <w:spacing w:before="100" w:beforeAutospacing="1" w:after="100" w:afterAutospacing="1"/>
    </w:pPr>
  </w:style>
  <w:style w:type="character" w:styleId="PlaceholderText">
    <w:name w:val="Placeholder Text"/>
    <w:basedOn w:val="DefaultParagraphFont"/>
    <w:uiPriority w:val="99"/>
    <w:semiHidden/>
    <w:rsid w:val="00E31B48"/>
    <w:rPr>
      <w:color w:val="808080"/>
    </w:rPr>
  </w:style>
  <w:style w:type="paragraph" w:styleId="ListParagraph">
    <w:name w:val="List Paragraph"/>
    <w:basedOn w:val="Normal"/>
    <w:uiPriority w:val="34"/>
    <w:qFormat/>
    <w:rsid w:val="003377E7"/>
    <w:pPr>
      <w:ind w:left="720"/>
      <w:contextualSpacing/>
    </w:pPr>
  </w:style>
  <w:style w:type="table" w:styleId="TableGrid">
    <w:name w:val="Table Grid"/>
    <w:basedOn w:val="TableNormal"/>
    <w:uiPriority w:val="39"/>
    <w:rsid w:val="00781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6BA1"/>
    <w:rPr>
      <w:sz w:val="18"/>
      <w:szCs w:val="18"/>
    </w:rPr>
  </w:style>
  <w:style w:type="character" w:customStyle="1" w:styleId="BalloonTextChar">
    <w:name w:val="Balloon Text Char"/>
    <w:basedOn w:val="DefaultParagraphFont"/>
    <w:link w:val="BalloonText"/>
    <w:uiPriority w:val="99"/>
    <w:semiHidden/>
    <w:rsid w:val="00136BA1"/>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26833">
      <w:bodyDiv w:val="1"/>
      <w:marLeft w:val="0"/>
      <w:marRight w:val="0"/>
      <w:marTop w:val="0"/>
      <w:marBottom w:val="0"/>
      <w:divBdr>
        <w:top w:val="none" w:sz="0" w:space="0" w:color="auto"/>
        <w:left w:val="none" w:sz="0" w:space="0" w:color="auto"/>
        <w:bottom w:val="none" w:sz="0" w:space="0" w:color="auto"/>
        <w:right w:val="none" w:sz="0" w:space="0" w:color="auto"/>
      </w:divBdr>
    </w:div>
    <w:div w:id="217712105">
      <w:bodyDiv w:val="1"/>
      <w:marLeft w:val="0"/>
      <w:marRight w:val="0"/>
      <w:marTop w:val="0"/>
      <w:marBottom w:val="0"/>
      <w:divBdr>
        <w:top w:val="none" w:sz="0" w:space="0" w:color="auto"/>
        <w:left w:val="none" w:sz="0" w:space="0" w:color="auto"/>
        <w:bottom w:val="none" w:sz="0" w:space="0" w:color="auto"/>
        <w:right w:val="none" w:sz="0" w:space="0" w:color="auto"/>
      </w:divBdr>
    </w:div>
    <w:div w:id="289898204">
      <w:bodyDiv w:val="1"/>
      <w:marLeft w:val="0"/>
      <w:marRight w:val="0"/>
      <w:marTop w:val="0"/>
      <w:marBottom w:val="0"/>
      <w:divBdr>
        <w:top w:val="none" w:sz="0" w:space="0" w:color="auto"/>
        <w:left w:val="none" w:sz="0" w:space="0" w:color="auto"/>
        <w:bottom w:val="none" w:sz="0" w:space="0" w:color="auto"/>
        <w:right w:val="none" w:sz="0" w:space="0" w:color="auto"/>
      </w:divBdr>
    </w:div>
    <w:div w:id="383145153">
      <w:bodyDiv w:val="1"/>
      <w:marLeft w:val="0"/>
      <w:marRight w:val="0"/>
      <w:marTop w:val="0"/>
      <w:marBottom w:val="0"/>
      <w:divBdr>
        <w:top w:val="none" w:sz="0" w:space="0" w:color="auto"/>
        <w:left w:val="none" w:sz="0" w:space="0" w:color="auto"/>
        <w:bottom w:val="none" w:sz="0" w:space="0" w:color="auto"/>
        <w:right w:val="none" w:sz="0" w:space="0" w:color="auto"/>
      </w:divBdr>
    </w:div>
    <w:div w:id="415978400">
      <w:bodyDiv w:val="1"/>
      <w:marLeft w:val="0"/>
      <w:marRight w:val="0"/>
      <w:marTop w:val="0"/>
      <w:marBottom w:val="0"/>
      <w:divBdr>
        <w:top w:val="none" w:sz="0" w:space="0" w:color="auto"/>
        <w:left w:val="none" w:sz="0" w:space="0" w:color="auto"/>
        <w:bottom w:val="none" w:sz="0" w:space="0" w:color="auto"/>
        <w:right w:val="none" w:sz="0" w:space="0" w:color="auto"/>
      </w:divBdr>
    </w:div>
    <w:div w:id="524028105">
      <w:bodyDiv w:val="1"/>
      <w:marLeft w:val="0"/>
      <w:marRight w:val="0"/>
      <w:marTop w:val="0"/>
      <w:marBottom w:val="0"/>
      <w:divBdr>
        <w:top w:val="none" w:sz="0" w:space="0" w:color="auto"/>
        <w:left w:val="none" w:sz="0" w:space="0" w:color="auto"/>
        <w:bottom w:val="none" w:sz="0" w:space="0" w:color="auto"/>
        <w:right w:val="none" w:sz="0" w:space="0" w:color="auto"/>
      </w:divBdr>
    </w:div>
    <w:div w:id="610667640">
      <w:bodyDiv w:val="1"/>
      <w:marLeft w:val="0"/>
      <w:marRight w:val="0"/>
      <w:marTop w:val="0"/>
      <w:marBottom w:val="0"/>
      <w:divBdr>
        <w:top w:val="none" w:sz="0" w:space="0" w:color="auto"/>
        <w:left w:val="none" w:sz="0" w:space="0" w:color="auto"/>
        <w:bottom w:val="none" w:sz="0" w:space="0" w:color="auto"/>
        <w:right w:val="none" w:sz="0" w:space="0" w:color="auto"/>
      </w:divBdr>
    </w:div>
    <w:div w:id="798381592">
      <w:bodyDiv w:val="1"/>
      <w:marLeft w:val="0"/>
      <w:marRight w:val="0"/>
      <w:marTop w:val="0"/>
      <w:marBottom w:val="0"/>
      <w:divBdr>
        <w:top w:val="none" w:sz="0" w:space="0" w:color="auto"/>
        <w:left w:val="none" w:sz="0" w:space="0" w:color="auto"/>
        <w:bottom w:val="none" w:sz="0" w:space="0" w:color="auto"/>
        <w:right w:val="none" w:sz="0" w:space="0" w:color="auto"/>
      </w:divBdr>
    </w:div>
    <w:div w:id="967665810">
      <w:bodyDiv w:val="1"/>
      <w:marLeft w:val="0"/>
      <w:marRight w:val="0"/>
      <w:marTop w:val="0"/>
      <w:marBottom w:val="0"/>
      <w:divBdr>
        <w:top w:val="none" w:sz="0" w:space="0" w:color="auto"/>
        <w:left w:val="none" w:sz="0" w:space="0" w:color="auto"/>
        <w:bottom w:val="none" w:sz="0" w:space="0" w:color="auto"/>
        <w:right w:val="none" w:sz="0" w:space="0" w:color="auto"/>
      </w:divBdr>
    </w:div>
    <w:div w:id="1046879928">
      <w:bodyDiv w:val="1"/>
      <w:marLeft w:val="0"/>
      <w:marRight w:val="0"/>
      <w:marTop w:val="0"/>
      <w:marBottom w:val="0"/>
      <w:divBdr>
        <w:top w:val="none" w:sz="0" w:space="0" w:color="auto"/>
        <w:left w:val="none" w:sz="0" w:space="0" w:color="auto"/>
        <w:bottom w:val="none" w:sz="0" w:space="0" w:color="auto"/>
        <w:right w:val="none" w:sz="0" w:space="0" w:color="auto"/>
      </w:divBdr>
    </w:div>
    <w:div w:id="1153373993">
      <w:bodyDiv w:val="1"/>
      <w:marLeft w:val="0"/>
      <w:marRight w:val="0"/>
      <w:marTop w:val="0"/>
      <w:marBottom w:val="0"/>
      <w:divBdr>
        <w:top w:val="none" w:sz="0" w:space="0" w:color="auto"/>
        <w:left w:val="none" w:sz="0" w:space="0" w:color="auto"/>
        <w:bottom w:val="none" w:sz="0" w:space="0" w:color="auto"/>
        <w:right w:val="none" w:sz="0" w:space="0" w:color="auto"/>
      </w:divBdr>
    </w:div>
    <w:div w:id="1230118925">
      <w:bodyDiv w:val="1"/>
      <w:marLeft w:val="0"/>
      <w:marRight w:val="0"/>
      <w:marTop w:val="0"/>
      <w:marBottom w:val="0"/>
      <w:divBdr>
        <w:top w:val="none" w:sz="0" w:space="0" w:color="auto"/>
        <w:left w:val="none" w:sz="0" w:space="0" w:color="auto"/>
        <w:bottom w:val="none" w:sz="0" w:space="0" w:color="auto"/>
        <w:right w:val="none" w:sz="0" w:space="0" w:color="auto"/>
      </w:divBdr>
    </w:div>
    <w:div w:id="1423912090">
      <w:bodyDiv w:val="1"/>
      <w:marLeft w:val="0"/>
      <w:marRight w:val="0"/>
      <w:marTop w:val="0"/>
      <w:marBottom w:val="0"/>
      <w:divBdr>
        <w:top w:val="none" w:sz="0" w:space="0" w:color="auto"/>
        <w:left w:val="none" w:sz="0" w:space="0" w:color="auto"/>
        <w:bottom w:val="none" w:sz="0" w:space="0" w:color="auto"/>
        <w:right w:val="none" w:sz="0" w:space="0" w:color="auto"/>
      </w:divBdr>
      <w:divsChild>
        <w:div w:id="982273365">
          <w:marLeft w:val="0"/>
          <w:marRight w:val="0"/>
          <w:marTop w:val="0"/>
          <w:marBottom w:val="0"/>
          <w:divBdr>
            <w:top w:val="none" w:sz="0" w:space="0" w:color="auto"/>
            <w:left w:val="none" w:sz="0" w:space="0" w:color="auto"/>
            <w:bottom w:val="none" w:sz="0" w:space="0" w:color="auto"/>
            <w:right w:val="none" w:sz="0" w:space="0" w:color="auto"/>
          </w:divBdr>
          <w:divsChild>
            <w:div w:id="1605765532">
              <w:marLeft w:val="0"/>
              <w:marRight w:val="0"/>
              <w:marTop w:val="0"/>
              <w:marBottom w:val="0"/>
              <w:divBdr>
                <w:top w:val="none" w:sz="0" w:space="0" w:color="auto"/>
                <w:left w:val="none" w:sz="0" w:space="0" w:color="auto"/>
                <w:bottom w:val="none" w:sz="0" w:space="0" w:color="auto"/>
                <w:right w:val="none" w:sz="0" w:space="0" w:color="auto"/>
              </w:divBdr>
              <w:divsChild>
                <w:div w:id="12981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462335">
      <w:bodyDiv w:val="1"/>
      <w:marLeft w:val="0"/>
      <w:marRight w:val="0"/>
      <w:marTop w:val="0"/>
      <w:marBottom w:val="0"/>
      <w:divBdr>
        <w:top w:val="none" w:sz="0" w:space="0" w:color="auto"/>
        <w:left w:val="none" w:sz="0" w:space="0" w:color="auto"/>
        <w:bottom w:val="none" w:sz="0" w:space="0" w:color="auto"/>
        <w:right w:val="none" w:sz="0" w:space="0" w:color="auto"/>
      </w:divBdr>
      <w:divsChild>
        <w:div w:id="221065305">
          <w:marLeft w:val="0"/>
          <w:marRight w:val="0"/>
          <w:marTop w:val="0"/>
          <w:marBottom w:val="0"/>
          <w:divBdr>
            <w:top w:val="none" w:sz="0" w:space="0" w:color="auto"/>
            <w:left w:val="none" w:sz="0" w:space="0" w:color="auto"/>
            <w:bottom w:val="none" w:sz="0" w:space="0" w:color="auto"/>
            <w:right w:val="none" w:sz="0" w:space="0" w:color="auto"/>
          </w:divBdr>
          <w:divsChild>
            <w:div w:id="1233856892">
              <w:marLeft w:val="0"/>
              <w:marRight w:val="0"/>
              <w:marTop w:val="0"/>
              <w:marBottom w:val="0"/>
              <w:divBdr>
                <w:top w:val="none" w:sz="0" w:space="0" w:color="auto"/>
                <w:left w:val="none" w:sz="0" w:space="0" w:color="auto"/>
                <w:bottom w:val="none" w:sz="0" w:space="0" w:color="auto"/>
                <w:right w:val="none" w:sz="0" w:space="0" w:color="auto"/>
              </w:divBdr>
              <w:divsChild>
                <w:div w:id="9248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4669">
      <w:bodyDiv w:val="1"/>
      <w:marLeft w:val="0"/>
      <w:marRight w:val="0"/>
      <w:marTop w:val="0"/>
      <w:marBottom w:val="0"/>
      <w:divBdr>
        <w:top w:val="none" w:sz="0" w:space="0" w:color="auto"/>
        <w:left w:val="none" w:sz="0" w:space="0" w:color="auto"/>
        <w:bottom w:val="none" w:sz="0" w:space="0" w:color="auto"/>
        <w:right w:val="none" w:sz="0" w:space="0" w:color="auto"/>
      </w:divBdr>
    </w:div>
    <w:div w:id="1656060237">
      <w:bodyDiv w:val="1"/>
      <w:marLeft w:val="0"/>
      <w:marRight w:val="0"/>
      <w:marTop w:val="0"/>
      <w:marBottom w:val="0"/>
      <w:divBdr>
        <w:top w:val="none" w:sz="0" w:space="0" w:color="auto"/>
        <w:left w:val="none" w:sz="0" w:space="0" w:color="auto"/>
        <w:bottom w:val="none" w:sz="0" w:space="0" w:color="auto"/>
        <w:right w:val="none" w:sz="0" w:space="0" w:color="auto"/>
      </w:divBdr>
    </w:div>
    <w:div w:id="1679430452">
      <w:bodyDiv w:val="1"/>
      <w:marLeft w:val="0"/>
      <w:marRight w:val="0"/>
      <w:marTop w:val="0"/>
      <w:marBottom w:val="0"/>
      <w:divBdr>
        <w:top w:val="none" w:sz="0" w:space="0" w:color="auto"/>
        <w:left w:val="none" w:sz="0" w:space="0" w:color="auto"/>
        <w:bottom w:val="none" w:sz="0" w:space="0" w:color="auto"/>
        <w:right w:val="none" w:sz="0" w:space="0" w:color="auto"/>
      </w:divBdr>
    </w:div>
    <w:div w:id="1750077192">
      <w:bodyDiv w:val="1"/>
      <w:marLeft w:val="0"/>
      <w:marRight w:val="0"/>
      <w:marTop w:val="0"/>
      <w:marBottom w:val="0"/>
      <w:divBdr>
        <w:top w:val="none" w:sz="0" w:space="0" w:color="auto"/>
        <w:left w:val="none" w:sz="0" w:space="0" w:color="auto"/>
        <w:bottom w:val="none" w:sz="0" w:space="0" w:color="auto"/>
        <w:right w:val="none" w:sz="0" w:space="0" w:color="auto"/>
      </w:divBdr>
    </w:div>
    <w:div w:id="1854688477">
      <w:bodyDiv w:val="1"/>
      <w:marLeft w:val="0"/>
      <w:marRight w:val="0"/>
      <w:marTop w:val="0"/>
      <w:marBottom w:val="0"/>
      <w:divBdr>
        <w:top w:val="none" w:sz="0" w:space="0" w:color="auto"/>
        <w:left w:val="none" w:sz="0" w:space="0" w:color="auto"/>
        <w:bottom w:val="none" w:sz="0" w:space="0" w:color="auto"/>
        <w:right w:val="none" w:sz="0" w:space="0" w:color="auto"/>
      </w:divBdr>
    </w:div>
    <w:div w:id="2000689348">
      <w:bodyDiv w:val="1"/>
      <w:marLeft w:val="0"/>
      <w:marRight w:val="0"/>
      <w:marTop w:val="0"/>
      <w:marBottom w:val="0"/>
      <w:divBdr>
        <w:top w:val="none" w:sz="0" w:space="0" w:color="auto"/>
        <w:left w:val="none" w:sz="0" w:space="0" w:color="auto"/>
        <w:bottom w:val="none" w:sz="0" w:space="0" w:color="auto"/>
        <w:right w:val="none" w:sz="0" w:space="0" w:color="auto"/>
      </w:divBdr>
    </w:div>
    <w:div w:id="211648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Yifang Pan</dc:creator>
  <cp:keywords/>
  <dc:description/>
  <cp:lastModifiedBy>Yifang Pan</cp:lastModifiedBy>
  <cp:revision>3</cp:revision>
  <cp:lastPrinted>2019-09-18T15:51:00Z</cp:lastPrinted>
  <dcterms:created xsi:type="dcterms:W3CDTF">2019-09-18T15:51:00Z</dcterms:created>
  <dcterms:modified xsi:type="dcterms:W3CDTF">2019-09-18T15:51:00Z</dcterms:modified>
</cp:coreProperties>
</file>