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B33A5" w14:textId="77777777" w:rsidR="00F37AD7" w:rsidRPr="00B94E1A" w:rsidRDefault="00B94E1A">
      <w:pPr>
        <w:rPr>
          <w:rFonts w:ascii="Georgia" w:hAnsi="Georgia"/>
          <w:u w:val="single"/>
        </w:rPr>
      </w:pPr>
      <w:r w:rsidRPr="00B94E1A">
        <w:rPr>
          <w:rFonts w:ascii="Georgia" w:hAnsi="Georgia"/>
          <w:u w:val="single"/>
        </w:rPr>
        <w:t>FOR IMMEDIATE RELEASE</w:t>
      </w:r>
    </w:p>
    <w:p w14:paraId="21791F34" w14:textId="77777777" w:rsidR="00563B03" w:rsidRDefault="00563B03">
      <w:pPr>
        <w:rPr>
          <w:rFonts w:ascii="Georgia" w:hAnsi="Georgia"/>
        </w:rPr>
      </w:pPr>
    </w:p>
    <w:p w14:paraId="3EAED4B3" w14:textId="4B1D9A10" w:rsidR="00563B03" w:rsidRDefault="00A91E27" w:rsidP="00B94E1A">
      <w:pPr>
        <w:jc w:val="center"/>
        <w:rPr>
          <w:rFonts w:ascii="Georgia" w:hAnsi="Georgia"/>
        </w:rPr>
      </w:pPr>
      <w:r>
        <w:rPr>
          <w:rFonts w:ascii="Georgia" w:hAnsi="Georgia"/>
          <w:b/>
        </w:rPr>
        <w:t xml:space="preserve">QIP Solutions </w:t>
      </w:r>
      <w:r w:rsidR="00184132">
        <w:rPr>
          <w:rFonts w:ascii="Georgia" w:hAnsi="Georgia"/>
          <w:b/>
        </w:rPr>
        <w:t>Announces</w:t>
      </w:r>
      <w:r w:rsidR="00C40B2C">
        <w:rPr>
          <w:rFonts w:ascii="Georgia" w:hAnsi="Georgia"/>
          <w:b/>
        </w:rPr>
        <w:t xml:space="preserve"> Partnership </w:t>
      </w:r>
      <w:proofErr w:type="gramStart"/>
      <w:r w:rsidR="00C40B2C">
        <w:rPr>
          <w:rFonts w:ascii="Georgia" w:hAnsi="Georgia"/>
          <w:b/>
        </w:rPr>
        <w:t>With</w:t>
      </w:r>
      <w:proofErr w:type="gramEnd"/>
      <w:r w:rsidR="00C40B2C">
        <w:rPr>
          <w:rFonts w:ascii="Georgia" w:hAnsi="Georgia"/>
          <w:b/>
        </w:rPr>
        <w:t xml:space="preserve"> California Primary Care Association</w:t>
      </w:r>
    </w:p>
    <w:p w14:paraId="34DF8132" w14:textId="3E14973F" w:rsidR="00844F34" w:rsidRDefault="00C40B2C" w:rsidP="00844F34">
      <w:pPr>
        <w:jc w:val="center"/>
        <w:rPr>
          <w:rFonts w:ascii="Georgia" w:hAnsi="Georgia"/>
          <w:i/>
        </w:rPr>
      </w:pPr>
      <w:r>
        <w:rPr>
          <w:rFonts w:ascii="Georgia" w:hAnsi="Georgia"/>
          <w:i/>
        </w:rPr>
        <w:t>QIP partners with CPCA to offer HIPAA compliance solutions to community clinics and health centers.</w:t>
      </w:r>
    </w:p>
    <w:p w14:paraId="4FE57D78" w14:textId="1E62BCEE" w:rsidR="00563B03" w:rsidRDefault="00C40B2C">
      <w:pPr>
        <w:rPr>
          <w:rFonts w:ascii="Georgia" w:hAnsi="Georgia"/>
        </w:rPr>
      </w:pPr>
      <w:r>
        <w:rPr>
          <w:rFonts w:ascii="Georgia" w:hAnsi="Georgia"/>
        </w:rPr>
        <w:t>Washington, DC</w:t>
      </w:r>
      <w:r w:rsidR="00844F34">
        <w:rPr>
          <w:rFonts w:ascii="Georgia" w:hAnsi="Georgia"/>
        </w:rPr>
        <w:t xml:space="preserve"> </w:t>
      </w:r>
      <w:r w:rsidR="00D76B9F">
        <w:rPr>
          <w:rFonts w:ascii="Georgia" w:hAnsi="Georgia"/>
        </w:rPr>
        <w:t>October 9</w:t>
      </w:r>
      <w:bookmarkStart w:id="0" w:name="_GoBack"/>
      <w:bookmarkEnd w:id="0"/>
      <w:r>
        <w:rPr>
          <w:rFonts w:ascii="Georgia" w:hAnsi="Georgia"/>
        </w:rPr>
        <w:t>, 2015</w:t>
      </w:r>
    </w:p>
    <w:p w14:paraId="333954D7" w14:textId="6CDA3245" w:rsidR="00C40B2C" w:rsidRPr="00C40B2C" w:rsidRDefault="000257E8" w:rsidP="00C61024">
      <w:pPr>
        <w:rPr>
          <w:rFonts w:ascii="Georgia" w:hAnsi="Georgia"/>
        </w:rPr>
      </w:pPr>
      <w:r>
        <w:rPr>
          <w:rFonts w:ascii="Georgia" w:hAnsi="Georgia"/>
        </w:rPr>
        <w:t>QIP Solutions</w:t>
      </w:r>
      <w:r w:rsidR="00C61024">
        <w:rPr>
          <w:rFonts w:ascii="Georgia" w:hAnsi="Georgia"/>
        </w:rPr>
        <w:t xml:space="preserve"> (QIP</w:t>
      </w:r>
      <w:r w:rsidR="00945B2A">
        <w:rPr>
          <w:rFonts w:ascii="Georgia" w:hAnsi="Georgia"/>
        </w:rPr>
        <w:t>)</w:t>
      </w:r>
      <w:r>
        <w:rPr>
          <w:rFonts w:ascii="Georgia" w:hAnsi="Georgia"/>
        </w:rPr>
        <w:t xml:space="preserve">, the </w:t>
      </w:r>
      <w:r w:rsidR="00C61024">
        <w:rPr>
          <w:rFonts w:ascii="Georgia" w:hAnsi="Georgia"/>
        </w:rPr>
        <w:t>creator of HIPAA HITECH Express (HHE)</w:t>
      </w:r>
      <w:r>
        <w:rPr>
          <w:rFonts w:ascii="Georgia" w:hAnsi="Georgia"/>
        </w:rPr>
        <w:t xml:space="preserve"> announce</w:t>
      </w:r>
      <w:r w:rsidR="00184132">
        <w:rPr>
          <w:rFonts w:ascii="Georgia" w:hAnsi="Georgia"/>
        </w:rPr>
        <w:t>s</w:t>
      </w:r>
      <w:r>
        <w:rPr>
          <w:rFonts w:ascii="Georgia" w:hAnsi="Georgia"/>
        </w:rPr>
        <w:t xml:space="preserve"> today </w:t>
      </w:r>
      <w:r w:rsidR="00C40B2C">
        <w:rPr>
          <w:rFonts w:ascii="Georgia" w:hAnsi="Georgia"/>
        </w:rPr>
        <w:t xml:space="preserve">a partnership with the California Primary Care Foundation (CPCA) to offer HIPAA compliance and security risk management solutions to community health centers and clinics throughout the state.  </w:t>
      </w:r>
    </w:p>
    <w:p w14:paraId="39788CBB" w14:textId="571B0E7C" w:rsidR="00C40B2C" w:rsidRPr="00184132" w:rsidRDefault="00C40B2C" w:rsidP="00C40B2C">
      <w:pPr>
        <w:shd w:val="clear" w:color="auto" w:fill="FFFFFF"/>
        <w:spacing w:after="0" w:line="240" w:lineRule="auto"/>
        <w:rPr>
          <w:rFonts w:ascii="Georgia" w:eastAsia="Times New Roman" w:hAnsi="Georgia" w:cs="Helvetica"/>
          <w:color w:val="222222"/>
        </w:rPr>
      </w:pPr>
      <w:r w:rsidRPr="00C40B2C">
        <w:rPr>
          <w:rFonts w:ascii="Georgia" w:eastAsia="Times New Roman" w:hAnsi="Georgia" w:cs="Helvetica"/>
          <w:color w:val="222222"/>
        </w:rPr>
        <w:t>The California HealthCare Foundation (CHCF</w:t>
      </w:r>
      <w:proofErr w:type="gramStart"/>
      <w:r w:rsidRPr="00C40B2C">
        <w:rPr>
          <w:rFonts w:ascii="Georgia" w:eastAsia="Times New Roman" w:hAnsi="Georgia" w:cs="Helvetica"/>
          <w:color w:val="222222"/>
        </w:rPr>
        <w:t xml:space="preserve">) </w:t>
      </w:r>
      <w:r w:rsidR="00AB1AEA">
        <w:rPr>
          <w:rFonts w:ascii="Georgia" w:eastAsia="Times New Roman" w:hAnsi="Georgia" w:cs="Helvetica"/>
          <w:color w:val="222222"/>
        </w:rPr>
        <w:t xml:space="preserve"> and</w:t>
      </w:r>
      <w:proofErr w:type="gramEnd"/>
      <w:r w:rsidR="00AB1AEA">
        <w:rPr>
          <w:rFonts w:ascii="Georgia" w:eastAsia="Times New Roman" w:hAnsi="Georgia" w:cs="Helvetica"/>
          <w:color w:val="222222"/>
        </w:rPr>
        <w:t xml:space="preserve"> CPCA are jointly </w:t>
      </w:r>
      <w:r w:rsidRPr="00C40B2C">
        <w:rPr>
          <w:rFonts w:ascii="Georgia" w:eastAsia="Times New Roman" w:hAnsi="Georgia" w:cs="Helvetica"/>
          <w:color w:val="222222"/>
        </w:rPr>
        <w:t>undertaking</w:t>
      </w:r>
      <w:r w:rsidR="00AB1AEA">
        <w:rPr>
          <w:rFonts w:ascii="Georgia" w:eastAsia="Times New Roman" w:hAnsi="Georgia" w:cs="Helvetica"/>
          <w:color w:val="222222"/>
        </w:rPr>
        <w:t xml:space="preserve"> this initiative</w:t>
      </w:r>
      <w:r w:rsidRPr="00C40B2C">
        <w:rPr>
          <w:rFonts w:ascii="Georgia" w:eastAsia="Times New Roman" w:hAnsi="Georgia" w:cs="Helvetica"/>
          <w:color w:val="222222"/>
        </w:rPr>
        <w:t xml:space="preserve"> as part of a special, dedicated fund to strengthen health care providers’</w:t>
      </w:r>
      <w:r w:rsidR="00AB1AEA">
        <w:rPr>
          <w:rFonts w:ascii="Georgia" w:eastAsia="Times New Roman" w:hAnsi="Georgia" w:cs="Helvetica"/>
          <w:color w:val="222222"/>
        </w:rPr>
        <w:t xml:space="preserve"> </w:t>
      </w:r>
      <w:r w:rsidR="00AB1AEA" w:rsidRPr="00C40B2C">
        <w:rPr>
          <w:rFonts w:ascii="Georgia" w:eastAsia="Times New Roman" w:hAnsi="Georgia" w:cs="Helvetica"/>
          <w:color w:val="222222"/>
        </w:rPr>
        <w:t>HIPAA compliance and data security</w:t>
      </w:r>
      <w:r w:rsidRPr="00C40B2C">
        <w:rPr>
          <w:rFonts w:ascii="Georgia" w:eastAsia="Times New Roman" w:hAnsi="Georgia" w:cs="Helvetica"/>
          <w:color w:val="222222"/>
        </w:rPr>
        <w:t xml:space="preserve"> awareness and </w:t>
      </w:r>
      <w:r w:rsidR="00AB1AEA">
        <w:rPr>
          <w:rFonts w:ascii="Georgia" w:eastAsia="Times New Roman" w:hAnsi="Georgia" w:cs="Helvetica"/>
          <w:color w:val="222222"/>
        </w:rPr>
        <w:t>implementation</w:t>
      </w:r>
      <w:r w:rsidRPr="00C40B2C">
        <w:rPr>
          <w:rFonts w:ascii="Georgia" w:eastAsia="Times New Roman" w:hAnsi="Georgia" w:cs="Helvetica"/>
          <w:color w:val="222222"/>
        </w:rPr>
        <w:t xml:space="preserve">.  HHE is currently being used in FQHCs and other health organizations, including county behavioral health agencies in California.  </w:t>
      </w:r>
      <w:r w:rsidR="00AB1AEA">
        <w:rPr>
          <w:rFonts w:ascii="Georgia" w:eastAsia="Times New Roman" w:hAnsi="Georgia" w:cs="Helvetica"/>
          <w:color w:val="222222"/>
        </w:rPr>
        <w:t>CHCF and CPCA chose HHE because of its ease of use, comprehensiveness and affordability.</w:t>
      </w:r>
    </w:p>
    <w:p w14:paraId="525C3314" w14:textId="77777777" w:rsidR="00C61024" w:rsidRPr="00184132" w:rsidRDefault="00C61024" w:rsidP="00C40B2C">
      <w:pPr>
        <w:shd w:val="clear" w:color="auto" w:fill="FFFFFF"/>
        <w:spacing w:after="0" w:line="240" w:lineRule="auto"/>
        <w:rPr>
          <w:rFonts w:ascii="Georgia" w:eastAsia="Times New Roman" w:hAnsi="Georgia" w:cs="Helvetica"/>
          <w:color w:val="222222"/>
        </w:rPr>
      </w:pPr>
    </w:p>
    <w:p w14:paraId="3620795B" w14:textId="3AE88C9B" w:rsidR="00C61024" w:rsidRPr="00184132" w:rsidRDefault="00C61024" w:rsidP="00C40B2C">
      <w:pPr>
        <w:shd w:val="clear" w:color="auto" w:fill="FFFFFF"/>
        <w:spacing w:after="0" w:line="240" w:lineRule="auto"/>
        <w:rPr>
          <w:rFonts w:ascii="Georgia" w:eastAsia="Times New Roman" w:hAnsi="Georgia" w:cs="Helvetica"/>
          <w:color w:val="222222"/>
        </w:rPr>
      </w:pPr>
      <w:r w:rsidRPr="00184132">
        <w:rPr>
          <w:rFonts w:ascii="Georgia" w:eastAsia="Times New Roman" w:hAnsi="Georgia" w:cs="Helvetica"/>
          <w:color w:val="222222"/>
        </w:rPr>
        <w:t xml:space="preserve">Initially, CPCA will identify two to three clinics to participate in a pilot of HHE, with a wider rollout expected </w:t>
      </w:r>
      <w:r w:rsidR="00AB1AEA">
        <w:rPr>
          <w:rFonts w:ascii="Georgia" w:eastAsia="Times New Roman" w:hAnsi="Georgia" w:cs="Helvetica"/>
          <w:color w:val="222222"/>
        </w:rPr>
        <w:t>in early 2016</w:t>
      </w:r>
      <w:r w:rsidRPr="00184132">
        <w:rPr>
          <w:rFonts w:ascii="Georgia" w:eastAsia="Times New Roman" w:hAnsi="Georgia" w:cs="Helvetica"/>
          <w:color w:val="222222"/>
        </w:rPr>
        <w:t xml:space="preserve">.  </w:t>
      </w:r>
    </w:p>
    <w:p w14:paraId="2A092518" w14:textId="77777777" w:rsidR="00C61024" w:rsidRPr="00184132" w:rsidRDefault="00C61024" w:rsidP="00C40B2C">
      <w:pPr>
        <w:shd w:val="clear" w:color="auto" w:fill="FFFFFF"/>
        <w:spacing w:after="0" w:line="240" w:lineRule="auto"/>
        <w:rPr>
          <w:rFonts w:ascii="Georgia" w:eastAsia="Times New Roman" w:hAnsi="Georgia" w:cs="Helvetica"/>
          <w:color w:val="222222"/>
        </w:rPr>
      </w:pPr>
    </w:p>
    <w:p w14:paraId="3B6A5A70" w14:textId="0D048518" w:rsidR="00C61024" w:rsidRPr="00C40B2C" w:rsidRDefault="00C61024" w:rsidP="00C40B2C">
      <w:pPr>
        <w:shd w:val="clear" w:color="auto" w:fill="FFFFFF"/>
        <w:spacing w:after="0" w:line="240" w:lineRule="auto"/>
        <w:rPr>
          <w:rFonts w:ascii="Georgia" w:eastAsia="Times New Roman" w:hAnsi="Georgia" w:cs="Helvetica"/>
          <w:color w:val="222222"/>
        </w:rPr>
      </w:pPr>
      <w:r w:rsidRPr="00184132">
        <w:rPr>
          <w:rFonts w:ascii="Georgia" w:eastAsia="Times New Roman" w:hAnsi="Georgia" w:cs="Helvetica"/>
          <w:color w:val="222222"/>
        </w:rPr>
        <w:t xml:space="preserve">“We believe it is time to change the paradigm that risk management and security safeguards have to be challenging and cost prohibitive” said QIP CEO Robert Zimmerman. “We are very excited about our partnership with CPCA because it means not only </w:t>
      </w:r>
      <w:r w:rsidR="00184132" w:rsidRPr="00184132">
        <w:rPr>
          <w:rFonts w:ascii="Georgia" w:eastAsia="Times New Roman" w:hAnsi="Georgia" w:cs="Helvetica"/>
          <w:color w:val="222222"/>
        </w:rPr>
        <w:t xml:space="preserve">will </w:t>
      </w:r>
      <w:r w:rsidRPr="00184132">
        <w:rPr>
          <w:rFonts w:ascii="Georgia" w:eastAsia="Times New Roman" w:hAnsi="Georgia" w:cs="Helvetica"/>
          <w:color w:val="222222"/>
        </w:rPr>
        <w:t>more community clinics and health centers have robust risk man</w:t>
      </w:r>
      <w:r w:rsidR="00184132" w:rsidRPr="00184132">
        <w:rPr>
          <w:rFonts w:ascii="Georgia" w:eastAsia="Times New Roman" w:hAnsi="Georgia" w:cs="Helvetica"/>
          <w:color w:val="222222"/>
        </w:rPr>
        <w:t>agement plans, but it also means sensitive data will be more secure.”</w:t>
      </w:r>
    </w:p>
    <w:p w14:paraId="4AC2985D" w14:textId="01729E66" w:rsidR="00C40B2C" w:rsidRPr="00184132" w:rsidRDefault="00C40B2C" w:rsidP="00184132">
      <w:pPr>
        <w:shd w:val="clear" w:color="auto" w:fill="FFFFFF"/>
        <w:spacing w:after="0" w:line="240" w:lineRule="auto"/>
        <w:rPr>
          <w:rFonts w:ascii="Calibri" w:eastAsia="Times New Roman" w:hAnsi="Calibri" w:cs="Helvetica"/>
          <w:color w:val="222222"/>
        </w:rPr>
      </w:pPr>
      <w:r w:rsidRPr="00C40B2C">
        <w:rPr>
          <w:rFonts w:ascii="Calibri" w:eastAsia="Times New Roman" w:hAnsi="Calibri" w:cs="Helvetica"/>
          <w:color w:val="222222"/>
        </w:rPr>
        <w:t> </w:t>
      </w:r>
    </w:p>
    <w:p w14:paraId="21EF1AA4" w14:textId="351D686B" w:rsidR="00923540" w:rsidRPr="00923540" w:rsidRDefault="00923540" w:rsidP="00923540">
      <w:pPr>
        <w:rPr>
          <w:rFonts w:ascii="Georgia" w:hAnsi="Georgia"/>
        </w:rPr>
      </w:pPr>
      <w:r w:rsidRPr="00923540">
        <w:rPr>
          <w:rFonts w:ascii="Georgia" w:hAnsi="Georgia"/>
        </w:rPr>
        <w:t>QIP Solutions is the industry leader in healthcare compliance software as a s</w:t>
      </w:r>
      <w:r w:rsidR="004F3267">
        <w:rPr>
          <w:rFonts w:ascii="Georgia" w:hAnsi="Georgia"/>
        </w:rPr>
        <w:t xml:space="preserve">olution </w:t>
      </w:r>
      <w:r w:rsidRPr="00923540">
        <w:rPr>
          <w:rFonts w:ascii="Georgia" w:hAnsi="Georgia"/>
        </w:rPr>
        <w:t>tools.  With its national ne</w:t>
      </w:r>
      <w:r w:rsidR="00945B2A">
        <w:rPr>
          <w:rFonts w:ascii="Georgia" w:hAnsi="Georgia"/>
        </w:rPr>
        <w:t>twork of partners, QIP guides compliance</w:t>
      </w:r>
      <w:r w:rsidRPr="00923540">
        <w:rPr>
          <w:rFonts w:ascii="Georgia" w:hAnsi="Georgia"/>
        </w:rPr>
        <w:t xml:space="preserve"> </w:t>
      </w:r>
      <w:r w:rsidR="00945B2A">
        <w:rPr>
          <w:rFonts w:ascii="Georgia" w:hAnsi="Georgia"/>
        </w:rPr>
        <w:t>in</w:t>
      </w:r>
      <w:r w:rsidRPr="00923540">
        <w:rPr>
          <w:rFonts w:ascii="Georgia" w:hAnsi="Georgia"/>
        </w:rPr>
        <w:t xml:space="preserve"> HIPAA </w:t>
      </w:r>
      <w:r w:rsidR="004F3267">
        <w:rPr>
          <w:rFonts w:ascii="Georgia" w:hAnsi="Georgia"/>
        </w:rPr>
        <w:t>(</w:t>
      </w:r>
      <w:r w:rsidRPr="00923540">
        <w:rPr>
          <w:rFonts w:ascii="Georgia" w:hAnsi="Georgia"/>
        </w:rPr>
        <w:t>privacy, security, and breach notif</w:t>
      </w:r>
      <w:r w:rsidR="00945B2A">
        <w:rPr>
          <w:rFonts w:ascii="Georgia" w:hAnsi="Georgia"/>
        </w:rPr>
        <w:t>ication requirements</w:t>
      </w:r>
      <w:r w:rsidR="004F3267">
        <w:rPr>
          <w:rFonts w:ascii="Georgia" w:hAnsi="Georgia"/>
        </w:rPr>
        <w:t>)</w:t>
      </w:r>
      <w:r w:rsidR="00945B2A">
        <w:rPr>
          <w:rFonts w:ascii="Georgia" w:hAnsi="Georgia"/>
        </w:rPr>
        <w:t>,</w:t>
      </w:r>
      <w:r w:rsidRPr="00923540">
        <w:rPr>
          <w:rFonts w:ascii="Georgia" w:hAnsi="Georgia"/>
        </w:rPr>
        <w:t xml:space="preserve"> NCQA certification standards for Patient</w:t>
      </w:r>
      <w:r w:rsidR="004F3267">
        <w:rPr>
          <w:rFonts w:ascii="Georgia" w:hAnsi="Georgia"/>
        </w:rPr>
        <w:t xml:space="preserve"> Centered Medical Homes </w:t>
      </w:r>
      <w:r w:rsidR="00945B2A">
        <w:rPr>
          <w:rFonts w:ascii="Georgia" w:hAnsi="Georgia"/>
        </w:rPr>
        <w:t>recognition, and Occupational Safety and Health Administration (“OSHA”) requirements.</w:t>
      </w:r>
      <w:r w:rsidRPr="00923540">
        <w:rPr>
          <w:rFonts w:ascii="Georgia" w:hAnsi="Georgia"/>
        </w:rPr>
        <w:t xml:space="preserve">  The QIP suite of solutions allows healthcare organizations, and their partners, to efficiently and cost effectively meet compliance and certification requirements.  Learn more at </w:t>
      </w:r>
      <w:r w:rsidR="00945B2A">
        <w:rPr>
          <w:rFonts w:ascii="Georgia" w:hAnsi="Georgia"/>
        </w:rPr>
        <w:t>www.qiexpress.com</w:t>
      </w:r>
      <w:r w:rsidRPr="00923540">
        <w:rPr>
          <w:rFonts w:ascii="Georgia" w:hAnsi="Georgia"/>
        </w:rPr>
        <w:t>.</w:t>
      </w:r>
    </w:p>
    <w:p w14:paraId="26964F20" w14:textId="77777777" w:rsidR="00923540" w:rsidRPr="00923540" w:rsidRDefault="00923540" w:rsidP="00923540">
      <w:pPr>
        <w:rPr>
          <w:rFonts w:ascii="Georgia" w:hAnsi="Georgia"/>
        </w:rPr>
      </w:pPr>
    </w:p>
    <w:p w14:paraId="7AB8D840" w14:textId="2ACD82D7" w:rsidR="00563B03" w:rsidRDefault="00563B03" w:rsidP="001448F7">
      <w:pPr>
        <w:spacing w:after="0" w:line="240" w:lineRule="auto"/>
        <w:rPr>
          <w:rFonts w:ascii="Georgia" w:hAnsi="Georgia"/>
        </w:rPr>
      </w:pPr>
      <w:r>
        <w:rPr>
          <w:rFonts w:ascii="Georgia" w:hAnsi="Georgia"/>
        </w:rPr>
        <w:t>Contact Information:</w:t>
      </w:r>
    </w:p>
    <w:p w14:paraId="204D0B09" w14:textId="77777777" w:rsidR="001448F7" w:rsidRDefault="001448F7" w:rsidP="001448F7">
      <w:pPr>
        <w:spacing w:after="0" w:line="240" w:lineRule="auto"/>
        <w:rPr>
          <w:rFonts w:ascii="Georgia" w:hAnsi="Georgia"/>
        </w:rPr>
      </w:pPr>
    </w:p>
    <w:p w14:paraId="46AD0E71" w14:textId="77777777" w:rsidR="00563B03" w:rsidRDefault="00563B03" w:rsidP="001448F7">
      <w:pPr>
        <w:spacing w:after="0" w:line="240" w:lineRule="auto"/>
        <w:rPr>
          <w:rFonts w:ascii="Georgia" w:hAnsi="Georgia"/>
        </w:rPr>
      </w:pPr>
      <w:r>
        <w:rPr>
          <w:rFonts w:ascii="Georgia" w:hAnsi="Georgia"/>
        </w:rPr>
        <w:t>Robert Zimmerman</w:t>
      </w:r>
    </w:p>
    <w:p w14:paraId="780FEB66" w14:textId="292136AB" w:rsidR="00563B03" w:rsidRDefault="00923540" w:rsidP="001448F7">
      <w:pPr>
        <w:spacing w:after="0" w:line="240" w:lineRule="auto"/>
        <w:rPr>
          <w:rFonts w:ascii="Georgia" w:hAnsi="Georgia"/>
        </w:rPr>
      </w:pPr>
      <w:r>
        <w:rPr>
          <w:rFonts w:ascii="Georgia" w:hAnsi="Georgia"/>
        </w:rPr>
        <w:t xml:space="preserve">QIP Solutions </w:t>
      </w:r>
      <w:r w:rsidR="001448F7">
        <w:rPr>
          <w:rFonts w:ascii="Georgia" w:hAnsi="Georgia"/>
        </w:rPr>
        <w:t>CEO and Managing Director</w:t>
      </w:r>
    </w:p>
    <w:p w14:paraId="66E5A058" w14:textId="512DA224" w:rsidR="00923540" w:rsidRDefault="00945B2A" w:rsidP="001448F7">
      <w:pPr>
        <w:spacing w:after="0" w:line="240" w:lineRule="auto"/>
        <w:rPr>
          <w:rFonts w:ascii="Georgia" w:hAnsi="Georgia"/>
        </w:rPr>
      </w:pPr>
      <w:r>
        <w:rPr>
          <w:rFonts w:ascii="Georgia" w:hAnsi="Georgia"/>
        </w:rPr>
        <w:t>11140 Rockville Pike, Suite 400</w:t>
      </w:r>
    </w:p>
    <w:p w14:paraId="0332DBF9" w14:textId="5EB2323E" w:rsidR="00945B2A" w:rsidRDefault="00945B2A" w:rsidP="001448F7">
      <w:pPr>
        <w:spacing w:after="0" w:line="240" w:lineRule="auto"/>
        <w:rPr>
          <w:rFonts w:ascii="Georgia" w:hAnsi="Georgia"/>
        </w:rPr>
      </w:pPr>
      <w:r>
        <w:rPr>
          <w:rFonts w:ascii="Georgia" w:hAnsi="Georgia"/>
        </w:rPr>
        <w:t>Rockville, MD 20852</w:t>
      </w:r>
    </w:p>
    <w:p w14:paraId="3431AA1F" w14:textId="70583662" w:rsidR="000913BF" w:rsidRDefault="000913BF" w:rsidP="001448F7">
      <w:pPr>
        <w:spacing w:after="0" w:line="240" w:lineRule="auto"/>
        <w:rPr>
          <w:rFonts w:ascii="Georgia" w:hAnsi="Georgia"/>
        </w:rPr>
      </w:pPr>
      <w:r>
        <w:rPr>
          <w:rFonts w:ascii="Georgia" w:hAnsi="Georgia"/>
        </w:rPr>
        <w:t>(302) 604-8849</w:t>
      </w:r>
    </w:p>
    <w:p w14:paraId="15C6ACE8" w14:textId="67877C56" w:rsidR="00563B03" w:rsidRDefault="00945B2A" w:rsidP="001448F7">
      <w:pPr>
        <w:spacing w:after="0" w:line="240" w:lineRule="auto"/>
        <w:rPr>
          <w:rFonts w:ascii="Georgia" w:hAnsi="Georgia"/>
        </w:rPr>
      </w:pPr>
      <w:r>
        <w:rPr>
          <w:rFonts w:ascii="Georgia" w:hAnsi="Georgia"/>
        </w:rPr>
        <w:t>Robert@qipsolutions.com</w:t>
      </w:r>
    </w:p>
    <w:p w14:paraId="01E3F5B6" w14:textId="28F32CAA" w:rsidR="001448F7" w:rsidRDefault="00945B2A" w:rsidP="001448F7">
      <w:pPr>
        <w:spacing w:after="0" w:line="240" w:lineRule="auto"/>
        <w:rPr>
          <w:rFonts w:ascii="Georgia" w:hAnsi="Georgia"/>
        </w:rPr>
      </w:pPr>
      <w:r>
        <w:rPr>
          <w:rFonts w:ascii="Georgia" w:hAnsi="Georgia"/>
        </w:rPr>
        <w:t>www.qiexpress.com</w:t>
      </w:r>
    </w:p>
    <w:p w14:paraId="2155E7CA" w14:textId="1F0EC322" w:rsidR="001448F7" w:rsidRDefault="001448F7" w:rsidP="001448F7">
      <w:pPr>
        <w:spacing w:after="0" w:line="240" w:lineRule="auto"/>
        <w:rPr>
          <w:rFonts w:ascii="Georgia" w:hAnsi="Georgia"/>
        </w:rPr>
      </w:pPr>
      <w:r>
        <w:rPr>
          <w:rFonts w:ascii="Georgia" w:hAnsi="Georgia"/>
        </w:rPr>
        <w:t>@</w:t>
      </w:r>
      <w:proofErr w:type="spellStart"/>
      <w:r>
        <w:rPr>
          <w:rFonts w:ascii="Georgia" w:hAnsi="Georgia"/>
        </w:rPr>
        <w:t>HIPAAExpress</w:t>
      </w:r>
      <w:proofErr w:type="spellEnd"/>
    </w:p>
    <w:p w14:paraId="1B89B60D" w14:textId="77777777" w:rsidR="005F0949" w:rsidRPr="00563B03" w:rsidRDefault="005F0949" w:rsidP="005F0949">
      <w:pPr>
        <w:jc w:val="center"/>
        <w:rPr>
          <w:rFonts w:ascii="Georgia" w:hAnsi="Georgia"/>
        </w:rPr>
      </w:pPr>
      <w:r>
        <w:rPr>
          <w:rFonts w:ascii="Georgia" w:hAnsi="Georgia"/>
        </w:rPr>
        <w:t>###</w:t>
      </w:r>
    </w:p>
    <w:sectPr w:rsidR="005F0949" w:rsidRPr="00563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2231D7"/>
    <w:multiLevelType w:val="hybridMultilevel"/>
    <w:tmpl w:val="9EF0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03"/>
    <w:rsid w:val="00012F0C"/>
    <w:rsid w:val="000257E8"/>
    <w:rsid w:val="00052B3E"/>
    <w:rsid w:val="000913BF"/>
    <w:rsid w:val="001448F7"/>
    <w:rsid w:val="00184132"/>
    <w:rsid w:val="001C5061"/>
    <w:rsid w:val="001E2FE0"/>
    <w:rsid w:val="00280E9A"/>
    <w:rsid w:val="002E3A78"/>
    <w:rsid w:val="003D1AAD"/>
    <w:rsid w:val="004F3267"/>
    <w:rsid w:val="00563B03"/>
    <w:rsid w:val="005F0949"/>
    <w:rsid w:val="007577A4"/>
    <w:rsid w:val="007A2CCA"/>
    <w:rsid w:val="00844F34"/>
    <w:rsid w:val="009071A6"/>
    <w:rsid w:val="00923540"/>
    <w:rsid w:val="00942EF2"/>
    <w:rsid w:val="00945B2A"/>
    <w:rsid w:val="009737B8"/>
    <w:rsid w:val="00A91E27"/>
    <w:rsid w:val="00AB1AEA"/>
    <w:rsid w:val="00B94E1A"/>
    <w:rsid w:val="00C40B2C"/>
    <w:rsid w:val="00C61024"/>
    <w:rsid w:val="00CD554C"/>
    <w:rsid w:val="00D76B9F"/>
    <w:rsid w:val="00DA147D"/>
    <w:rsid w:val="00E82634"/>
    <w:rsid w:val="00F37AD7"/>
    <w:rsid w:val="00F95C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39259"/>
  <w15:docId w15:val="{878F6086-EC40-4996-9912-D8EF6375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3B03"/>
    <w:rPr>
      <w:color w:val="0563C1" w:themeColor="hyperlink"/>
      <w:u w:val="single"/>
    </w:rPr>
  </w:style>
  <w:style w:type="paragraph" w:styleId="ListParagraph">
    <w:name w:val="List Paragraph"/>
    <w:basedOn w:val="Normal"/>
    <w:uiPriority w:val="34"/>
    <w:qFormat/>
    <w:rsid w:val="001C5061"/>
    <w:pPr>
      <w:ind w:left="720"/>
      <w:contextualSpacing/>
    </w:pPr>
  </w:style>
  <w:style w:type="paragraph" w:styleId="BalloonText">
    <w:name w:val="Balloon Text"/>
    <w:basedOn w:val="Normal"/>
    <w:link w:val="BalloonTextChar"/>
    <w:uiPriority w:val="99"/>
    <w:semiHidden/>
    <w:unhideWhenUsed/>
    <w:rsid w:val="00CD55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55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185949">
      <w:bodyDiv w:val="1"/>
      <w:marLeft w:val="0"/>
      <w:marRight w:val="0"/>
      <w:marTop w:val="0"/>
      <w:marBottom w:val="0"/>
      <w:divBdr>
        <w:top w:val="none" w:sz="0" w:space="0" w:color="auto"/>
        <w:left w:val="none" w:sz="0" w:space="0" w:color="auto"/>
        <w:bottom w:val="none" w:sz="0" w:space="0" w:color="auto"/>
        <w:right w:val="none" w:sz="0" w:space="0" w:color="auto"/>
      </w:divBdr>
      <w:divsChild>
        <w:div w:id="176425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6719609">
              <w:marLeft w:val="0"/>
              <w:marRight w:val="0"/>
              <w:marTop w:val="0"/>
              <w:marBottom w:val="0"/>
              <w:divBdr>
                <w:top w:val="none" w:sz="0" w:space="0" w:color="auto"/>
                <w:left w:val="none" w:sz="0" w:space="0" w:color="auto"/>
                <w:bottom w:val="none" w:sz="0" w:space="0" w:color="auto"/>
                <w:right w:val="none" w:sz="0" w:space="0" w:color="auto"/>
              </w:divBdr>
              <w:divsChild>
                <w:div w:id="1845590524">
                  <w:marLeft w:val="0"/>
                  <w:marRight w:val="0"/>
                  <w:marTop w:val="0"/>
                  <w:marBottom w:val="0"/>
                  <w:divBdr>
                    <w:top w:val="none" w:sz="0" w:space="0" w:color="auto"/>
                    <w:left w:val="none" w:sz="0" w:space="0" w:color="auto"/>
                    <w:bottom w:val="none" w:sz="0" w:space="0" w:color="auto"/>
                    <w:right w:val="none" w:sz="0" w:space="0" w:color="auto"/>
                  </w:divBdr>
                  <w:divsChild>
                    <w:div w:id="1136876086">
                      <w:marLeft w:val="0"/>
                      <w:marRight w:val="0"/>
                      <w:marTop w:val="0"/>
                      <w:marBottom w:val="0"/>
                      <w:divBdr>
                        <w:top w:val="none" w:sz="0" w:space="0" w:color="auto"/>
                        <w:left w:val="none" w:sz="0" w:space="0" w:color="auto"/>
                        <w:bottom w:val="none" w:sz="0" w:space="0" w:color="auto"/>
                        <w:right w:val="none" w:sz="0" w:space="0" w:color="auto"/>
                      </w:divBdr>
                      <w:divsChild>
                        <w:div w:id="1897163101">
                          <w:marLeft w:val="0"/>
                          <w:marRight w:val="0"/>
                          <w:marTop w:val="0"/>
                          <w:marBottom w:val="0"/>
                          <w:divBdr>
                            <w:top w:val="none" w:sz="0" w:space="0" w:color="auto"/>
                            <w:left w:val="none" w:sz="0" w:space="0" w:color="auto"/>
                            <w:bottom w:val="none" w:sz="0" w:space="0" w:color="auto"/>
                            <w:right w:val="none" w:sz="0" w:space="0" w:color="auto"/>
                          </w:divBdr>
                        </w:div>
                        <w:div w:id="1318876954">
                          <w:marLeft w:val="0"/>
                          <w:marRight w:val="0"/>
                          <w:marTop w:val="0"/>
                          <w:marBottom w:val="0"/>
                          <w:divBdr>
                            <w:top w:val="none" w:sz="0" w:space="0" w:color="auto"/>
                            <w:left w:val="none" w:sz="0" w:space="0" w:color="auto"/>
                            <w:bottom w:val="none" w:sz="0" w:space="0" w:color="auto"/>
                            <w:right w:val="none" w:sz="0" w:space="0" w:color="auto"/>
                          </w:divBdr>
                        </w:div>
                        <w:div w:id="1345670276">
                          <w:marLeft w:val="0"/>
                          <w:marRight w:val="0"/>
                          <w:marTop w:val="0"/>
                          <w:marBottom w:val="0"/>
                          <w:divBdr>
                            <w:top w:val="none" w:sz="0" w:space="0" w:color="auto"/>
                            <w:left w:val="none" w:sz="0" w:space="0" w:color="auto"/>
                            <w:bottom w:val="none" w:sz="0" w:space="0" w:color="auto"/>
                            <w:right w:val="none" w:sz="0" w:space="0" w:color="auto"/>
                          </w:divBdr>
                        </w:div>
                        <w:div w:id="2109426343">
                          <w:marLeft w:val="0"/>
                          <w:marRight w:val="0"/>
                          <w:marTop w:val="0"/>
                          <w:marBottom w:val="0"/>
                          <w:divBdr>
                            <w:top w:val="none" w:sz="0" w:space="0" w:color="auto"/>
                            <w:left w:val="none" w:sz="0" w:space="0" w:color="auto"/>
                            <w:bottom w:val="none" w:sz="0" w:space="0" w:color="auto"/>
                            <w:right w:val="none" w:sz="0" w:space="0" w:color="auto"/>
                          </w:divBdr>
                        </w:div>
                        <w:div w:id="225143133">
                          <w:marLeft w:val="0"/>
                          <w:marRight w:val="0"/>
                          <w:marTop w:val="0"/>
                          <w:marBottom w:val="0"/>
                          <w:divBdr>
                            <w:top w:val="none" w:sz="0" w:space="0" w:color="auto"/>
                            <w:left w:val="none" w:sz="0" w:space="0" w:color="auto"/>
                            <w:bottom w:val="none" w:sz="0" w:space="0" w:color="auto"/>
                            <w:right w:val="none" w:sz="0" w:space="0" w:color="auto"/>
                          </w:divBdr>
                        </w:div>
                        <w:div w:id="742527536">
                          <w:marLeft w:val="720"/>
                          <w:marRight w:val="0"/>
                          <w:marTop w:val="0"/>
                          <w:marBottom w:val="0"/>
                          <w:divBdr>
                            <w:top w:val="none" w:sz="0" w:space="0" w:color="auto"/>
                            <w:left w:val="none" w:sz="0" w:space="0" w:color="auto"/>
                            <w:bottom w:val="none" w:sz="0" w:space="0" w:color="auto"/>
                            <w:right w:val="none" w:sz="0" w:space="0" w:color="auto"/>
                          </w:divBdr>
                        </w:div>
                        <w:div w:id="1343243437">
                          <w:marLeft w:val="720"/>
                          <w:marRight w:val="0"/>
                          <w:marTop w:val="0"/>
                          <w:marBottom w:val="0"/>
                          <w:divBdr>
                            <w:top w:val="none" w:sz="0" w:space="0" w:color="auto"/>
                            <w:left w:val="none" w:sz="0" w:space="0" w:color="auto"/>
                            <w:bottom w:val="none" w:sz="0" w:space="0" w:color="auto"/>
                            <w:right w:val="none" w:sz="0" w:space="0" w:color="auto"/>
                          </w:divBdr>
                        </w:div>
                        <w:div w:id="711534954">
                          <w:marLeft w:val="720"/>
                          <w:marRight w:val="0"/>
                          <w:marTop w:val="0"/>
                          <w:marBottom w:val="0"/>
                          <w:divBdr>
                            <w:top w:val="none" w:sz="0" w:space="0" w:color="auto"/>
                            <w:left w:val="none" w:sz="0" w:space="0" w:color="auto"/>
                            <w:bottom w:val="none" w:sz="0" w:space="0" w:color="auto"/>
                            <w:right w:val="none" w:sz="0" w:space="0" w:color="auto"/>
                          </w:divBdr>
                        </w:div>
                        <w:div w:id="1598320018">
                          <w:marLeft w:val="720"/>
                          <w:marRight w:val="0"/>
                          <w:marTop w:val="0"/>
                          <w:marBottom w:val="0"/>
                          <w:divBdr>
                            <w:top w:val="none" w:sz="0" w:space="0" w:color="auto"/>
                            <w:left w:val="none" w:sz="0" w:space="0" w:color="auto"/>
                            <w:bottom w:val="none" w:sz="0" w:space="0" w:color="auto"/>
                            <w:right w:val="none" w:sz="0" w:space="0" w:color="auto"/>
                          </w:divBdr>
                        </w:div>
                        <w:div w:id="830295298">
                          <w:marLeft w:val="720"/>
                          <w:marRight w:val="0"/>
                          <w:marTop w:val="0"/>
                          <w:marBottom w:val="0"/>
                          <w:divBdr>
                            <w:top w:val="none" w:sz="0" w:space="0" w:color="auto"/>
                            <w:left w:val="none" w:sz="0" w:space="0" w:color="auto"/>
                            <w:bottom w:val="none" w:sz="0" w:space="0" w:color="auto"/>
                            <w:right w:val="none" w:sz="0" w:space="0" w:color="auto"/>
                          </w:divBdr>
                        </w:div>
                        <w:div w:id="1628706589">
                          <w:marLeft w:val="720"/>
                          <w:marRight w:val="0"/>
                          <w:marTop w:val="0"/>
                          <w:marBottom w:val="0"/>
                          <w:divBdr>
                            <w:top w:val="none" w:sz="0" w:space="0" w:color="auto"/>
                            <w:left w:val="none" w:sz="0" w:space="0" w:color="auto"/>
                            <w:bottom w:val="none" w:sz="0" w:space="0" w:color="auto"/>
                            <w:right w:val="none" w:sz="0" w:space="0" w:color="auto"/>
                          </w:divBdr>
                        </w:div>
                        <w:div w:id="813908024">
                          <w:marLeft w:val="720"/>
                          <w:marRight w:val="0"/>
                          <w:marTop w:val="0"/>
                          <w:marBottom w:val="0"/>
                          <w:divBdr>
                            <w:top w:val="none" w:sz="0" w:space="0" w:color="auto"/>
                            <w:left w:val="none" w:sz="0" w:space="0" w:color="auto"/>
                            <w:bottom w:val="none" w:sz="0" w:space="0" w:color="auto"/>
                            <w:right w:val="none" w:sz="0" w:space="0" w:color="auto"/>
                          </w:divBdr>
                        </w:div>
                        <w:div w:id="1253389908">
                          <w:marLeft w:val="0"/>
                          <w:marRight w:val="0"/>
                          <w:marTop w:val="0"/>
                          <w:marBottom w:val="0"/>
                          <w:divBdr>
                            <w:top w:val="none" w:sz="0" w:space="0" w:color="auto"/>
                            <w:left w:val="none" w:sz="0" w:space="0" w:color="auto"/>
                            <w:bottom w:val="none" w:sz="0" w:space="0" w:color="auto"/>
                            <w:right w:val="none" w:sz="0" w:space="0" w:color="auto"/>
                          </w:divBdr>
                        </w:div>
                        <w:div w:id="1242910962">
                          <w:marLeft w:val="0"/>
                          <w:marRight w:val="0"/>
                          <w:marTop w:val="0"/>
                          <w:marBottom w:val="0"/>
                          <w:divBdr>
                            <w:top w:val="none" w:sz="0" w:space="0" w:color="auto"/>
                            <w:left w:val="none" w:sz="0" w:space="0" w:color="auto"/>
                            <w:bottom w:val="none" w:sz="0" w:space="0" w:color="auto"/>
                            <w:right w:val="none" w:sz="0" w:space="0" w:color="auto"/>
                          </w:divBdr>
                        </w:div>
                        <w:div w:id="6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2015-10-09T16:35:00Z</dcterms:created>
  <dcterms:modified xsi:type="dcterms:W3CDTF">2015-10-09T16:35:00Z</dcterms:modified>
</cp:coreProperties>
</file>