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大标题"/>
        <w:tabs>
          <w:tab w:val="left" w:pos="1300"/>
          <w:tab w:val="left" w:pos="2600"/>
          <w:tab w:val="left" w:pos="3900"/>
          <w:tab w:val="left" w:pos="5200"/>
          <w:tab w:val="left" w:pos="6500"/>
          <w:tab w:val="left" w:pos="7800"/>
        </w:tabs>
        <w:rPr>
          <w:rFonts w:ascii="华文宋体" w:cs="华文宋体" w:hAnsi="华文宋体" w:eastAsia="华文宋体"/>
          <w:b w:val="0"/>
          <w:bCs w:val="0"/>
        </w:rPr>
      </w:pPr>
      <w:r>
        <w:rPr>
          <w:rFonts w:eastAsia="华文宋体" w:hint="eastAsia"/>
          <w:b w:val="0"/>
          <w:bCs w:val="0"/>
          <w:rtl w:val="0"/>
          <w:lang w:val="zh-CN" w:eastAsia="zh-CN"/>
        </w:rPr>
        <w:t>开题报告</w:t>
      </w:r>
    </w:p>
    <w:p>
      <w:pPr>
        <w:pStyle w:val="副标题"/>
        <w:tabs>
          <w:tab w:val="left" w:pos="1300"/>
          <w:tab w:val="left" w:pos="2600"/>
          <w:tab w:val="left" w:pos="3900"/>
          <w:tab w:val="left" w:pos="5200"/>
          <w:tab w:val="left" w:pos="6500"/>
          <w:tab w:val="left" w:pos="7800"/>
        </w:tabs>
        <w:rPr>
          <w:rFonts w:ascii="华文宋体" w:cs="华文宋体" w:hAnsi="华文宋体" w:eastAsia="华文宋体"/>
        </w:rPr>
      </w:pPr>
      <w:r>
        <w:rPr>
          <w:rFonts w:eastAsia="华文宋体" w:hint="eastAsia"/>
          <w:rtl w:val="0"/>
          <w:lang w:val="zh-CN" w:eastAsia="zh-CN"/>
        </w:rPr>
        <w:t>基于脑电信号的运动想象系统</w:t>
      </w:r>
    </w:p>
    <w:p>
      <w:pPr>
        <w:pStyle w:val="小标题"/>
        <w:rPr>
          <w:rFonts w:ascii="华文宋体" w:cs="华文宋体" w:hAnsi="华文宋体" w:eastAsia="华文宋体"/>
        </w:rPr>
      </w:pPr>
      <w:r>
        <w:rPr>
          <w:rFonts w:eastAsia="华文宋体" w:hint="eastAsia"/>
          <w:rtl w:val="0"/>
          <w:lang w:val="zh-CN" w:eastAsia="zh-CN"/>
        </w:rPr>
        <w:t>一、选题的目的和意义</w:t>
      </w:r>
    </w:p>
    <w:p>
      <w:pPr>
        <w:pStyle w:val="小标题"/>
        <w:jc w:val="left"/>
        <w:rPr>
          <w:rFonts w:ascii="华文宋体" w:cs="华文宋体" w:hAnsi="华文宋体" w:eastAsia="华文宋体"/>
          <w:sz w:val="26"/>
          <w:szCs w:val="26"/>
        </w:rPr>
      </w:pPr>
      <w:r>
        <w:rPr>
          <w:rFonts w:ascii="Times New Roman" w:hAnsi="Times New Roman"/>
          <w:sz w:val="26"/>
          <w:szCs w:val="26"/>
          <w:rtl w:val="0"/>
        </w:rPr>
        <w:t>1.</w:t>
      </w:r>
      <w:r>
        <w:rPr>
          <w:rFonts w:ascii="Times New Roman" w:hAnsi="Times New Roman"/>
          <w:spacing w:val="7"/>
          <w:sz w:val="26"/>
          <w:szCs w:val="26"/>
          <w:rtl w:val="0"/>
        </w:rPr>
        <w:t xml:space="preserve"> </w:t>
      </w:r>
      <w:r>
        <w:rPr>
          <w:rFonts w:eastAsia="华文宋体" w:hint="eastAsia"/>
          <w:sz w:val="26"/>
          <w:szCs w:val="26"/>
          <w:rtl w:val="0"/>
          <w:lang w:val="zh-CN" w:eastAsia="zh-CN"/>
        </w:rPr>
        <w:t>新型人机交互范式的发展需求</w:t>
      </w:r>
    </w:p>
    <w:p>
      <w:pPr>
        <w:pStyle w:val="正文"/>
        <w:rPr>
          <w:rFonts w:ascii="华文宋体" w:cs="华文宋体" w:hAnsi="华文宋体" w:eastAsia="华文宋体"/>
        </w:rPr>
      </w:pPr>
      <w:r>
        <w:rPr>
          <w:rFonts w:ascii="华文宋体" w:cs="华文宋体" w:hAnsi="华文宋体" w:eastAsia="华文宋体"/>
        </w:rPr>
        <w:tab/>
      </w:r>
      <w:r>
        <w:rPr>
          <w:rFonts w:eastAsia="华文宋体" w:hint="eastAsia"/>
          <w:rtl w:val="0"/>
          <w:lang w:val="zh-CN" w:eastAsia="zh-CN"/>
        </w:rPr>
        <w:t>脑机接口（</w:t>
      </w:r>
      <w:r>
        <w:rPr>
          <w:rFonts w:ascii="Times New Roman" w:hAnsi="Times New Roman"/>
          <w:rtl w:val="0"/>
          <w:lang w:val="fr-FR"/>
        </w:rPr>
        <w:t>Brain</w:t>
      </w:r>
      <w:r>
        <w:rPr>
          <w:rFonts w:ascii="Times New Roman" w:hAnsi="Times New Roman" w:hint="default"/>
          <w:rtl w:val="0"/>
        </w:rPr>
        <w:t>–</w:t>
      </w:r>
      <w:r>
        <w:rPr>
          <w:rFonts w:ascii="Times New Roman" w:hAnsi="Times New Roman"/>
          <w:rtl w:val="0"/>
          <w:lang w:val="de-DE"/>
        </w:rPr>
        <w:t>Computer Interface, BCI</w:t>
      </w:r>
      <w:r>
        <w:rPr>
          <w:rFonts w:eastAsia="华文宋体" w:hint="eastAsia"/>
          <w:rtl w:val="0"/>
          <w:lang w:val="zh-CN" w:eastAsia="zh-CN"/>
        </w:rPr>
        <w:t xml:space="preserve">）技术通过直接解析大脑活动信号，为人机交互提供了一种区别于传统外设（键盘、鼠标、触控）的全新通道。早期 </w:t>
      </w:r>
      <w:r>
        <w:rPr>
          <w:rFonts w:ascii="华文宋体" w:hAnsi="华文宋体"/>
          <w:rtl w:val="0"/>
          <w:lang w:val="en-US"/>
        </w:rPr>
        <w:t xml:space="preserve">BCI </w:t>
      </w:r>
      <w:r>
        <w:rPr>
          <w:rFonts w:eastAsia="华文宋体" w:hint="eastAsia"/>
          <w:rtl w:val="0"/>
          <w:lang w:val="zh-CN" w:eastAsia="zh-CN"/>
        </w:rPr>
        <w:t>研究主要面向肌萎缩侧索硬化症（</w:t>
      </w:r>
      <w:r>
        <w:rPr>
          <w:rFonts w:ascii="Times New Roman" w:hAnsi="Times New Roman"/>
          <w:rtl w:val="0"/>
        </w:rPr>
        <w:t>ALS</w:t>
      </w:r>
      <w:r>
        <w:rPr>
          <w:rFonts w:eastAsia="华文宋体" w:hint="eastAsia"/>
          <w:rtl w:val="0"/>
          <w:lang w:val="zh-CN" w:eastAsia="zh-CN"/>
        </w:rPr>
        <w:t xml:space="preserve">）等重度运动障碍患者，用于替代交流与控制功能 </w:t>
      </w:r>
      <w:r>
        <w:rPr>
          <w:rFonts w:ascii="Times New Roman" w:hAnsi="Times New Roman"/>
          <w:rtl w:val="0"/>
          <w:lang w:val="pt-PT"/>
        </w:rPr>
        <w:t>[1]</w:t>
      </w:r>
      <w:r>
        <w:rPr>
          <w:rFonts w:eastAsia="华文宋体" w:hint="eastAsia"/>
          <w:rtl w:val="0"/>
          <w:lang w:val="zh-CN" w:eastAsia="zh-CN"/>
        </w:rPr>
        <w:t>。随着非侵入式脑电采集技术、信号处理算法及计算平台的发展，</w:t>
      </w:r>
      <w:r>
        <w:rPr>
          <w:rFonts w:ascii="华文宋体" w:hAnsi="华文宋体"/>
          <w:rtl w:val="0"/>
          <w:lang w:val="en-US"/>
        </w:rPr>
        <w:t xml:space="preserve">BCI </w:t>
      </w:r>
      <w:r>
        <w:rPr>
          <w:rFonts w:eastAsia="华文宋体" w:hint="eastAsia"/>
          <w:rtl w:val="0"/>
          <w:lang w:val="zh-CN" w:eastAsia="zh-CN"/>
        </w:rPr>
        <w:t xml:space="preserve">的应用场景逐渐从临床康复扩展至通用人机交互领域，如虚拟环境控制、沉浸式交互与娱乐计算等 </w:t>
      </w:r>
      <w:r>
        <w:rPr>
          <w:rFonts w:ascii="Times New Roman" w:hAnsi="Times New Roman"/>
          <w:rtl w:val="0"/>
          <w:lang w:val="pt-PT"/>
        </w:rPr>
        <w:t>[2]</w:t>
      </w:r>
      <w:r>
        <w:rPr>
          <w:rFonts w:eastAsia="华文宋体" w:hint="eastAsia"/>
          <w:rtl w:val="0"/>
          <w:lang w:val="zh-CN" w:eastAsia="zh-CN"/>
        </w:rPr>
        <w:t>。在此背景下，探索脑电信号在非医疗场景中的工程实现形式，具有重要的研究与实践意义。</w:t>
      </w:r>
    </w:p>
    <w:p>
      <w:pPr>
        <w:pStyle w:val="小标题"/>
        <w:jc w:val="left"/>
        <w:rPr>
          <w:rFonts w:ascii="华文宋体" w:cs="华文宋体" w:hAnsi="华文宋体" w:eastAsia="华文宋体"/>
          <w:sz w:val="26"/>
          <w:szCs w:val="26"/>
        </w:rPr>
      </w:pPr>
      <w:r>
        <w:rPr>
          <w:rFonts w:ascii="Times New Roman" w:hAnsi="Times New Roman"/>
          <w:sz w:val="26"/>
          <w:szCs w:val="26"/>
          <w:rtl w:val="0"/>
        </w:rPr>
        <w:t>2.</w:t>
      </w:r>
      <w:r>
        <w:rPr>
          <w:rFonts w:ascii="Times New Roman" w:hAnsi="Times New Roman"/>
          <w:spacing w:val="7"/>
          <w:sz w:val="26"/>
          <w:szCs w:val="26"/>
          <w:rtl w:val="0"/>
        </w:rPr>
        <w:t xml:space="preserve"> </w:t>
      </w:r>
      <w:r>
        <w:rPr>
          <w:rFonts w:eastAsia="华文宋体" w:hint="eastAsia"/>
          <w:sz w:val="26"/>
          <w:szCs w:val="26"/>
          <w:rtl w:val="0"/>
          <w:lang w:val="zh-CN" w:eastAsia="zh-CN"/>
        </w:rPr>
        <w:t>运动想象脑机接口的工程研究价值</w:t>
      </w:r>
    </w:p>
    <w:p>
      <w:pPr>
        <w:pStyle w:val="正文"/>
        <w:rPr>
          <w:rFonts w:ascii="华文宋体" w:cs="华文宋体" w:hAnsi="华文宋体" w:eastAsia="华文宋体"/>
        </w:rPr>
      </w:pPr>
      <w:r>
        <w:rPr>
          <w:rFonts w:ascii="华文宋体" w:cs="华文宋体" w:hAnsi="华文宋体" w:eastAsia="华文宋体"/>
        </w:rPr>
        <w:tab/>
      </w:r>
      <w:r>
        <w:rPr>
          <w:rFonts w:eastAsia="华文宋体" w:hint="eastAsia"/>
          <w:rtl w:val="0"/>
          <w:lang w:val="zh-CN" w:eastAsia="zh-CN"/>
        </w:rPr>
        <w:t xml:space="preserve">在众多 </w:t>
      </w:r>
      <w:r>
        <w:rPr>
          <w:rFonts w:ascii="Times New Roman" w:hAnsi="Times New Roman"/>
          <w:rtl w:val="0"/>
        </w:rPr>
        <w:t>BCI</w:t>
      </w:r>
      <w:r>
        <w:rPr>
          <w:rFonts w:eastAsia="华文宋体" w:hint="eastAsia"/>
          <w:rtl w:val="0"/>
          <w:lang w:val="zh-CN" w:eastAsia="zh-CN"/>
        </w:rPr>
        <w:t xml:space="preserve"> 范式中，运动想象（</w:t>
      </w:r>
      <w:r>
        <w:rPr>
          <w:rFonts w:ascii="Times New Roman" w:hAnsi="Times New Roman"/>
          <w:rtl w:val="0"/>
          <w:lang w:val="en-US"/>
        </w:rPr>
        <w:t>Motor Imagery, MI</w:t>
      </w:r>
      <w:r>
        <w:rPr>
          <w:rFonts w:eastAsia="华文宋体" w:hint="eastAsia"/>
          <w:rtl w:val="0"/>
          <w:lang w:val="zh-CN" w:eastAsia="zh-CN"/>
        </w:rPr>
        <w:t xml:space="preserve">）因其无需外部刺激、符合人类自然认知方式而成为研究热点。用户通过想象肢体运动，可在感觉运动皮层诱发具有区分性的脑电节律变化（如 </w:t>
      </w:r>
      <w:r>
        <w:rPr>
          <w:rFonts w:ascii="Times New Roman" w:hAnsi="Times New Roman"/>
          <w:rtl w:val="0"/>
          <w:lang w:val="de-DE"/>
        </w:rPr>
        <w:t>ERD/ERS</w:t>
      </w:r>
      <w:r>
        <w:rPr>
          <w:rFonts w:eastAsia="华文宋体" w:hint="eastAsia"/>
          <w:rtl w:val="0"/>
          <w:lang w:val="zh-CN" w:eastAsia="zh-CN"/>
        </w:rPr>
        <w:t xml:space="preserve">），从而为信号解码提供理论基础 </w:t>
      </w:r>
      <w:r>
        <w:rPr>
          <w:rFonts w:ascii="Times New Roman" w:hAnsi="Times New Roman"/>
          <w:rtl w:val="0"/>
          <w:lang w:val="pt-PT"/>
        </w:rPr>
        <w:t>[</w:t>
      </w:r>
      <w:r>
        <w:rPr>
          <w:rFonts w:ascii="Times New Roman" w:hAnsi="Times New Roman"/>
          <w:rtl w:val="0"/>
          <w:lang w:val="zh-CN" w:eastAsia="zh-CN"/>
        </w:rPr>
        <w:t>3</w:t>
      </w:r>
      <w:r>
        <w:rPr>
          <w:rFonts w:ascii="Times New Roman" w:hAnsi="Times New Roman"/>
          <w:rtl w:val="0"/>
          <w:lang w:val="pt-PT"/>
        </w:rPr>
        <w:t>][</w:t>
      </w:r>
      <w:r>
        <w:rPr>
          <w:rFonts w:ascii="Times New Roman" w:hAnsi="Times New Roman"/>
          <w:rtl w:val="0"/>
          <w:lang w:val="zh-CN" w:eastAsia="zh-CN"/>
        </w:rPr>
        <w:t>4</w:t>
      </w:r>
      <w:r>
        <w:rPr>
          <w:rFonts w:ascii="Times New Roman" w:hAnsi="Times New Roman"/>
          <w:rtl w:val="0"/>
          <w:lang w:val="pt-PT"/>
        </w:rPr>
        <w:t>]</w:t>
      </w:r>
      <w:r>
        <w:rPr>
          <w:rFonts w:eastAsia="华文宋体" w:hint="eastAsia"/>
          <w:rtl w:val="0"/>
          <w:lang w:val="zh-CN" w:eastAsia="zh-CN"/>
        </w:rPr>
        <w:t>。相较于以临床疗效为导向的研究，本课题关注运动想象脑电信号在工程系统中的可解码性与可映射性，即：分类结果能否稳定、清晰地转化为可理解的人机交互指令。这一问题对于脑机接口走向通用交互应用具有基础性意义。</w:t>
      </w:r>
    </w:p>
    <w:p>
      <w:pPr>
        <w:pStyle w:val="小标题"/>
        <w:jc w:val="left"/>
        <w:rPr>
          <w:rFonts w:ascii="华文宋体" w:cs="华文宋体" w:hAnsi="华文宋体" w:eastAsia="华文宋体"/>
          <w:sz w:val="26"/>
          <w:szCs w:val="26"/>
        </w:rPr>
      </w:pPr>
      <w:r>
        <w:rPr>
          <w:rFonts w:ascii="Times New Roman" w:hAnsi="Times New Roman"/>
          <w:sz w:val="26"/>
          <w:szCs w:val="26"/>
          <w:rtl w:val="0"/>
        </w:rPr>
        <w:t>3.</w:t>
      </w:r>
      <w:r>
        <w:rPr>
          <w:rFonts w:ascii="Times New Roman" w:hAnsi="Times New Roman"/>
          <w:spacing w:val="6"/>
          <w:sz w:val="22"/>
          <w:szCs w:val="22"/>
          <w:rtl w:val="0"/>
        </w:rPr>
        <w:t xml:space="preserve"> </w:t>
      </w:r>
      <w:r>
        <w:rPr>
          <w:rFonts w:eastAsia="华文宋体" w:hint="eastAsia"/>
          <w:sz w:val="26"/>
          <w:szCs w:val="26"/>
          <w:rtl w:val="0"/>
          <w:lang w:val="zh-CN" w:eastAsia="zh-CN"/>
        </w:rPr>
        <w:t>交互式仿真验证的必要性</w:t>
      </w:r>
    </w:p>
    <w:p>
      <w:pPr>
        <w:pStyle w:val="正文"/>
        <w:rPr>
          <w:rFonts w:ascii="华文宋体" w:cs="华文宋体" w:hAnsi="华文宋体" w:eastAsia="华文宋体"/>
        </w:rPr>
      </w:pPr>
      <w:r>
        <w:rPr>
          <w:rFonts w:ascii="华文宋体" w:cs="华文宋体" w:hAnsi="华文宋体" w:eastAsia="华文宋体"/>
        </w:rPr>
        <w:tab/>
      </w:r>
      <w:r>
        <w:rPr>
          <w:rFonts w:eastAsia="华文宋体" w:hint="eastAsia"/>
          <w:rtl w:val="0"/>
          <w:lang w:val="zh-CN" w:eastAsia="zh-CN"/>
        </w:rPr>
        <w:t xml:space="preserve">现有大量研究表明，单纯的离线分类准确率并不能完整反映 </w:t>
      </w:r>
      <w:r>
        <w:rPr>
          <w:rFonts w:ascii="Times New Roman" w:hAnsi="Times New Roman"/>
          <w:rtl w:val="0"/>
        </w:rPr>
        <w:t>BCI</w:t>
      </w:r>
      <w:r>
        <w:rPr>
          <w:rFonts w:eastAsia="华文宋体" w:hint="eastAsia"/>
          <w:rtl w:val="0"/>
          <w:lang w:val="zh-CN" w:eastAsia="zh-CN"/>
        </w:rPr>
        <w:t xml:space="preserve"> 系统在实际应用中的表现 </w:t>
      </w:r>
      <w:r>
        <w:rPr>
          <w:rFonts w:ascii="Times New Roman" w:hAnsi="Times New Roman"/>
          <w:rtl w:val="0"/>
          <w:lang w:val="pt-PT"/>
        </w:rPr>
        <w:t>[</w:t>
      </w:r>
      <w:r>
        <w:rPr>
          <w:rFonts w:ascii="Times New Roman" w:hAnsi="Times New Roman"/>
          <w:rtl w:val="0"/>
          <w:lang w:val="zh-CN" w:eastAsia="zh-CN"/>
        </w:rPr>
        <w:t>1</w:t>
      </w:r>
      <w:r>
        <w:rPr>
          <w:rFonts w:ascii="Times New Roman" w:hAnsi="Times New Roman"/>
          <w:rtl w:val="0"/>
          <w:lang w:val="pt-PT"/>
        </w:rPr>
        <w:t>][</w:t>
      </w:r>
      <w:r>
        <w:rPr>
          <w:rFonts w:ascii="Times New Roman" w:hAnsi="Times New Roman"/>
          <w:rtl w:val="0"/>
          <w:lang w:val="zh-CN" w:eastAsia="zh-CN"/>
        </w:rPr>
        <w:t>5</w:t>
      </w:r>
      <w:r>
        <w:rPr>
          <w:rFonts w:ascii="Times New Roman" w:hAnsi="Times New Roman"/>
          <w:rtl w:val="0"/>
          <w:lang w:val="pt-PT"/>
        </w:rPr>
        <w:t>]</w:t>
      </w:r>
      <w:r>
        <w:rPr>
          <w:rFonts w:eastAsia="华文宋体" w:hint="eastAsia"/>
          <w:rtl w:val="0"/>
          <w:lang w:val="zh-CN" w:eastAsia="zh-CN"/>
        </w:rPr>
        <w:t>。将脑电信号解码结果映射到交互式虚拟环境中，通过可视化反馈验证其控制逻辑的合理性，是评估系统工程可用性的重要手段。</w:t>
      </w:r>
      <w:r>
        <w:rPr>
          <w:rFonts w:ascii="Times New Roman" w:hAnsi="Times New Roman"/>
          <w:rtl w:val="0"/>
          <w:lang w:val="en-US"/>
        </w:rPr>
        <w:t>Unity</w:t>
      </w:r>
      <w:r>
        <w:rPr>
          <w:rFonts w:eastAsia="华文宋体" w:hint="eastAsia"/>
          <w:rtl w:val="0"/>
          <w:lang w:val="zh-CN" w:eastAsia="zh-CN"/>
        </w:rPr>
        <w:t xml:space="preserve"> 等成熟引擎为构建交互仿真环境提供了良好工具基础。本课题拟在不涉及真实脑电采集与长期用户训练的前提下，基于公开数据集构建运动想象脑电分类系统，并通过</w:t>
      </w:r>
      <w:r>
        <w:rPr>
          <w:rFonts w:ascii="华文宋体" w:hAnsi="华文宋体" w:hint="default"/>
          <w:rtl w:val="1"/>
          <w:lang w:val="ar-SA" w:bidi="ar-SA"/>
        </w:rPr>
        <w:t>“</w:t>
      </w:r>
      <w:r>
        <w:rPr>
          <w:rFonts w:eastAsia="华文宋体" w:hint="eastAsia"/>
          <w:rtl w:val="0"/>
          <w:lang w:val="zh-CN" w:eastAsia="zh-CN"/>
        </w:rPr>
        <w:t>数据流重放</w:t>
      </w:r>
      <w:r>
        <w:rPr>
          <w:rFonts w:ascii="华文宋体" w:hAnsi="华文宋体" w:hint="default"/>
          <w:rtl w:val="0"/>
        </w:rPr>
        <w:t>”</w:t>
      </w:r>
      <w:r>
        <w:rPr>
          <w:rFonts w:eastAsia="华文宋体" w:hint="eastAsia"/>
          <w:rtl w:val="0"/>
          <w:lang w:val="zh-CN" w:eastAsia="zh-CN"/>
        </w:rPr>
        <w:t>的交互仿真方式验证其在人机交互场景中的应用潜力，为后续更复杂的在线系统研究提供参考。</w:t>
      </w:r>
    </w:p>
    <w:p>
      <w:pPr>
        <w:pStyle w:val="正文"/>
        <w:rPr>
          <w:rFonts w:ascii="华文宋体" w:cs="华文宋体" w:hAnsi="华文宋体" w:eastAsia="华文宋体"/>
        </w:rPr>
      </w:pPr>
      <w:r>
        <w:rPr>
          <w:rFonts w:ascii="华文宋体" w:cs="华文宋体" w:hAnsi="华文宋体" w:eastAsia="华文宋体"/>
        </w:rPr>
        <w:tab/>
      </w:r>
      <w:r>
        <w:rPr>
          <w:rFonts w:eastAsia="华文宋体" w:hint="eastAsia"/>
          <w:rtl w:val="0"/>
          <w:lang w:val="zh-CN" w:eastAsia="zh-CN"/>
        </w:rPr>
        <w:t>综上所述，本选题立足于运动想象脑机接口这一成熟研究方向，通过离线算法构建与交互式系统验证相结合的方式，探索脑电信号在非侵入式人机交互中的工程实现路径，具有明确的研究目标与现实意义。</w:t>
      </w:r>
    </w:p>
    <w:p>
      <w:pPr>
        <w:pStyle w:val="小标题"/>
        <w:rPr>
          <w:rFonts w:ascii="华文宋体" w:cs="华文宋体" w:hAnsi="华文宋体" w:eastAsia="华文宋体"/>
        </w:rPr>
      </w:pPr>
      <w:r>
        <w:rPr>
          <w:rFonts w:eastAsia="华文宋体" w:hint="eastAsia"/>
          <w:rtl w:val="0"/>
          <w:lang w:val="zh-CN" w:eastAsia="zh-CN"/>
        </w:rPr>
        <w:t>二、与本课题相关的国内外研究现状</w:t>
      </w:r>
    </w:p>
    <w:p>
      <w:pPr>
        <w:pStyle w:val="小标题"/>
        <w:jc w:val="left"/>
        <w:rPr>
          <w:rFonts w:ascii="华文宋体" w:cs="华文宋体" w:hAnsi="华文宋体" w:eastAsia="华文宋体"/>
          <w:sz w:val="26"/>
          <w:szCs w:val="26"/>
        </w:rPr>
      </w:pPr>
      <w:r>
        <w:rPr>
          <w:rFonts w:ascii="Times New Roman" w:hAnsi="Times New Roman"/>
          <w:sz w:val="26"/>
          <w:szCs w:val="26"/>
          <w:rtl w:val="0"/>
        </w:rPr>
        <w:t>1.</w:t>
      </w:r>
      <w:r>
        <w:rPr>
          <w:rFonts w:ascii="Times New Roman" w:hAnsi="Times New Roman"/>
          <w:spacing w:val="6"/>
          <w:sz w:val="22"/>
          <w:szCs w:val="22"/>
          <w:rtl w:val="0"/>
        </w:rPr>
        <w:t xml:space="preserve"> </w:t>
      </w:r>
      <w:r>
        <w:rPr>
          <w:rFonts w:eastAsia="华文宋体" w:hint="eastAsia"/>
          <w:sz w:val="26"/>
          <w:szCs w:val="26"/>
          <w:rtl w:val="0"/>
          <w:lang w:val="zh-CN" w:eastAsia="zh-CN"/>
        </w:rPr>
        <w:t>脑机接口研究的发展趋势</w:t>
      </w:r>
    </w:p>
    <w:p>
      <w:pPr>
        <w:pStyle w:val="正文"/>
        <w:bidi w:val="0"/>
        <w:rPr>
          <w:rFonts w:ascii="华文宋体" w:cs="华文宋体" w:hAnsi="华文宋体" w:eastAsia="华文宋体"/>
        </w:rPr>
      </w:pPr>
      <w:r>
        <w:tab/>
      </w:r>
      <w:r>
        <w:rPr>
          <w:rFonts w:eastAsia="华文宋体" w:hint="eastAsia"/>
          <w:rtl w:val="0"/>
          <w:lang w:val="zh-CN" w:eastAsia="zh-CN"/>
        </w:rPr>
        <w:t>脑机接口作为神经科学与计算机科学交叉的重要研究方向，近年来在国际范围内发展迅速。</w:t>
      </w:r>
      <w:r>
        <w:rPr>
          <w:rFonts w:ascii="Times New Roman" w:hAnsi="Times New Roman"/>
          <w:rtl w:val="0"/>
          <w:lang w:val="de-DE"/>
        </w:rPr>
        <w:t>WOLPAW</w:t>
      </w:r>
      <w:r>
        <w:rPr>
          <w:rFonts w:eastAsia="华文宋体" w:hint="eastAsia"/>
          <w:rtl w:val="0"/>
        </w:rPr>
        <w:t xml:space="preserve"> 等 </w:t>
      </w:r>
      <w:r>
        <w:rPr>
          <w:rFonts w:ascii="Times New Roman" w:hAnsi="Times New Roman"/>
          <w:rtl w:val="0"/>
          <w:lang w:val="pt-PT"/>
        </w:rPr>
        <w:t>[1]</w:t>
      </w:r>
      <w:r>
        <w:rPr>
          <w:rFonts w:eastAsia="华文宋体" w:hint="eastAsia"/>
          <w:rtl w:val="0"/>
          <w:lang w:val="zh-CN" w:eastAsia="zh-CN"/>
        </w:rPr>
        <w:t xml:space="preserve"> 较早系统阐述了 </w:t>
      </w:r>
      <w:r>
        <w:rPr>
          <w:rFonts w:ascii="Times New Roman" w:hAnsi="Times New Roman"/>
          <w:rtl w:val="0"/>
        </w:rPr>
        <w:t>BCI</w:t>
      </w:r>
      <w:r>
        <w:rPr>
          <w:rFonts w:eastAsia="华文宋体" w:hint="eastAsia"/>
          <w:rtl w:val="0"/>
          <w:lang w:val="zh-CN" w:eastAsia="zh-CN"/>
        </w:rPr>
        <w:t xml:space="preserve"> 在通信与控制领域的基本原理与技术框架。随着硬件性能提升与算法进步，非侵入式 </w:t>
      </w:r>
      <w:bookmarkStart w:name="BCI" w:id="0"/>
      <w:r>
        <w:rPr>
          <w:rFonts w:ascii="Times New Roman" w:hAnsi="Times New Roman"/>
          <w:rtl w:val="0"/>
        </w:rPr>
        <w:t>BCI</w:t>
      </w:r>
      <w:bookmarkEnd w:id="0"/>
      <w:r>
        <w:rPr>
          <w:rFonts w:eastAsia="华文宋体" w:hint="eastAsia"/>
          <w:rtl w:val="0"/>
          <w:lang w:val="zh-CN" w:eastAsia="zh-CN"/>
        </w:rPr>
        <w:t xml:space="preserve"> 已从实验室中的概念验证逐步走向复杂应用场景。</w:t>
      </w:r>
      <w:r>
        <w:rPr>
          <w:rFonts w:ascii="Times New Roman" w:hAnsi="Times New Roman"/>
          <w:rtl w:val="0"/>
          <w:lang w:val="de-DE"/>
        </w:rPr>
        <w:t>EDELMAN</w:t>
      </w:r>
      <w:r>
        <w:rPr>
          <w:rFonts w:eastAsia="华文宋体" w:hint="eastAsia"/>
          <w:rtl w:val="0"/>
        </w:rPr>
        <w:t xml:space="preserve"> 等 </w:t>
      </w:r>
      <w:r>
        <w:rPr>
          <w:rFonts w:ascii="Times New Roman" w:hAnsi="Times New Roman"/>
          <w:rtl w:val="0"/>
          <w:lang w:val="pt-PT"/>
        </w:rPr>
        <w:t>[</w:t>
      </w:r>
      <w:r>
        <w:rPr>
          <w:rFonts w:ascii="Times New Roman" w:hAnsi="Times New Roman"/>
          <w:rtl w:val="0"/>
          <w:lang w:val="zh-CN" w:eastAsia="zh-CN"/>
        </w:rPr>
        <w:t>6</w:t>
      </w:r>
      <w:r>
        <w:rPr>
          <w:rFonts w:ascii="Times New Roman" w:hAnsi="Times New Roman"/>
          <w:rtl w:val="0"/>
          <w:lang w:val="pt-PT"/>
        </w:rPr>
        <w:t>]</w:t>
      </w:r>
      <w:r>
        <w:rPr>
          <w:rFonts w:eastAsia="华文宋体" w:hint="eastAsia"/>
          <w:rtl w:val="0"/>
        </w:rPr>
        <w:t xml:space="preserve"> 在 </w:t>
      </w:r>
      <w:r>
        <w:rPr>
          <w:rFonts w:ascii="Times New Roman" w:hAnsi="Times New Roman"/>
          <w:rtl w:val="0"/>
          <w:lang w:val="en-US"/>
        </w:rPr>
        <w:t>IEEE</w:t>
      </w:r>
      <w:r>
        <w:rPr>
          <w:rFonts w:eastAsia="华文宋体" w:hint="eastAsia"/>
          <w:rtl w:val="0"/>
          <w:lang w:val="zh-CN" w:eastAsia="zh-CN"/>
        </w:rPr>
        <w:t xml:space="preserve"> 最新综述中指出，当前研究重点正由单一功能演示转向系统稳定性、可扩展性与用户体验等工程问题。</w:t>
      </w:r>
    </w:p>
    <w:p>
      <w:pPr>
        <w:pStyle w:val="正文"/>
        <w:rPr>
          <w:rFonts w:ascii="华文宋体" w:cs="华文宋体" w:hAnsi="华文宋体" w:eastAsia="华文宋体"/>
        </w:rPr>
      </w:pPr>
      <w:r>
        <w:rPr>
          <w:rFonts w:ascii="华文宋体" w:cs="华文宋体" w:hAnsi="华文宋体" w:eastAsia="华文宋体"/>
        </w:rPr>
        <w:tab/>
      </w:r>
      <w:r>
        <w:rPr>
          <w:rFonts w:eastAsia="华文宋体" w:hint="eastAsia"/>
          <w:rtl w:val="0"/>
          <w:lang w:val="zh-CN" w:eastAsia="zh-CN"/>
        </w:rPr>
        <w:t xml:space="preserve">从国内研究现状来看，近年来我国在脑机接口领域的研究投入与成果产出显著增长。文献计量分析显示，中国在 </w:t>
      </w:r>
      <w:r>
        <w:rPr>
          <w:rFonts w:ascii="Times New Roman" w:hAnsi="Times New Roman"/>
          <w:rtl w:val="0"/>
        </w:rPr>
        <w:t>BCI</w:t>
      </w:r>
      <w:r>
        <w:rPr>
          <w:rFonts w:eastAsia="华文宋体" w:hint="eastAsia"/>
          <w:rtl w:val="0"/>
          <w:lang w:val="zh-CN" w:eastAsia="zh-CN"/>
        </w:rPr>
        <w:t xml:space="preserve"> 相关论文发表数量上已位居世界前列 </w:t>
      </w:r>
      <w:r>
        <w:rPr>
          <w:rFonts w:ascii="Times New Roman" w:hAnsi="Times New Roman"/>
          <w:rtl w:val="0"/>
          <w:lang w:val="pt-PT"/>
        </w:rPr>
        <w:t>[</w:t>
      </w:r>
      <w:r>
        <w:rPr>
          <w:rFonts w:ascii="Times New Roman" w:hAnsi="Times New Roman"/>
          <w:rtl w:val="0"/>
          <w:lang w:val="zh-CN" w:eastAsia="zh-CN"/>
        </w:rPr>
        <w:t>7</w:t>
      </w:r>
      <w:r>
        <w:rPr>
          <w:rFonts w:ascii="Times New Roman" w:hAnsi="Times New Roman"/>
          <w:rtl w:val="0"/>
          <w:lang w:val="pt-PT"/>
        </w:rPr>
        <w:t>]</w:t>
      </w:r>
      <w:r>
        <w:rPr>
          <w:rFonts w:eastAsia="华文宋体" w:hint="eastAsia"/>
          <w:rtl w:val="0"/>
          <w:lang w:val="zh-CN" w:eastAsia="zh-CN"/>
        </w:rPr>
        <w:t xml:space="preserve">。在政策层面，工信部等七部门于 </w:t>
      </w:r>
      <w:r>
        <w:rPr>
          <w:rFonts w:ascii="Times New Roman" w:hAnsi="Times New Roman"/>
          <w:rtl w:val="0"/>
        </w:rPr>
        <w:t>2025</w:t>
      </w:r>
      <w:r>
        <w:rPr>
          <w:rFonts w:eastAsia="华文宋体" w:hint="eastAsia"/>
          <w:rtl w:val="0"/>
          <w:lang w:val="zh-CN" w:eastAsia="zh-CN"/>
        </w:rPr>
        <w:t xml:space="preserve"> 年发布的《关于推动脑机接口产业创新发展的实施意见》明确将脑机接口列为未来产业的重要发展方向 </w:t>
      </w:r>
      <w:r>
        <w:rPr>
          <w:rFonts w:ascii="Times New Roman" w:hAnsi="Times New Roman"/>
          <w:rtl w:val="0"/>
          <w:lang w:val="pt-PT"/>
        </w:rPr>
        <w:t>[</w:t>
      </w:r>
      <w:r>
        <w:rPr>
          <w:rFonts w:ascii="Times New Roman" w:hAnsi="Times New Roman"/>
          <w:rtl w:val="0"/>
          <w:lang w:val="zh-CN" w:eastAsia="zh-CN"/>
        </w:rPr>
        <w:t>8</w:t>
      </w:r>
      <w:r>
        <w:rPr>
          <w:rFonts w:ascii="Times New Roman" w:hAnsi="Times New Roman"/>
          <w:rtl w:val="0"/>
          <w:lang w:val="pt-PT"/>
        </w:rPr>
        <w:t>]</w:t>
      </w:r>
      <w:r>
        <w:rPr>
          <w:rFonts w:eastAsia="华文宋体" w:hint="eastAsia"/>
          <w:rtl w:val="0"/>
          <w:lang w:val="zh-CN" w:eastAsia="zh-CN"/>
        </w:rPr>
        <w:t>，为该领域的持续研究提供了良好环境。</w:t>
      </w:r>
    </w:p>
    <w:p>
      <w:pPr>
        <w:pStyle w:val="小标题"/>
        <w:jc w:val="left"/>
        <w:rPr>
          <w:rFonts w:ascii="华文宋体" w:cs="华文宋体" w:hAnsi="华文宋体" w:eastAsia="华文宋体"/>
          <w:sz w:val="26"/>
          <w:szCs w:val="26"/>
        </w:rPr>
      </w:pPr>
      <w:r>
        <w:rPr>
          <w:rFonts w:ascii="Times New Roman" w:hAnsi="Times New Roman"/>
          <w:sz w:val="26"/>
          <w:szCs w:val="26"/>
          <w:rtl w:val="0"/>
        </w:rPr>
        <w:t>2.</w:t>
      </w:r>
      <w:r>
        <w:rPr>
          <w:rFonts w:ascii="Times New Roman" w:hAnsi="Times New Roman"/>
          <w:spacing w:val="6"/>
          <w:sz w:val="22"/>
          <w:szCs w:val="22"/>
          <w:rtl w:val="0"/>
        </w:rPr>
        <w:t xml:space="preserve"> </w:t>
      </w:r>
      <w:r>
        <w:rPr>
          <w:rFonts w:eastAsia="华文宋体" w:hint="eastAsia"/>
          <w:sz w:val="26"/>
          <w:szCs w:val="26"/>
          <w:rtl w:val="0"/>
          <w:lang w:val="zh-CN" w:eastAsia="zh-CN"/>
        </w:rPr>
        <w:t>运动想象脑电信号解码方法研究</w:t>
      </w:r>
    </w:p>
    <w:p>
      <w:pPr>
        <w:pStyle w:val="正文"/>
        <w:rPr>
          <w:rFonts w:ascii="华文宋体" w:cs="华文宋体" w:hAnsi="华文宋体" w:eastAsia="华文宋体"/>
        </w:rPr>
      </w:pPr>
      <w:r>
        <w:rPr>
          <w:rFonts w:ascii="华文宋体" w:cs="华文宋体" w:hAnsi="华文宋体" w:eastAsia="华文宋体"/>
        </w:rPr>
        <w:tab/>
      </w:r>
      <w:r>
        <w:rPr>
          <w:rFonts w:eastAsia="华文宋体" w:hint="eastAsia"/>
          <w:rtl w:val="0"/>
          <w:lang w:val="zh-CN" w:eastAsia="zh-CN"/>
        </w:rPr>
        <w:t>运动想象脑机接口研究的核心问题在于，如何在高噪声、非平稳且样本规模有限的脑电信号中，提取具有稳定判别能力的特征表示。由于脑电信号在时间和空间维度上均存在显著的个体差异和动态变化特性，解码方法不仅需要具备一定的分类性能，还应在有限数据条件下保持良好的鲁棒性与泛化能力。</w:t>
      </w:r>
    </w:p>
    <w:p>
      <w:pPr>
        <w:pStyle w:val="正文"/>
        <w:rPr>
          <w:rFonts w:ascii="华文宋体" w:cs="华文宋体" w:hAnsi="华文宋体" w:eastAsia="华文宋体"/>
        </w:rPr>
      </w:pPr>
      <w:r>
        <w:rPr>
          <w:rFonts w:ascii="华文宋体" w:cs="华文宋体" w:hAnsi="华文宋体" w:eastAsia="华文宋体"/>
        </w:rPr>
        <w:tab/>
      </w:r>
      <w:r>
        <w:rPr>
          <w:rFonts w:eastAsia="华文宋体" w:hint="eastAsia"/>
          <w:rtl w:val="0"/>
          <w:lang w:val="zh-CN" w:eastAsia="zh-CN"/>
        </w:rPr>
        <w:t>在现有研究中，基于信号处理与传统机器学习相结合的方法仍然占据重要地位。其中，共空间模式（</w:t>
      </w:r>
      <w:r>
        <w:rPr>
          <w:rFonts w:ascii="Times New Roman" w:hAnsi="Times New Roman"/>
          <w:rtl w:val="0"/>
          <w:lang w:val="en-US"/>
        </w:rPr>
        <w:t>Common Spatial Pattern</w:t>
      </w:r>
      <w:r>
        <w:rPr>
          <w:rFonts w:ascii="Arial Unicode MS" w:cs="Arial Unicode MS" w:hAnsi="Arial Unicode MS" w:eastAsia="Arial Unicode MS" w:hint="eastAsia"/>
          <w:b w:val="0"/>
          <w:bCs w:val="0"/>
          <w:i w:val="0"/>
          <w:iCs w:val="0"/>
          <w:rtl w:val="0"/>
        </w:rPr>
        <w:t>，</w:t>
      </w:r>
      <w:r>
        <w:rPr>
          <w:rFonts w:ascii="Times New Roman" w:hAnsi="Times New Roman"/>
          <w:rtl w:val="0"/>
        </w:rPr>
        <w:t>CSP</w:t>
      </w:r>
      <w:r>
        <w:rPr>
          <w:rFonts w:eastAsia="华文宋体" w:hint="eastAsia"/>
          <w:rtl w:val="0"/>
          <w:lang w:val="zh-CN" w:eastAsia="zh-CN"/>
        </w:rPr>
        <w:t>）作为运动想象任务中最具代表性的特征提取方法之一，通过最大化不同类别脑电信号在空间投影后方差的差异，有效增强了不同运动想象状态之间的可分性。</w:t>
      </w:r>
      <w:r>
        <w:rPr>
          <w:rFonts w:ascii="Times New Roman" w:hAnsi="Times New Roman"/>
          <w:rtl w:val="0"/>
          <w:lang w:val="de-DE"/>
        </w:rPr>
        <w:t>STEYRL</w:t>
      </w:r>
      <w:r>
        <w:rPr>
          <w:rFonts w:eastAsia="华文宋体" w:hint="eastAsia"/>
          <w:rtl w:val="0"/>
          <w:lang w:val="zh-CN" w:eastAsia="zh-CN"/>
        </w:rPr>
        <w:t xml:space="preserve"> 等人的研究表明，在小样本规模和计算资源受限的条件下，</w:t>
      </w:r>
      <w:r>
        <w:rPr>
          <w:rFonts w:ascii="Times New Roman" w:hAnsi="Times New Roman"/>
          <w:rtl w:val="0"/>
        </w:rPr>
        <w:t>CSP</w:t>
      </w:r>
      <w:r>
        <w:rPr>
          <w:rFonts w:eastAsia="华文宋体" w:hint="eastAsia"/>
          <w:rtl w:val="0"/>
          <w:lang w:val="zh-CN" w:eastAsia="zh-CN"/>
        </w:rPr>
        <w:t xml:space="preserve"> 特征与线性判别分析（</w:t>
      </w:r>
      <w:r>
        <w:rPr>
          <w:rFonts w:ascii="Times New Roman" w:hAnsi="Times New Roman"/>
          <w:rtl w:val="0"/>
          <w:lang w:val="de-DE"/>
        </w:rPr>
        <w:t>LDA</w:t>
      </w:r>
      <w:r>
        <w:rPr>
          <w:rFonts w:eastAsia="华文宋体" w:hint="eastAsia"/>
          <w:rtl w:val="0"/>
          <w:lang w:val="zh-CN" w:eastAsia="zh-CN"/>
        </w:rPr>
        <w:t xml:space="preserve">）等线性分类器相结合，往往能够在性能稳定性与跨被试泛化能力方面优于结构复杂的非线性模型 </w:t>
      </w:r>
      <w:r>
        <w:rPr>
          <w:rFonts w:ascii="华文宋体" w:hAnsi="华文宋体"/>
          <w:rtl w:val="0"/>
          <w:lang w:val="pt-PT"/>
        </w:rPr>
        <w:t>[</w:t>
      </w:r>
      <w:r>
        <w:rPr>
          <w:rFonts w:ascii="华文宋体" w:hAnsi="华文宋体"/>
          <w:rtl w:val="0"/>
          <w:lang w:val="zh-CN" w:eastAsia="zh-CN"/>
        </w:rPr>
        <w:t>10</w:t>
      </w:r>
      <w:r>
        <w:rPr>
          <w:rFonts w:ascii="华文宋体" w:hAnsi="华文宋体"/>
          <w:rtl w:val="0"/>
          <w:lang w:val="pt-PT"/>
        </w:rPr>
        <w:t>]</w:t>
      </w:r>
      <w:r>
        <w:rPr>
          <w:rFonts w:eastAsia="华文宋体" w:hint="eastAsia"/>
          <w:rtl w:val="0"/>
          <w:lang w:val="zh-CN" w:eastAsia="zh-CN"/>
        </w:rPr>
        <w:t>。因此，该类方法在实际应用中仍具有较高的研究与工程价值。</w:t>
      </w:r>
    </w:p>
    <w:p>
      <w:pPr>
        <w:pStyle w:val="正文"/>
        <w:rPr>
          <w:rFonts w:ascii="华文宋体" w:cs="华文宋体" w:hAnsi="华文宋体" w:eastAsia="华文宋体"/>
        </w:rPr>
      </w:pPr>
      <w:r>
        <w:rPr>
          <w:rFonts w:ascii="华文宋体" w:cs="华文宋体" w:hAnsi="华文宋体" w:eastAsia="华文宋体"/>
        </w:rPr>
        <w:tab/>
      </w:r>
      <w:r>
        <w:rPr>
          <w:rFonts w:eastAsia="华文宋体" w:hint="eastAsia"/>
          <w:rtl w:val="0"/>
          <w:lang w:val="zh-CN" w:eastAsia="zh-CN"/>
        </w:rPr>
        <w:t xml:space="preserve">近年来，深度学习方法逐渐被引入运动想象脑电信号解码领域，典型模型包括卷积神经网络和基于注意力机制的 </w:t>
      </w:r>
      <w:r>
        <w:rPr>
          <w:rFonts w:ascii="Times New Roman" w:hAnsi="Times New Roman"/>
          <w:rtl w:val="0"/>
          <w:lang w:val="fr-FR"/>
        </w:rPr>
        <w:t>Transformer</w:t>
      </w:r>
      <w:r>
        <w:rPr>
          <w:rFonts w:eastAsia="华文宋体" w:hint="eastAsia"/>
          <w:rtl w:val="0"/>
          <w:lang w:val="zh-CN" w:eastAsia="zh-CN"/>
        </w:rPr>
        <w:t xml:space="preserve"> 架构。相关研究表明，深度模型在特征自动学习方面具有一定潜力，能够在特定条件下取得较高的分类精度。然而，</w:t>
      </w:r>
      <w:r>
        <w:rPr>
          <w:rFonts w:ascii="Times New Roman" w:hAnsi="Times New Roman"/>
          <w:rtl w:val="0"/>
          <w:lang w:val="de-DE"/>
        </w:rPr>
        <w:t>RAZA</w:t>
      </w:r>
      <w:r>
        <w:rPr>
          <w:rFonts w:eastAsia="华文宋体" w:hint="eastAsia"/>
          <w:rtl w:val="0"/>
          <w:lang w:val="ja-JP" w:eastAsia="ja-JP"/>
        </w:rPr>
        <w:t xml:space="preserve"> 和 </w:t>
      </w:r>
      <w:r>
        <w:rPr>
          <w:rFonts w:ascii="Times New Roman" w:hAnsi="Times New Roman"/>
          <w:rtl w:val="0"/>
          <w:lang w:val="en-US"/>
        </w:rPr>
        <w:t>YUSOFF</w:t>
      </w:r>
      <w:r>
        <w:rPr>
          <w:rFonts w:eastAsia="华文宋体" w:hint="eastAsia"/>
          <w:rtl w:val="0"/>
          <w:lang w:val="zh-CN" w:eastAsia="zh-CN"/>
        </w:rPr>
        <w:t xml:space="preserve"> 的研究同时指出，此类方法通常对训练数据规模、计算资源以及模型调参过程具有较高要求，在小样本场景下容易出现过拟合问题 </w:t>
      </w:r>
      <w:r>
        <w:rPr>
          <w:rFonts w:ascii="华文宋体" w:hAnsi="华文宋体"/>
          <w:rtl w:val="0"/>
          <w:lang w:val="pt-PT"/>
        </w:rPr>
        <w:t>[</w:t>
      </w:r>
      <w:r>
        <w:rPr>
          <w:rFonts w:ascii="华文宋体" w:hAnsi="华文宋体"/>
          <w:rtl w:val="0"/>
          <w:lang w:val="zh-CN" w:eastAsia="zh-CN"/>
        </w:rPr>
        <w:t>9</w:t>
      </w:r>
      <w:r>
        <w:rPr>
          <w:rFonts w:ascii="华文宋体" w:hAnsi="华文宋体"/>
          <w:rtl w:val="0"/>
          <w:lang w:val="pt-PT"/>
        </w:rPr>
        <w:t>]</w:t>
      </w:r>
      <w:r>
        <w:rPr>
          <w:rFonts w:eastAsia="华文宋体" w:hint="eastAsia"/>
          <w:rtl w:val="0"/>
          <w:lang w:val="zh-CN" w:eastAsia="zh-CN"/>
        </w:rPr>
        <w:t>。对于强调系统稳定性、可复现性以及快速部署能力的交互系统而言，经典解码方法在工程可控性和实验可解释性方面仍具有不可替代的优势。</w:t>
      </w:r>
    </w:p>
    <w:p>
      <w:pPr>
        <w:pStyle w:val="小标题"/>
        <w:jc w:val="left"/>
        <w:rPr>
          <w:rFonts w:ascii="华文宋体" w:cs="华文宋体" w:hAnsi="华文宋体" w:eastAsia="华文宋体"/>
          <w:sz w:val="26"/>
          <w:szCs w:val="26"/>
        </w:rPr>
      </w:pPr>
      <w:r>
        <w:rPr>
          <w:rFonts w:ascii="Times New Roman" w:hAnsi="Times New Roman"/>
          <w:sz w:val="26"/>
          <w:szCs w:val="26"/>
          <w:rtl w:val="0"/>
        </w:rPr>
        <w:t>3.</w:t>
      </w:r>
      <w:r>
        <w:rPr>
          <w:rFonts w:eastAsia="华文宋体" w:hint="eastAsia"/>
          <w:sz w:val="26"/>
          <w:szCs w:val="26"/>
          <w:rtl w:val="0"/>
          <w:lang w:val="zh-CN" w:eastAsia="zh-CN"/>
        </w:rPr>
        <w:t xml:space="preserve"> 从算法性能到系统验证的研究转向</w:t>
      </w:r>
    </w:p>
    <w:p>
      <w:pPr>
        <w:pStyle w:val="正文"/>
        <w:rPr>
          <w:rFonts w:ascii="华文宋体" w:cs="华文宋体" w:hAnsi="华文宋体" w:eastAsia="华文宋体"/>
        </w:rPr>
      </w:pPr>
      <w:r>
        <w:rPr>
          <w:rFonts w:ascii="华文宋体" w:cs="华文宋体" w:hAnsi="华文宋体" w:eastAsia="华文宋体"/>
        </w:rPr>
        <w:tab/>
      </w:r>
      <w:r>
        <w:rPr>
          <w:rFonts w:eastAsia="华文宋体" w:hint="eastAsia"/>
          <w:rtl w:val="0"/>
          <w:lang w:val="zh-CN" w:eastAsia="zh-CN"/>
        </w:rPr>
        <w:t xml:space="preserve">随着算法研究逐渐成熟，部分学者开始关注 </w:t>
      </w:r>
      <w:r>
        <w:rPr>
          <w:rFonts w:ascii="Times New Roman" w:hAnsi="Times New Roman"/>
          <w:rtl w:val="0"/>
        </w:rPr>
        <w:t>BCI</w:t>
      </w:r>
      <w:r>
        <w:rPr>
          <w:rFonts w:eastAsia="华文宋体" w:hint="eastAsia"/>
          <w:rtl w:val="0"/>
          <w:lang w:val="zh-CN" w:eastAsia="zh-CN"/>
        </w:rPr>
        <w:t xml:space="preserve"> 系统的整体实现与交互效果，而不仅限于离线分类精度。研究表明，交互反馈方式会显著影响用户对系统输出的理解与使用体验 </w:t>
      </w:r>
      <w:r>
        <w:rPr>
          <w:rFonts w:ascii="Times New Roman" w:hAnsi="Times New Roman"/>
          <w:rtl w:val="0"/>
          <w:lang w:val="pt-PT"/>
        </w:rPr>
        <w:t>[</w:t>
      </w:r>
      <w:r>
        <w:rPr>
          <w:rFonts w:ascii="Times New Roman" w:hAnsi="Times New Roman"/>
          <w:rtl w:val="0"/>
          <w:lang w:val="zh-CN" w:eastAsia="zh-CN"/>
        </w:rPr>
        <w:t>11</w:t>
      </w:r>
      <w:r>
        <w:rPr>
          <w:rFonts w:ascii="Times New Roman" w:hAnsi="Times New Roman"/>
          <w:rtl w:val="0"/>
          <w:lang w:val="pt-PT"/>
        </w:rPr>
        <w:t>] [</w:t>
      </w:r>
      <w:r>
        <w:rPr>
          <w:rFonts w:ascii="Times New Roman" w:hAnsi="Times New Roman"/>
          <w:rtl w:val="0"/>
          <w:lang w:val="zh-CN" w:eastAsia="zh-CN"/>
        </w:rPr>
        <w:t>12</w:t>
      </w:r>
      <w:r>
        <w:rPr>
          <w:rFonts w:ascii="Times New Roman" w:hAnsi="Times New Roman"/>
          <w:rtl w:val="0"/>
          <w:lang w:val="pt-PT"/>
        </w:rPr>
        <w:t>]</w:t>
      </w:r>
      <w:r>
        <w:rPr>
          <w:rFonts w:eastAsia="华文宋体" w:hint="eastAsia"/>
          <w:rtl w:val="0"/>
          <w:lang w:val="zh-CN" w:eastAsia="zh-CN"/>
        </w:rPr>
        <w:t>。因此，将脑电解码结果嵌入交互式虚拟环境，通过视觉反馈验证控制映射的合理性，已成为近年来的重要研究方向。</w:t>
      </w:r>
    </w:p>
    <w:p>
      <w:pPr>
        <w:pStyle w:val="正文"/>
        <w:rPr>
          <w:rFonts w:ascii="华文宋体" w:cs="华文宋体" w:hAnsi="华文宋体" w:eastAsia="华文宋体"/>
        </w:rPr>
      </w:pPr>
      <w:r>
        <w:rPr>
          <w:rFonts w:ascii="华文宋体" w:cs="华文宋体" w:hAnsi="华文宋体" w:eastAsia="华文宋体"/>
        </w:rPr>
        <w:tab/>
      </w:r>
      <w:r>
        <w:rPr>
          <w:rFonts w:eastAsia="华文宋体" w:hint="eastAsia"/>
          <w:rtl w:val="0"/>
          <w:lang w:val="zh-CN" w:eastAsia="zh-CN"/>
        </w:rPr>
        <w:t>然而，多数现有工作依赖真实在线脑电采集与被试实验，实验成本高、周期长，对研究条件要求较高。在本科阶段，基于公开数据集，对成熟算法进行系统化实现，并通过交互仿真方式验证其应用可行性，是一种更加现实且具有教学价值的研究路径。</w:t>
      </w:r>
    </w:p>
    <w:p>
      <w:pPr>
        <w:pStyle w:val="正文"/>
        <w:rPr>
          <w:rFonts w:ascii="华文宋体" w:cs="华文宋体" w:hAnsi="华文宋体" w:eastAsia="华文宋体"/>
        </w:rPr>
      </w:pPr>
      <w:r>
        <w:rPr>
          <w:rFonts w:ascii="华文宋体" w:cs="华文宋体" w:hAnsi="华文宋体" w:eastAsia="华文宋体"/>
        </w:rPr>
        <w:tab/>
      </w:r>
      <w:r>
        <w:rPr>
          <w:rFonts w:eastAsia="华文宋体" w:hint="eastAsia"/>
          <w:rtl w:val="0"/>
          <w:lang w:val="zh-CN" w:eastAsia="zh-CN"/>
        </w:rPr>
        <w:t>综上所述，国内外研究在运动想象脑电解码算法与应用探索方面已取得大量成果，但在低风险条件下完成完整系统实现与应用验证的研究仍具有实践意义。本课题正是在此背景下展开。</w:t>
      </w:r>
    </w:p>
    <w:p>
      <w:pPr>
        <w:pStyle w:val="小标题"/>
        <w:rPr>
          <w:rFonts w:ascii="华文宋体" w:cs="华文宋体" w:hAnsi="华文宋体" w:eastAsia="华文宋体"/>
        </w:rPr>
      </w:pPr>
      <w:r>
        <w:rPr>
          <w:rFonts w:eastAsia="华文宋体" w:hint="eastAsia"/>
          <w:rtl w:val="0"/>
          <w:lang w:val="zh-CN" w:eastAsia="zh-CN"/>
        </w:rPr>
        <w:t>三、课题研究的可行性分析</w:t>
      </w:r>
    </w:p>
    <w:p>
      <w:pPr>
        <w:pStyle w:val="小标题"/>
        <w:jc w:val="left"/>
        <w:rPr>
          <w:rFonts w:ascii="华文宋体" w:cs="华文宋体" w:hAnsi="华文宋体" w:eastAsia="华文宋体"/>
          <w:sz w:val="26"/>
          <w:szCs w:val="26"/>
        </w:rPr>
      </w:pPr>
      <w:r>
        <w:rPr>
          <w:rFonts w:ascii="Times New Roman" w:hAnsi="Times New Roman"/>
          <w:sz w:val="26"/>
          <w:szCs w:val="26"/>
          <w:rtl w:val="0"/>
        </w:rPr>
        <w:t>1.</w:t>
      </w:r>
      <w:r>
        <w:rPr>
          <w:rFonts w:ascii="Times New Roman" w:hAnsi="Times New Roman"/>
          <w:spacing w:val="6"/>
          <w:sz w:val="22"/>
          <w:szCs w:val="22"/>
          <w:rtl w:val="0"/>
        </w:rPr>
        <w:t xml:space="preserve"> </w:t>
      </w:r>
      <w:r>
        <w:rPr>
          <w:rFonts w:eastAsia="华文宋体" w:hint="eastAsia"/>
          <w:sz w:val="26"/>
          <w:szCs w:val="26"/>
          <w:rtl w:val="0"/>
          <w:lang w:val="zh-CN" w:eastAsia="zh-CN"/>
        </w:rPr>
        <w:t>理论基础与技术条件</w:t>
      </w:r>
    </w:p>
    <w:p>
      <w:pPr>
        <w:pStyle w:val="正文"/>
        <w:rPr>
          <w:rFonts w:ascii="华文宋体" w:cs="华文宋体" w:hAnsi="华文宋体" w:eastAsia="华文宋体"/>
        </w:rPr>
      </w:pPr>
      <w:r>
        <w:rPr>
          <w:rFonts w:ascii="华文宋体" w:cs="华文宋体" w:hAnsi="华文宋体" w:eastAsia="华文宋体"/>
        </w:rPr>
        <w:tab/>
      </w:r>
      <w:r>
        <w:rPr>
          <w:rFonts w:eastAsia="华文宋体" w:hint="eastAsia"/>
          <w:rtl w:val="0"/>
          <w:lang w:val="zh-CN" w:eastAsia="zh-CN"/>
        </w:rPr>
        <w:t xml:space="preserve">申请人具有计算机科学与技术专业背景，具备较为扎实的编程基础与软件工程能力，熟悉 </w:t>
      </w:r>
      <w:r>
        <w:rPr>
          <w:rFonts w:ascii="Times New Roman" w:hAnsi="Times New Roman"/>
          <w:rtl w:val="0"/>
          <w:lang w:val="en-US"/>
        </w:rPr>
        <w:t>Python</w:t>
      </w:r>
      <w:r>
        <w:rPr>
          <w:rFonts w:eastAsia="华文宋体" w:hint="eastAsia"/>
          <w:rtl w:val="0"/>
          <w:lang w:val="zh-CN" w:eastAsia="zh-CN"/>
        </w:rPr>
        <w:t xml:space="preserve"> 数据分析环境（</w:t>
      </w:r>
      <w:r>
        <w:rPr>
          <w:rFonts w:ascii="Times New Roman" w:hAnsi="Times New Roman"/>
          <w:rtl w:val="0"/>
          <w:lang w:val="de-DE"/>
        </w:rPr>
        <w:t>NumPy</w:t>
      </w:r>
      <w:r>
        <w:rPr>
          <w:rFonts w:eastAsia="华文宋体" w:hint="eastAsia"/>
          <w:rtl w:val="0"/>
          <w:lang w:val="zh-TW" w:eastAsia="zh-TW"/>
        </w:rPr>
        <w:t>、</w:t>
      </w:r>
      <w:r>
        <w:rPr>
          <w:rFonts w:ascii="Times New Roman" w:hAnsi="Times New Roman"/>
          <w:rtl w:val="0"/>
          <w:lang w:val="en-US"/>
        </w:rPr>
        <w:t>Scikit-learn</w:t>
      </w:r>
      <w:r>
        <w:rPr>
          <w:rFonts w:eastAsia="华文宋体" w:hint="eastAsia"/>
          <w:rtl w:val="0"/>
          <w:lang w:val="zh-CN" w:eastAsia="zh-CN"/>
        </w:rPr>
        <w:t xml:space="preserve">）及 </w:t>
      </w:r>
      <w:r>
        <w:rPr>
          <w:rFonts w:ascii="Times New Roman" w:hAnsi="Times New Roman"/>
          <w:rtl w:val="0"/>
          <w:lang w:val="en-US"/>
        </w:rPr>
        <w:t>Unity</w:t>
      </w:r>
      <w:r>
        <w:rPr>
          <w:rFonts w:eastAsia="华文宋体" w:hint="eastAsia"/>
          <w:rtl w:val="0"/>
          <w:lang w:val="zh-CN" w:eastAsia="zh-CN"/>
        </w:rPr>
        <w:t xml:space="preserve"> 引擎的基本开发流程。前期已学习并掌握 </w:t>
      </w:r>
      <w:r>
        <w:rPr>
          <w:rFonts w:ascii="Times New Roman" w:hAnsi="Times New Roman"/>
          <w:rtl w:val="0"/>
          <w:lang w:val="en-US"/>
        </w:rPr>
        <w:t>MNE-Python</w:t>
      </w:r>
      <w:r>
        <w:rPr>
          <w:rFonts w:eastAsia="华文宋体" w:hint="eastAsia"/>
          <w:rtl w:val="0"/>
          <w:lang w:val="zh-CN" w:eastAsia="zh-CN"/>
        </w:rPr>
        <w:t xml:space="preserve"> 库在脑电数据加载、滤波与可视化方面的基本用法，能够独立完成运动想象脑电信号的预处理与分析。</w:t>
      </w:r>
    </w:p>
    <w:p>
      <w:pPr>
        <w:pStyle w:val="小标题"/>
        <w:jc w:val="left"/>
        <w:rPr>
          <w:rFonts w:ascii="华文宋体" w:cs="华文宋体" w:hAnsi="华文宋体" w:eastAsia="华文宋体"/>
          <w:sz w:val="26"/>
          <w:szCs w:val="26"/>
        </w:rPr>
      </w:pPr>
      <w:r>
        <w:rPr>
          <w:rFonts w:ascii="Times New Roman" w:hAnsi="Times New Roman"/>
          <w:sz w:val="26"/>
          <w:szCs w:val="26"/>
          <w:rtl w:val="0"/>
        </w:rPr>
        <w:t>2.</w:t>
      </w:r>
      <w:r>
        <w:rPr>
          <w:rFonts w:ascii="Times New Roman" w:hAnsi="Times New Roman"/>
          <w:spacing w:val="6"/>
          <w:sz w:val="22"/>
          <w:szCs w:val="22"/>
          <w:rtl w:val="0"/>
        </w:rPr>
        <w:t xml:space="preserve"> </w:t>
      </w:r>
      <w:r>
        <w:rPr>
          <w:rFonts w:eastAsia="华文宋体" w:hint="eastAsia"/>
          <w:sz w:val="26"/>
          <w:szCs w:val="26"/>
          <w:rtl w:val="0"/>
          <w:lang w:val="zh-CN" w:eastAsia="zh-CN"/>
        </w:rPr>
        <w:t>数据资源保障</w:t>
      </w:r>
    </w:p>
    <w:p>
      <w:pPr>
        <w:pStyle w:val="正文"/>
        <w:bidi w:val="0"/>
      </w:pPr>
      <w:r>
        <w:tab/>
      </w:r>
      <w:r>
        <w:rPr>
          <w:rFonts w:eastAsia="华文宋体" w:hint="eastAsia"/>
          <w:rtl w:val="0"/>
          <w:lang w:val="zh-CN" w:eastAsia="zh-CN"/>
        </w:rPr>
        <w:t>本课题采用国际通用的</w:t>
      </w:r>
      <w:r>
        <w:rPr>
          <w:rFonts w:ascii="Helvetica Neue" w:hAnsi="Helvetica Neue" w:eastAsia="Arial Unicode MS"/>
          <w:rtl w:val="0"/>
        </w:rPr>
        <w:t xml:space="preserve"> </w:t>
      </w:r>
      <w:r>
        <w:rPr>
          <w:rFonts w:ascii="Times New Roman" w:hAnsi="Times New Roman"/>
          <w:rtl w:val="0"/>
          <w:lang w:val="da-DK"/>
        </w:rPr>
        <w:t>BCI Competition IV 2a</w:t>
      </w:r>
      <w:r>
        <w:rPr>
          <w:rFonts w:ascii="Helvetica Neue" w:hAnsi="Helvetica Neue" w:eastAsia="Arial Unicode MS"/>
          <w:rtl w:val="0"/>
        </w:rPr>
        <w:t xml:space="preserve"> </w:t>
      </w:r>
      <w:r>
        <w:rPr>
          <w:rFonts w:eastAsia="华文宋体" w:hint="eastAsia"/>
          <w:rtl w:val="0"/>
          <w:lang w:val="zh-CN" w:eastAsia="zh-CN"/>
        </w:rPr>
        <w:t>公开数据集作为研究对象。该数据集包含多名受试者的多类别运动想象脑电数据，数据质量高、标注规范，且已有大量文献作为性能对比基准。使用公开数据集可以有效规避自行采集脑电信号所涉及的设备条件与伦理审批问题，确保研究在本科阶段具备良好的可实施性。</w:t>
      </w:r>
    </w:p>
    <w:p>
      <w:pPr>
        <w:pStyle w:val="小标题"/>
        <w:jc w:val="left"/>
        <w:rPr>
          <w:rFonts w:ascii="华文宋体" w:cs="华文宋体" w:hAnsi="华文宋体" w:eastAsia="华文宋体"/>
          <w:sz w:val="26"/>
          <w:szCs w:val="26"/>
        </w:rPr>
      </w:pPr>
      <w:r>
        <w:rPr>
          <w:rFonts w:ascii="Times New Roman" w:hAnsi="Times New Roman"/>
          <w:sz w:val="26"/>
          <w:szCs w:val="26"/>
          <w:rtl w:val="0"/>
        </w:rPr>
        <w:t>3.</w:t>
      </w:r>
      <w:r>
        <w:rPr>
          <w:rFonts w:ascii="Times New Roman" w:hAnsi="Times New Roman"/>
          <w:spacing w:val="6"/>
          <w:sz w:val="22"/>
          <w:szCs w:val="22"/>
          <w:rtl w:val="0"/>
        </w:rPr>
        <w:t xml:space="preserve"> </w:t>
      </w:r>
      <w:r>
        <w:rPr>
          <w:rFonts w:eastAsia="华文宋体" w:hint="eastAsia"/>
          <w:sz w:val="26"/>
          <w:szCs w:val="26"/>
          <w:rtl w:val="0"/>
          <w:lang w:val="zh-CN" w:eastAsia="zh-CN"/>
        </w:rPr>
        <w:t>工程实现可行性</w:t>
      </w:r>
    </w:p>
    <w:p>
      <w:pPr>
        <w:pStyle w:val="正文"/>
        <w:rPr>
          <w:rFonts w:ascii="华文宋体" w:cs="华文宋体" w:hAnsi="华文宋体" w:eastAsia="华文宋体"/>
        </w:rPr>
      </w:pPr>
      <w:r>
        <w:rPr>
          <w:rFonts w:ascii="华文宋体" w:cs="华文宋体" w:hAnsi="华文宋体" w:eastAsia="华文宋体"/>
        </w:rPr>
        <w:tab/>
      </w:r>
      <w:r>
        <w:rPr>
          <w:rFonts w:eastAsia="华文宋体" w:hint="eastAsia"/>
          <w:rtl w:val="0"/>
          <w:lang w:val="zh-CN" w:eastAsia="zh-CN"/>
        </w:rPr>
        <w:t>在系统实现层面，本课题采用基于离线数据驱动的方式构建完整的脑电信号处理与交互流程。通过对已有脑电数据进行时间序列重放，可以在不依赖真实采集硬件的前提下，对系统整体架构和处理能力进行验证，从而降低实验环境搭建的复杂度与不确定性。</w:t>
      </w:r>
    </w:p>
    <w:p>
      <w:pPr>
        <w:pStyle w:val="正文"/>
        <w:rPr>
          <w:rFonts w:ascii="华文宋体" w:cs="华文宋体" w:hAnsi="华文宋体" w:eastAsia="华文宋体"/>
        </w:rPr>
      </w:pPr>
      <w:r>
        <w:rPr>
          <w:rFonts w:ascii="华文宋体" w:cs="华文宋体" w:hAnsi="华文宋体" w:eastAsia="华文宋体"/>
        </w:rPr>
        <w:tab/>
      </w:r>
      <w:r>
        <w:rPr>
          <w:rFonts w:eastAsia="华文宋体" w:hint="eastAsia"/>
          <w:rtl w:val="0"/>
          <w:lang w:val="zh-CN" w:eastAsia="zh-CN"/>
        </w:rPr>
        <w:t xml:space="preserve">为模拟真实脑机接口系统中的在线交互过程，系统在架构设计上采用模块解耦的方式，通过 </w:t>
      </w:r>
      <w:r>
        <w:rPr>
          <w:rFonts w:ascii="Times New Roman" w:hAnsi="Times New Roman"/>
          <w:rtl w:val="0"/>
          <w:lang w:val="en-US"/>
        </w:rPr>
        <w:t>Lab Streaming Layer</w:t>
      </w:r>
      <w:r>
        <w:rPr>
          <w:rFonts w:eastAsia="华文宋体" w:hint="eastAsia"/>
          <w:rtl w:val="0"/>
        </w:rPr>
        <w:t>（</w:t>
      </w:r>
      <w:r>
        <w:rPr>
          <w:rFonts w:ascii="Times New Roman" w:hAnsi="Times New Roman"/>
          <w:rtl w:val="0"/>
        </w:rPr>
        <w:t>LSL</w:t>
      </w:r>
      <w:r>
        <w:rPr>
          <w:rFonts w:eastAsia="华文宋体" w:hint="eastAsia"/>
          <w:rtl w:val="0"/>
          <w:lang w:val="zh-CN" w:eastAsia="zh-CN"/>
        </w:rPr>
        <w:t>）协议实现不同功能模块之间的通信。其中，</w:t>
      </w:r>
      <w:r>
        <w:rPr>
          <w:rFonts w:ascii="Times New Roman" w:hAnsi="Times New Roman"/>
          <w:rtl w:val="0"/>
          <w:lang w:val="en-US"/>
        </w:rPr>
        <w:t>Python</w:t>
      </w:r>
      <w:r>
        <w:rPr>
          <w:rFonts w:eastAsia="华文宋体" w:hint="eastAsia"/>
          <w:rtl w:val="0"/>
          <w:lang w:val="zh-CN" w:eastAsia="zh-CN"/>
        </w:rPr>
        <w:t xml:space="preserve"> 端负责离线脑电数据的读取、预处理及按时间戳的顺序重放，</w:t>
      </w:r>
      <w:r>
        <w:rPr>
          <w:rFonts w:ascii="Times New Roman" w:hAnsi="Times New Roman"/>
          <w:rtl w:val="0"/>
          <w:lang w:val="en-US"/>
        </w:rPr>
        <w:t>Unity</w:t>
      </w:r>
      <w:r>
        <w:rPr>
          <w:rFonts w:ascii="华文宋体" w:hAnsi="华文宋体" w:eastAsia="华文宋体" w:hint="eastAsia"/>
          <w:rtl w:val="0"/>
        </w:rPr>
        <w:t xml:space="preserve"> 端则负责实时接收解码结果并完成交互反馈与可视化呈现。该设计在逻辑上与真实在线系统保持一致，有助于验证算法与交互机制在准实时条件下的可行性。</w:t>
      </w:r>
    </w:p>
    <w:p>
      <w:pPr>
        <w:pStyle w:val="正文"/>
        <w:rPr>
          <w:rFonts w:ascii="华文宋体" w:cs="华文宋体" w:hAnsi="华文宋体" w:eastAsia="华文宋体"/>
        </w:rPr>
      </w:pPr>
      <w:r>
        <w:rPr>
          <w:rFonts w:ascii="华文宋体" w:cs="华文宋体" w:hAnsi="华文宋体" w:eastAsia="华文宋体"/>
        </w:rPr>
        <w:tab/>
      </w:r>
      <w:r>
        <w:rPr>
          <w:rFonts w:eastAsia="华文宋体" w:hint="eastAsia"/>
          <w:rtl w:val="0"/>
          <w:lang w:val="zh-CN" w:eastAsia="zh-CN"/>
        </w:rPr>
        <w:t>这种</w:t>
      </w:r>
      <w:r>
        <w:rPr>
          <w:rFonts w:ascii="华文宋体" w:hAnsi="华文宋体" w:hint="default"/>
          <w:rtl w:val="1"/>
          <w:lang w:val="ar-SA" w:bidi="ar-SA"/>
        </w:rPr>
        <w:t>“</w:t>
      </w:r>
      <w:r>
        <w:rPr>
          <w:rFonts w:eastAsia="华文宋体" w:hint="eastAsia"/>
          <w:rtl w:val="0"/>
          <w:lang w:val="zh-CN" w:eastAsia="zh-CN"/>
        </w:rPr>
        <w:t>仿真在线</w:t>
      </w:r>
      <w:r>
        <w:rPr>
          <w:rFonts w:ascii="华文宋体" w:hAnsi="华文宋体" w:hint="default"/>
          <w:rtl w:val="0"/>
        </w:rPr>
        <w:t>”</w:t>
      </w:r>
      <w:r>
        <w:rPr>
          <w:rFonts w:eastAsia="华文宋体" w:hint="eastAsia"/>
          <w:rtl w:val="0"/>
          <w:lang w:val="zh-CN" w:eastAsia="zh-CN"/>
        </w:rPr>
        <w:t>的实现方案在保证系统时序一致性的同时，有效规避了真实脑电采集过程中可能出现的硬件不稳定、信号质量波动等风险。相关技术方案成熟、实现路径清晰，能够在有限的研究周期内完成系统构建、实验验证及结果分析，具有较高的工程可行性与实施安全性。</w:t>
      </w:r>
    </w:p>
    <w:p>
      <w:pPr>
        <w:pStyle w:val="默认"/>
        <w:suppressAutoHyphens w:val="1"/>
        <w:spacing w:before="0" w:after="240" w:line="240" w:lineRule="auto"/>
        <w:rPr>
          <w:rFonts w:ascii="Times Roman" w:cs="Times Roman" w:hAnsi="Times Roman" w:eastAsia="Times Roman"/>
        </w:rPr>
      </w:pPr>
    </w:p>
    <w:p>
      <w:pPr>
        <w:pStyle w:val="小标题"/>
        <w:rPr>
          <w:rFonts w:ascii="华文宋体" w:cs="华文宋体" w:hAnsi="华文宋体" w:eastAsia="华文宋体"/>
        </w:rPr>
      </w:pPr>
      <w:r>
        <w:rPr>
          <w:rFonts w:eastAsia="华文宋体" w:hint="eastAsia"/>
          <w:rtl w:val="0"/>
          <w:lang w:val="zh-CN" w:eastAsia="zh-CN"/>
        </w:rPr>
        <w:t>四、课题研究的策略、方法和步骤</w:t>
      </w:r>
    </w:p>
    <w:p>
      <w:pPr>
        <w:pStyle w:val="正文"/>
        <w:bidi w:val="0"/>
      </w:pPr>
      <w:r>
        <w:tab/>
      </w:r>
      <w:r>
        <w:rPr>
          <w:rFonts w:eastAsia="华文宋体" w:hint="eastAsia"/>
          <w:rtl w:val="0"/>
          <w:lang w:val="zh-CN" w:eastAsia="zh-CN"/>
        </w:rPr>
        <w:t>本课题采用</w:t>
      </w:r>
      <w:r>
        <w:rPr>
          <w:rFonts w:ascii="华文宋体" w:hAnsi="华文宋体" w:hint="default"/>
          <w:rtl w:val="1"/>
          <w:lang w:val="ar-SA" w:bidi="ar-SA"/>
        </w:rPr>
        <w:t>“</w:t>
      </w:r>
      <w:r>
        <w:rPr>
          <w:rFonts w:eastAsia="华文宋体" w:hint="eastAsia"/>
          <w:rtl w:val="0"/>
          <w:lang w:val="zh-CN" w:eastAsia="zh-CN"/>
        </w:rPr>
        <w:t>离线算法构建为主体、交互仿真验证为补充</w:t>
      </w:r>
      <w:r>
        <w:rPr>
          <w:rFonts w:ascii="华文宋体" w:hAnsi="华文宋体" w:hint="default"/>
          <w:rtl w:val="0"/>
        </w:rPr>
        <w:t>”</w:t>
      </w:r>
      <w:r>
        <w:rPr>
          <w:rFonts w:eastAsia="华文宋体" w:hint="eastAsia"/>
          <w:rtl w:val="0"/>
          <w:lang w:val="zh-CN" w:eastAsia="zh-CN"/>
        </w:rPr>
        <w:t>的研究策略，具体实施步骤如下：</w:t>
      </w:r>
    </w:p>
    <w:p>
      <w:pPr>
        <w:pStyle w:val="小标题"/>
        <w:jc w:val="left"/>
        <w:rPr>
          <w:rFonts w:ascii="华文宋体" w:cs="华文宋体" w:hAnsi="华文宋体" w:eastAsia="华文宋体"/>
          <w:sz w:val="26"/>
          <w:szCs w:val="26"/>
        </w:rPr>
      </w:pPr>
      <w:r>
        <w:rPr>
          <w:rFonts w:ascii="Times New Roman" w:hAnsi="Times New Roman"/>
          <w:sz w:val="26"/>
          <w:szCs w:val="26"/>
          <w:rtl w:val="0"/>
        </w:rPr>
        <w:t>1.</w:t>
      </w:r>
      <w:r>
        <w:rPr>
          <w:rFonts w:ascii="Times New Roman" w:hAnsi="Times New Roman"/>
          <w:spacing w:val="6"/>
          <w:sz w:val="22"/>
          <w:szCs w:val="22"/>
          <w:rtl w:val="0"/>
        </w:rPr>
        <w:t xml:space="preserve"> </w:t>
      </w:r>
      <w:r>
        <w:rPr>
          <w:rFonts w:eastAsia="华文宋体" w:hint="eastAsia"/>
          <w:sz w:val="26"/>
          <w:szCs w:val="26"/>
          <w:rtl w:val="0"/>
          <w:lang w:val="zh-CN" w:eastAsia="zh-CN"/>
        </w:rPr>
        <w:t xml:space="preserve">离线脑电数据处理与分类模型构建（第 </w:t>
      </w:r>
      <w:r>
        <w:rPr>
          <w:rFonts w:ascii="Times New Roman" w:hAnsi="Times New Roman"/>
          <w:sz w:val="26"/>
          <w:szCs w:val="26"/>
          <w:rtl w:val="0"/>
        </w:rPr>
        <w:t>1</w:t>
      </w:r>
      <w:r>
        <w:rPr>
          <w:rFonts w:ascii="Times New Roman" w:hAnsi="Times New Roman" w:hint="default"/>
          <w:sz w:val="26"/>
          <w:szCs w:val="26"/>
          <w:rtl w:val="0"/>
        </w:rPr>
        <w:t>–</w:t>
      </w:r>
      <w:r>
        <w:rPr>
          <w:rFonts w:ascii="Times New Roman" w:hAnsi="Times New Roman"/>
          <w:sz w:val="26"/>
          <w:szCs w:val="26"/>
          <w:rtl w:val="0"/>
        </w:rPr>
        <w:t>4</w:t>
      </w:r>
      <w:r>
        <w:rPr>
          <w:rFonts w:eastAsia="华文宋体" w:hint="eastAsia"/>
          <w:sz w:val="26"/>
          <w:szCs w:val="26"/>
          <w:rtl w:val="0"/>
        </w:rPr>
        <w:t xml:space="preserve"> 周）</w:t>
      </w:r>
    </w:p>
    <w:p>
      <w:pPr>
        <w:pStyle w:val="正文"/>
        <w:bidi w:val="0"/>
      </w:pPr>
      <w:r>
        <w:tab/>
      </w:r>
      <w:r>
        <w:rPr>
          <w:rFonts w:eastAsia="华文宋体" w:hint="eastAsia"/>
          <w:rtl w:val="0"/>
        </w:rPr>
        <w:t xml:space="preserve">使用 </w:t>
      </w:r>
      <w:r>
        <w:rPr>
          <w:rFonts w:ascii="Times New Roman" w:hAnsi="Times New Roman"/>
          <w:rtl w:val="0"/>
          <w:lang w:val="en-US"/>
        </w:rPr>
        <w:t>MNE-Python</w:t>
      </w:r>
      <w:r>
        <w:rPr>
          <w:rFonts w:eastAsia="华文宋体" w:hint="eastAsia"/>
          <w:rtl w:val="0"/>
          <w:lang w:val="zh-CN" w:eastAsia="zh-CN"/>
        </w:rPr>
        <w:t xml:space="preserve"> 加载 </w:t>
      </w:r>
      <w:r>
        <w:rPr>
          <w:rFonts w:ascii="Times New Roman" w:hAnsi="Times New Roman"/>
          <w:rtl w:val="0"/>
        </w:rPr>
        <w:t>BCI</w:t>
      </w:r>
      <w:r>
        <w:rPr>
          <w:rFonts w:ascii="华文宋体" w:hAnsi="华文宋体"/>
          <w:rtl w:val="0"/>
        </w:rPr>
        <w:t xml:space="preserve"> </w:t>
      </w:r>
      <w:r>
        <w:rPr>
          <w:rFonts w:ascii="Times New Roman" w:hAnsi="Times New Roman"/>
          <w:rtl w:val="0"/>
          <w:lang w:val="en-US"/>
        </w:rPr>
        <w:t>Competition</w:t>
      </w:r>
      <w:r>
        <w:rPr>
          <w:rFonts w:ascii="华文宋体" w:hAnsi="华文宋体"/>
          <w:rtl w:val="0"/>
        </w:rPr>
        <w:t xml:space="preserve"> </w:t>
      </w:r>
      <w:r>
        <w:rPr>
          <w:rFonts w:ascii="Times New Roman" w:hAnsi="Times New Roman"/>
          <w:rtl w:val="0"/>
        </w:rPr>
        <w:t>IV</w:t>
      </w:r>
      <w:r>
        <w:rPr>
          <w:rFonts w:ascii="华文宋体" w:hAnsi="华文宋体"/>
          <w:rtl w:val="0"/>
        </w:rPr>
        <w:t xml:space="preserve"> </w:t>
      </w:r>
      <w:r>
        <w:rPr>
          <w:rFonts w:ascii="Times New Roman" w:hAnsi="Times New Roman"/>
          <w:rtl w:val="0"/>
        </w:rPr>
        <w:t>2a</w:t>
      </w:r>
      <w:r>
        <w:rPr>
          <w:rFonts w:eastAsia="华文宋体" w:hint="eastAsia"/>
          <w:rtl w:val="0"/>
          <w:lang w:val="zh-CN" w:eastAsia="zh-CN"/>
        </w:rPr>
        <w:t xml:space="preserve"> 数据集，对原始脑电信号进行预处理，包括 </w:t>
      </w:r>
      <w:r>
        <w:rPr>
          <w:rFonts w:ascii="Times New Roman" w:hAnsi="Times New Roman"/>
          <w:rtl w:val="0"/>
        </w:rPr>
        <w:t>8</w:t>
      </w:r>
      <w:r>
        <w:rPr>
          <w:rFonts w:ascii="Times New Roman" w:hAnsi="Times New Roman" w:hint="default"/>
          <w:rtl w:val="0"/>
        </w:rPr>
        <w:t>–</w:t>
      </w:r>
      <w:r>
        <w:rPr>
          <w:rFonts w:ascii="Times New Roman" w:hAnsi="Times New Roman"/>
          <w:rtl w:val="0"/>
        </w:rPr>
        <w:t>30 Hz</w:t>
      </w:r>
      <w:r>
        <w:rPr>
          <w:rFonts w:eastAsia="华文宋体" w:hint="eastAsia"/>
          <w:rtl w:val="0"/>
          <w:lang w:val="zh-CN" w:eastAsia="zh-CN"/>
        </w:rPr>
        <w:t xml:space="preserve"> 带通滤波以提取 </w:t>
      </w:r>
      <w:r>
        <w:rPr>
          <w:rFonts w:ascii="Times New Roman" w:hAnsi="Times New Roman"/>
          <w:rtl w:val="0"/>
          <w:lang w:val="en-US"/>
        </w:rPr>
        <w:t>Mu/Beta</w:t>
      </w:r>
      <w:r>
        <w:rPr>
          <w:rFonts w:eastAsia="华文宋体" w:hint="eastAsia"/>
          <w:rtl w:val="0"/>
          <w:lang w:val="zh-CN" w:eastAsia="zh-CN"/>
        </w:rPr>
        <w:t xml:space="preserve"> 节律成分，并进行分段（</w:t>
      </w:r>
      <w:r>
        <w:rPr>
          <w:rFonts w:ascii="Times New Roman" w:hAnsi="Times New Roman"/>
          <w:rtl w:val="0"/>
          <w:lang w:val="it-IT"/>
        </w:rPr>
        <w:t>epoching</w:t>
      </w:r>
      <w:r>
        <w:rPr>
          <w:rFonts w:eastAsia="华文宋体" w:hint="eastAsia"/>
          <w:rtl w:val="0"/>
          <w:lang w:val="zh-CN" w:eastAsia="zh-CN"/>
        </w:rPr>
        <w:t>）与基线校正。随后，采用共空间模式（</w:t>
      </w:r>
      <w:r>
        <w:rPr>
          <w:rFonts w:ascii="Times New Roman" w:hAnsi="Times New Roman"/>
          <w:rtl w:val="0"/>
        </w:rPr>
        <w:t>CSP</w:t>
      </w:r>
      <w:r>
        <w:rPr>
          <w:rFonts w:eastAsia="华文宋体" w:hint="eastAsia"/>
          <w:rtl w:val="0"/>
          <w:lang w:val="zh-CN" w:eastAsia="zh-CN"/>
        </w:rPr>
        <w:t>）方法提取空间特征，并构建基于线性判别分析（</w:t>
      </w:r>
      <w:r>
        <w:rPr>
          <w:rFonts w:ascii="Times New Roman" w:hAnsi="Times New Roman"/>
          <w:rtl w:val="0"/>
          <w:lang w:val="de-DE"/>
        </w:rPr>
        <w:t>LDA</w:t>
      </w:r>
      <w:r>
        <w:rPr>
          <w:rFonts w:eastAsia="华文宋体" w:hint="eastAsia"/>
          <w:rtl w:val="0"/>
          <w:lang w:val="zh-CN" w:eastAsia="zh-CN"/>
        </w:rPr>
        <w:t>）或支持向量机（</w:t>
      </w:r>
      <w:r>
        <w:rPr>
          <w:rFonts w:ascii="Times New Roman" w:hAnsi="Times New Roman"/>
          <w:rtl w:val="0"/>
          <w:lang w:val="pt-PT"/>
        </w:rPr>
        <w:t>SVM</w:t>
      </w:r>
      <w:r>
        <w:rPr>
          <w:rFonts w:eastAsia="华文宋体" w:hint="eastAsia"/>
          <w:rtl w:val="0"/>
          <w:lang w:val="zh-CN" w:eastAsia="zh-CN"/>
        </w:rPr>
        <w:t>）的分类模型。通过交叉验证对模型参数进行优化，获得稳定的离线分类性能，并保存模型用于后续系统验证。</w:t>
      </w:r>
    </w:p>
    <w:p>
      <w:pPr>
        <w:pStyle w:val="小标题"/>
        <w:jc w:val="left"/>
        <w:rPr>
          <w:rFonts w:ascii="华文宋体" w:cs="华文宋体" w:hAnsi="华文宋体" w:eastAsia="华文宋体"/>
          <w:sz w:val="26"/>
          <w:szCs w:val="26"/>
        </w:rPr>
      </w:pPr>
      <w:r>
        <w:rPr>
          <w:rFonts w:ascii="Times New Roman" w:hAnsi="Times New Roman"/>
          <w:sz w:val="26"/>
          <w:szCs w:val="26"/>
          <w:rtl w:val="0"/>
        </w:rPr>
        <w:t>2.</w:t>
      </w:r>
      <w:r>
        <w:rPr>
          <w:rFonts w:eastAsia="华文宋体" w:hint="eastAsia"/>
          <w:sz w:val="26"/>
          <w:szCs w:val="26"/>
          <w:rtl w:val="0"/>
          <w:lang w:val="zh-CN" w:eastAsia="zh-CN"/>
        </w:rPr>
        <w:t xml:space="preserve"> 基于离线数据的交互仿真接口设计（第 </w:t>
      </w:r>
      <w:r>
        <w:rPr>
          <w:rFonts w:ascii="Times New Roman" w:hAnsi="Times New Roman"/>
          <w:sz w:val="26"/>
          <w:szCs w:val="26"/>
          <w:rtl w:val="0"/>
        </w:rPr>
        <w:t>5</w:t>
      </w:r>
      <w:r>
        <w:rPr>
          <w:rFonts w:ascii="Times New Roman" w:hAnsi="Times New Roman" w:hint="default"/>
          <w:sz w:val="26"/>
          <w:szCs w:val="26"/>
          <w:rtl w:val="0"/>
        </w:rPr>
        <w:t>–</w:t>
      </w:r>
      <w:r>
        <w:rPr>
          <w:rFonts w:ascii="Times New Roman" w:hAnsi="Times New Roman"/>
          <w:sz w:val="26"/>
          <w:szCs w:val="26"/>
          <w:rtl w:val="0"/>
        </w:rPr>
        <w:t>7</w:t>
      </w:r>
      <w:r>
        <w:rPr>
          <w:rFonts w:eastAsia="华文宋体" w:hint="eastAsia"/>
          <w:sz w:val="26"/>
          <w:szCs w:val="26"/>
          <w:rtl w:val="0"/>
        </w:rPr>
        <w:t xml:space="preserve"> 周）</w:t>
      </w:r>
    </w:p>
    <w:p>
      <w:pPr>
        <w:pStyle w:val="正文"/>
        <w:bidi w:val="0"/>
      </w:pPr>
      <w:r>
        <w:tab/>
      </w:r>
      <w:r>
        <w:rPr>
          <w:rFonts w:eastAsia="华文宋体" w:hint="eastAsia"/>
          <w:rtl w:val="0"/>
          <w:lang w:val="zh-CN" w:eastAsia="zh-CN"/>
        </w:rPr>
        <w:t xml:space="preserve">在完成离线模型构建后，编写 </w:t>
      </w:r>
      <w:r>
        <w:rPr>
          <w:rFonts w:ascii="Times New Roman" w:hAnsi="Times New Roman"/>
          <w:rtl w:val="0"/>
          <w:lang w:val="en-US"/>
        </w:rPr>
        <w:t>Python</w:t>
      </w:r>
      <w:r>
        <w:rPr>
          <w:rFonts w:eastAsia="华文宋体" w:hint="eastAsia"/>
          <w:rtl w:val="0"/>
          <w:lang w:val="zh-CN" w:eastAsia="zh-CN"/>
        </w:rPr>
        <w:t xml:space="preserve"> 脚本实现</w:t>
      </w:r>
      <w:r>
        <w:rPr>
          <w:rFonts w:ascii="华文宋体" w:hAnsi="华文宋体" w:hint="default"/>
          <w:rtl w:val="1"/>
          <w:lang w:val="ar-SA" w:bidi="ar-SA"/>
        </w:rPr>
        <w:t>“</w:t>
      </w:r>
      <w:r>
        <w:rPr>
          <w:rFonts w:eastAsia="华文宋体" w:hint="eastAsia"/>
          <w:rtl w:val="0"/>
          <w:lang w:val="zh-CN" w:eastAsia="zh-CN"/>
        </w:rPr>
        <w:t>伪实时</w:t>
      </w:r>
      <w:r>
        <w:rPr>
          <w:rFonts w:ascii="华文宋体" w:hAnsi="华文宋体" w:hint="default"/>
          <w:rtl w:val="0"/>
        </w:rPr>
        <w:t>”</w:t>
      </w:r>
      <w:r>
        <w:rPr>
          <w:rFonts w:eastAsia="华文宋体" w:hint="eastAsia"/>
          <w:rtl w:val="0"/>
          <w:lang w:val="zh-CN" w:eastAsia="zh-CN"/>
        </w:rPr>
        <w:t xml:space="preserve">数据流发送。脚本将读取离线脑电数据，按照采样率的时间间隔，通过 </w:t>
      </w:r>
      <w:r>
        <w:rPr>
          <w:rFonts w:ascii="Times New Roman" w:hAnsi="Times New Roman"/>
          <w:rtl w:val="0"/>
        </w:rPr>
        <w:t>LSL</w:t>
      </w:r>
      <w:r>
        <w:rPr>
          <w:rFonts w:eastAsia="华文宋体" w:hint="eastAsia"/>
          <w:rtl w:val="0"/>
          <w:lang w:val="zh-CN" w:eastAsia="zh-CN"/>
        </w:rPr>
        <w:t xml:space="preserve"> 协议将原始数据或处理后的特征流式传输。此步骤重点验证系统的数据吞吐能力与接口稳定性，确保算法模块与交互模块的通信延迟在可接受范围内。</w:t>
      </w:r>
    </w:p>
    <w:p>
      <w:pPr>
        <w:pStyle w:val="小标题"/>
        <w:jc w:val="left"/>
        <w:rPr>
          <w:rFonts w:ascii="华文宋体" w:cs="华文宋体" w:hAnsi="华文宋体" w:eastAsia="华文宋体"/>
          <w:sz w:val="26"/>
          <w:szCs w:val="26"/>
        </w:rPr>
      </w:pPr>
      <w:r>
        <w:rPr>
          <w:rFonts w:ascii="Times New Roman" w:hAnsi="Times New Roman"/>
          <w:sz w:val="26"/>
          <w:szCs w:val="26"/>
          <w:rtl w:val="0"/>
        </w:rPr>
        <w:t>3.</w:t>
      </w:r>
      <w:r>
        <w:rPr>
          <w:rFonts w:ascii="华文宋体" w:hAnsi="华文宋体"/>
          <w:sz w:val="26"/>
          <w:szCs w:val="26"/>
          <w:rtl w:val="0"/>
          <w:lang w:val="en-US"/>
        </w:rPr>
        <w:t xml:space="preserve"> Unity </w:t>
      </w:r>
      <w:r>
        <w:rPr>
          <w:rFonts w:eastAsia="华文宋体" w:hint="eastAsia"/>
          <w:sz w:val="26"/>
          <w:szCs w:val="26"/>
          <w:rtl w:val="0"/>
          <w:lang w:val="zh-CN" w:eastAsia="zh-CN"/>
        </w:rPr>
        <w:t xml:space="preserve">交互仿真环境构建与系统集成（第 </w:t>
      </w:r>
      <w:r>
        <w:rPr>
          <w:rFonts w:ascii="Times New Roman" w:hAnsi="Times New Roman"/>
          <w:sz w:val="26"/>
          <w:szCs w:val="26"/>
          <w:rtl w:val="0"/>
        </w:rPr>
        <w:t>8</w:t>
      </w:r>
      <w:r>
        <w:rPr>
          <w:rFonts w:ascii="Times New Roman" w:hAnsi="Times New Roman" w:hint="default"/>
          <w:sz w:val="26"/>
          <w:szCs w:val="26"/>
          <w:rtl w:val="0"/>
        </w:rPr>
        <w:t>–</w:t>
      </w:r>
      <w:r>
        <w:rPr>
          <w:rFonts w:ascii="Times New Roman" w:hAnsi="Times New Roman"/>
          <w:sz w:val="26"/>
          <w:szCs w:val="26"/>
          <w:rtl w:val="0"/>
        </w:rPr>
        <w:t>11</w:t>
      </w:r>
      <w:r>
        <w:rPr>
          <w:rFonts w:eastAsia="华文宋体" w:hint="eastAsia"/>
          <w:sz w:val="26"/>
          <w:szCs w:val="26"/>
          <w:rtl w:val="0"/>
        </w:rPr>
        <w:t xml:space="preserve"> 周）</w:t>
      </w:r>
    </w:p>
    <w:p>
      <w:pPr>
        <w:pStyle w:val="正文"/>
        <w:bidi w:val="0"/>
      </w:pPr>
      <w:r>
        <w:tab/>
      </w:r>
      <w:r>
        <w:rPr>
          <w:rFonts w:eastAsia="华文宋体" w:hint="eastAsia"/>
          <w:rtl w:val="0"/>
        </w:rPr>
        <w:t xml:space="preserve">利用 </w:t>
      </w:r>
      <w:r>
        <w:rPr>
          <w:rFonts w:ascii="Times New Roman" w:hAnsi="Times New Roman"/>
          <w:rtl w:val="0"/>
          <w:lang w:val="en-US"/>
        </w:rPr>
        <w:t>Unity</w:t>
      </w:r>
      <w:r>
        <w:rPr>
          <w:rFonts w:eastAsia="华文宋体" w:hint="eastAsia"/>
          <w:rtl w:val="0"/>
          <w:lang w:val="zh-CN" w:eastAsia="zh-CN"/>
        </w:rPr>
        <w:t xml:space="preserve"> 引擎构建轻量级的交互仿真场景（如简单的光标控制或物体移动）。</w:t>
      </w:r>
      <w:r>
        <w:rPr>
          <w:rFonts w:ascii="Times New Roman" w:hAnsi="Times New Roman"/>
          <w:rtl w:val="0"/>
          <w:lang w:val="en-US"/>
        </w:rPr>
        <w:t>Unity</w:t>
      </w:r>
      <w:r>
        <w:rPr>
          <w:rFonts w:eastAsia="华文宋体" w:hint="eastAsia"/>
          <w:rtl w:val="0"/>
          <w:lang w:val="zh-CN" w:eastAsia="zh-CN"/>
        </w:rPr>
        <w:t xml:space="preserve"> 作为 </w:t>
      </w:r>
      <w:r>
        <w:rPr>
          <w:rFonts w:ascii="Times New Roman" w:hAnsi="Times New Roman"/>
          <w:rtl w:val="0"/>
        </w:rPr>
        <w:t>LSL</w:t>
      </w:r>
      <w:r>
        <w:rPr>
          <w:rFonts w:eastAsia="华文宋体" w:hint="eastAsia"/>
          <w:rtl w:val="0"/>
          <w:lang w:val="zh-CN" w:eastAsia="zh-CN"/>
        </w:rPr>
        <w:t xml:space="preserve"> 接收端，实时获取 </w:t>
      </w:r>
      <w:r>
        <w:rPr>
          <w:rFonts w:ascii="Times New Roman" w:hAnsi="Times New Roman"/>
          <w:rtl w:val="0"/>
          <w:lang w:val="en-US"/>
        </w:rPr>
        <w:t>Python</w:t>
      </w:r>
      <w:r>
        <w:rPr>
          <w:rFonts w:eastAsia="华文宋体" w:hint="eastAsia"/>
          <w:rtl w:val="0"/>
          <w:lang w:val="zh-CN" w:eastAsia="zh-CN"/>
        </w:rPr>
        <w:t xml:space="preserve"> 发送的分类结果，并将其映射为虚拟对象的状态变化。系统将通过颜色、位置或</w:t>
      </w:r>
      <w:r>
        <w:rPr>
          <w:rFonts w:ascii="华文宋体" w:hAnsi="华文宋体"/>
          <w:rtl w:val="0"/>
          <w:lang w:val="zh-CN" w:eastAsia="zh-CN"/>
        </w:rPr>
        <w:t xml:space="preserve"> </w:t>
      </w:r>
      <w:r>
        <w:rPr>
          <w:rFonts w:ascii="Times New Roman" w:hAnsi="Times New Roman"/>
          <w:rtl w:val="0"/>
        </w:rPr>
        <w:t>UI</w:t>
      </w:r>
      <w:r>
        <w:rPr>
          <w:rFonts w:ascii="Times New Roman" w:hAnsi="Times New Roman"/>
          <w:rtl w:val="0"/>
          <w:lang w:val="zh-CN" w:eastAsia="zh-CN"/>
        </w:rPr>
        <w:t xml:space="preserve"> </w:t>
      </w:r>
      <w:r>
        <w:rPr>
          <w:rFonts w:eastAsia="华文宋体" w:hint="eastAsia"/>
          <w:rtl w:val="0"/>
          <w:lang w:val="zh-CN" w:eastAsia="zh-CN"/>
        </w:rPr>
        <w:t>提示等可视化方式，实时反馈分类器的置信度与决策结果，验证分类算法在连续时间流下的表现。</w:t>
      </w:r>
    </w:p>
    <w:p>
      <w:pPr>
        <w:pStyle w:val="小标题"/>
        <w:jc w:val="left"/>
        <w:rPr>
          <w:rFonts w:ascii="华文宋体" w:cs="华文宋体" w:hAnsi="华文宋体" w:eastAsia="华文宋体"/>
          <w:sz w:val="26"/>
          <w:szCs w:val="26"/>
        </w:rPr>
      </w:pPr>
      <w:r>
        <w:rPr>
          <w:rFonts w:ascii="Times New Roman" w:hAnsi="Times New Roman"/>
          <w:sz w:val="26"/>
          <w:szCs w:val="26"/>
          <w:rtl w:val="0"/>
        </w:rPr>
        <w:t>4.</w:t>
      </w:r>
      <w:r>
        <w:rPr>
          <w:rFonts w:eastAsia="华文宋体" w:hint="eastAsia"/>
          <w:sz w:val="26"/>
          <w:szCs w:val="26"/>
          <w:rtl w:val="0"/>
          <w:lang w:val="zh-CN" w:eastAsia="zh-CN"/>
        </w:rPr>
        <w:t xml:space="preserve"> 实验分析与论文撰写（第 </w:t>
      </w:r>
      <w:r>
        <w:rPr>
          <w:rFonts w:ascii="Times New Roman" w:hAnsi="Times New Roman"/>
          <w:sz w:val="26"/>
          <w:szCs w:val="26"/>
          <w:rtl w:val="0"/>
        </w:rPr>
        <w:t>12</w:t>
      </w:r>
      <w:r>
        <w:rPr>
          <w:rFonts w:eastAsia="华文宋体" w:hint="eastAsia"/>
          <w:sz w:val="26"/>
          <w:szCs w:val="26"/>
          <w:rtl w:val="0"/>
          <w:lang w:val="zh-CN" w:eastAsia="zh-CN"/>
        </w:rPr>
        <w:t xml:space="preserve"> 周及以后）</w:t>
      </w:r>
    </w:p>
    <w:p>
      <w:pPr>
        <w:pStyle w:val="正文"/>
        <w:bidi w:val="0"/>
      </w:pPr>
      <w:r>
        <w:tab/>
      </w:r>
      <w:r>
        <w:rPr>
          <w:rFonts w:eastAsia="华文宋体" w:hint="eastAsia"/>
          <w:rtl w:val="0"/>
          <w:lang w:val="zh-CN" w:eastAsia="zh-CN"/>
        </w:rPr>
        <w:t>对离线分类性能及交互仿真结果进行整理与分析，绘制准确率曲线、混淆矩阵等统计图表，总结系统实现过程中的关键问题（如数据传输延迟、解码抖动等）与改进方向，完成毕业论文撰写与答辩准备。</w:t>
      </w:r>
    </w:p>
    <w:p>
      <w:pPr>
        <w:pStyle w:val="小标题"/>
        <w:rPr>
          <w:rFonts w:ascii="华文宋体" w:cs="华文宋体" w:hAnsi="华文宋体" w:eastAsia="华文宋体"/>
        </w:rPr>
      </w:pPr>
      <w:r>
        <w:rPr>
          <w:rFonts w:eastAsia="华文宋体" w:hint="eastAsia"/>
          <w:rtl w:val="0"/>
          <w:lang w:val="zh-CN" w:eastAsia="zh-CN"/>
        </w:rPr>
        <w:t>五、预期成果形式描述</w:t>
      </w:r>
    </w:p>
    <w:p>
      <w:pPr>
        <w:pStyle w:val="小标题"/>
        <w:jc w:val="left"/>
        <w:rPr>
          <w:rFonts w:ascii="华文宋体" w:cs="华文宋体" w:hAnsi="华文宋体" w:eastAsia="华文宋体"/>
          <w:sz w:val="26"/>
          <w:szCs w:val="26"/>
        </w:rPr>
      </w:pPr>
      <w:r>
        <w:rPr>
          <w:rFonts w:ascii="Times New Roman" w:hAnsi="Times New Roman"/>
          <w:b w:val="1"/>
          <w:bCs w:val="1"/>
          <w:sz w:val="26"/>
          <w:szCs w:val="26"/>
          <w:rtl w:val="0"/>
        </w:rPr>
        <w:t>1.</w:t>
      </w:r>
      <w:r>
        <w:rPr>
          <w:rFonts w:eastAsia="华文宋体" w:hint="eastAsia"/>
          <w:sz w:val="26"/>
          <w:szCs w:val="26"/>
          <w:rtl w:val="0"/>
          <w:lang w:val="zh-CN" w:eastAsia="zh-CN"/>
        </w:rPr>
        <w:t xml:space="preserve"> 软件系统原型：</w:t>
      </w:r>
    </w:p>
    <w:p>
      <w:pPr>
        <w:pStyle w:val="正文"/>
        <w:numPr>
          <w:ilvl w:val="0"/>
          <w:numId w:val="2"/>
        </w:numPr>
        <w:bidi w:val="0"/>
      </w:pPr>
      <w:r>
        <w:rPr>
          <w:rFonts w:eastAsia="华文宋体" w:hint="eastAsia"/>
          <w:rtl w:val="0"/>
          <w:lang w:val="zh-CN" w:eastAsia="zh-CN"/>
        </w:rPr>
        <w:t xml:space="preserve">一套基于 </w:t>
      </w:r>
      <w:r>
        <w:rPr>
          <w:rFonts w:ascii="Times New Roman" w:hAnsi="Times New Roman"/>
          <w:rtl w:val="0"/>
          <w:lang w:val="en-US"/>
        </w:rPr>
        <w:t>Python</w:t>
      </w:r>
      <w:r>
        <w:rPr>
          <w:rFonts w:eastAsia="华文宋体" w:hint="eastAsia"/>
          <w:rtl w:val="0"/>
          <w:lang w:val="zh-CN" w:eastAsia="zh-CN"/>
        </w:rPr>
        <w:t xml:space="preserve"> 的运动想象脑电信号处理与解码程序（含数据重放模块）；</w:t>
      </w:r>
    </w:p>
    <w:p>
      <w:pPr>
        <w:pStyle w:val="正文"/>
        <w:numPr>
          <w:ilvl w:val="0"/>
          <w:numId w:val="2"/>
        </w:numPr>
        <w:rPr>
          <w:rFonts w:eastAsia="华文宋体" w:hint="eastAsia"/>
          <w:lang w:val="zh-CN" w:eastAsia="zh-CN"/>
        </w:rPr>
      </w:pPr>
      <w:r>
        <w:rPr>
          <w:rFonts w:eastAsia="华文宋体" w:hint="eastAsia"/>
          <w:rtl w:val="0"/>
          <w:lang w:val="zh-CN" w:eastAsia="zh-CN"/>
        </w:rPr>
        <w:t xml:space="preserve">一个基于 </w:t>
      </w:r>
      <w:r>
        <w:rPr>
          <w:rFonts w:ascii="Times New Roman" w:hAnsi="Times New Roman"/>
          <w:rtl w:val="0"/>
          <w:lang w:val="en-US"/>
        </w:rPr>
        <w:t>Unity</w:t>
      </w:r>
      <w:r>
        <w:rPr>
          <w:rFonts w:eastAsia="华文宋体" w:hint="eastAsia"/>
          <w:rtl w:val="0"/>
          <w:lang w:val="zh-CN" w:eastAsia="zh-CN"/>
        </w:rPr>
        <w:t xml:space="preserve"> 的交互式仿真演示环境，能够接收 </w:t>
      </w:r>
      <w:r>
        <w:rPr>
          <w:rFonts w:ascii="Times New Roman" w:hAnsi="Times New Roman"/>
          <w:rtl w:val="0"/>
        </w:rPr>
        <w:t>LSL</w:t>
      </w:r>
      <w:r>
        <w:rPr>
          <w:rFonts w:eastAsia="华文宋体" w:hint="eastAsia"/>
          <w:rtl w:val="0"/>
          <w:lang w:val="zh-CN" w:eastAsia="zh-CN"/>
        </w:rPr>
        <w:t xml:space="preserve"> 数据流并对分类结果进行实时可视化反馈。</w:t>
      </w:r>
    </w:p>
    <w:p>
      <w:pPr>
        <w:pStyle w:val="小标题"/>
        <w:jc w:val="left"/>
        <w:rPr>
          <w:rFonts w:ascii="华文宋体" w:cs="华文宋体" w:hAnsi="华文宋体" w:eastAsia="华文宋体"/>
          <w:sz w:val="26"/>
          <w:szCs w:val="26"/>
        </w:rPr>
      </w:pPr>
      <w:r>
        <w:rPr>
          <w:rFonts w:ascii="Times New Roman" w:hAnsi="Times New Roman"/>
          <w:b w:val="1"/>
          <w:bCs w:val="1"/>
          <w:sz w:val="26"/>
          <w:szCs w:val="26"/>
          <w:rtl w:val="0"/>
        </w:rPr>
        <w:t>2.</w:t>
      </w:r>
      <w:r>
        <w:rPr>
          <w:rFonts w:eastAsia="华文宋体" w:hint="eastAsia"/>
          <w:sz w:val="26"/>
          <w:szCs w:val="26"/>
          <w:rtl w:val="0"/>
          <w:lang w:val="zh-CN" w:eastAsia="zh-CN"/>
        </w:rPr>
        <w:t xml:space="preserve"> 毕业设计论文：</w:t>
      </w:r>
    </w:p>
    <w:p>
      <w:pPr>
        <w:pStyle w:val="正文"/>
        <w:numPr>
          <w:ilvl w:val="0"/>
          <w:numId w:val="2"/>
        </w:numPr>
        <w:bidi w:val="0"/>
      </w:pPr>
      <w:r>
        <w:rPr>
          <w:rFonts w:eastAsia="华文宋体" w:hint="eastAsia"/>
          <w:rtl w:val="0"/>
          <w:lang w:val="zh-CN" w:eastAsia="zh-CN"/>
        </w:rPr>
        <w:t xml:space="preserve">完成题为《基于脑电信号的运动想象系统》的本科毕业论文，系统阐述 </w:t>
      </w:r>
      <w:r>
        <w:rPr>
          <w:rFonts w:ascii="Times New Roman" w:hAnsi="Times New Roman"/>
          <w:rtl w:val="0"/>
        </w:rPr>
        <w:t>CSP</w:t>
      </w:r>
      <w:r>
        <w:rPr>
          <w:rFonts w:eastAsia="华文宋体" w:hint="eastAsia"/>
          <w:rtl w:val="0"/>
          <w:lang w:val="zh-CN" w:eastAsia="zh-CN"/>
        </w:rPr>
        <w:t xml:space="preserve"> 特征提取算法、</w:t>
      </w:r>
      <w:r>
        <w:rPr>
          <w:rFonts w:ascii="Times New Roman" w:hAnsi="Times New Roman"/>
          <w:rtl w:val="0"/>
        </w:rPr>
        <w:t>LSL</w:t>
      </w:r>
      <w:r>
        <w:rPr>
          <w:rFonts w:eastAsia="华文宋体" w:hint="eastAsia"/>
          <w:rtl w:val="0"/>
          <w:lang w:val="zh-CN" w:eastAsia="zh-CN"/>
        </w:rPr>
        <w:t xml:space="preserve"> 通信机制及 </w:t>
      </w:r>
      <w:r>
        <w:rPr>
          <w:rFonts w:ascii="Times New Roman" w:hAnsi="Times New Roman"/>
          <w:rtl w:val="0"/>
          <w:lang w:val="en-US"/>
        </w:rPr>
        <w:t>Unity</w:t>
      </w:r>
      <w:r>
        <w:rPr>
          <w:rFonts w:eastAsia="华文宋体" w:hint="eastAsia"/>
          <w:rtl w:val="0"/>
          <w:lang w:val="zh-CN" w:eastAsia="zh-CN"/>
        </w:rPr>
        <w:t xml:space="preserve"> 仿真系统的设计与实现。</w:t>
      </w:r>
    </w:p>
    <w:p>
      <w:pPr>
        <w:pStyle w:val="小标题"/>
        <w:jc w:val="left"/>
        <w:rPr>
          <w:rFonts w:ascii="华文宋体" w:cs="华文宋体" w:hAnsi="华文宋体" w:eastAsia="华文宋体"/>
          <w:sz w:val="26"/>
          <w:szCs w:val="26"/>
        </w:rPr>
      </w:pPr>
      <w:r>
        <w:rPr>
          <w:rFonts w:ascii="Times New Roman" w:hAnsi="Times New Roman"/>
          <w:b w:val="1"/>
          <w:bCs w:val="1"/>
          <w:sz w:val="26"/>
          <w:szCs w:val="26"/>
          <w:rtl w:val="0"/>
        </w:rPr>
        <w:t>3.</w:t>
      </w:r>
      <w:r>
        <w:rPr>
          <w:rFonts w:eastAsia="华文宋体" w:hint="eastAsia"/>
          <w:sz w:val="26"/>
          <w:szCs w:val="26"/>
          <w:rtl w:val="0"/>
          <w:lang w:val="zh-CN" w:eastAsia="zh-CN"/>
        </w:rPr>
        <w:t xml:space="preserve"> 实验与分析报告：</w:t>
      </w:r>
    </w:p>
    <w:p>
      <w:pPr>
        <w:pStyle w:val="正文"/>
        <w:numPr>
          <w:ilvl w:val="0"/>
          <w:numId w:val="2"/>
        </w:numPr>
        <w:bidi w:val="0"/>
      </w:pPr>
      <w:r>
        <w:rPr>
          <w:rFonts w:eastAsia="华文宋体" w:hint="eastAsia"/>
          <w:rtl w:val="0"/>
          <w:lang w:val="zh-CN" w:eastAsia="zh-CN"/>
        </w:rPr>
        <w:t xml:space="preserve">提供基于 </w:t>
      </w:r>
      <w:r>
        <w:rPr>
          <w:rFonts w:ascii="Times New Roman" w:hAnsi="Times New Roman"/>
          <w:rtl w:val="0"/>
          <w:lang w:val="da-DK"/>
        </w:rPr>
        <w:t>BCI Competition IV 2a</w:t>
      </w:r>
      <w:r>
        <w:rPr>
          <w:rFonts w:eastAsia="华文宋体" w:hint="eastAsia"/>
          <w:rtl w:val="0"/>
          <w:lang w:val="zh-CN" w:eastAsia="zh-CN"/>
        </w:rPr>
        <w:t xml:space="preserve"> 数据集的算法性能评估报告（准确率、召回率等）及系统交互仿真的延迟测试分析。</w:t>
      </w:r>
    </w:p>
    <w:p>
      <w:pPr>
        <w:pStyle w:val="小标题"/>
        <w:rPr>
          <w:rFonts w:ascii="华文宋体" w:cs="华文宋体" w:hAnsi="华文宋体" w:eastAsia="华文宋体"/>
        </w:rPr>
      </w:pPr>
      <w:r>
        <w:rPr>
          <w:rFonts w:eastAsia="华文宋体" w:hint="eastAsia"/>
          <w:rtl w:val="0"/>
          <w:lang w:val="ja-JP" w:eastAsia="ja-JP"/>
        </w:rPr>
        <w:t>参考文献</w:t>
      </w:r>
    </w:p>
    <w:p>
      <w:pPr>
        <w:pStyle w:val="正文"/>
        <w:rPr>
          <w:rFonts w:ascii="Times New Roman" w:cs="Times New Roman" w:hAnsi="Times New Roman" w:eastAsia="Times New Roman"/>
        </w:rPr>
      </w:pPr>
      <w:r>
        <w:rPr>
          <w:rFonts w:ascii="Times New Roman" w:hAnsi="Times New Roman"/>
          <w:rtl w:val="0"/>
          <w:lang w:val="pt-PT"/>
        </w:rPr>
        <w:t>[</w:t>
      </w:r>
      <w:r>
        <w:rPr>
          <w:rFonts w:ascii="Times New Roman" w:hAnsi="Times New Roman"/>
          <w:rtl w:val="0"/>
          <w:lang w:val="zh-CN" w:eastAsia="zh-CN"/>
        </w:rPr>
        <w:t>1</w:t>
      </w:r>
      <w:r>
        <w:rPr>
          <w:rFonts w:ascii="Times New Roman" w:hAnsi="Times New Roman"/>
          <w:rtl w:val="0"/>
          <w:lang w:val="en-US"/>
        </w:rPr>
        <w:t>] WOLPAW J R, BIRBAUMER N, MCFARLAND D J, et al. Brain-computer interfaces for communication and control[J]. Clinical Neurophysiology, 2002, 113(6): 767</w:t>
      </w:r>
      <w:r>
        <w:rPr>
          <w:rFonts w:ascii="Times New Roman" w:hAnsi="Times New Roman" w:hint="default"/>
          <w:rtl w:val="0"/>
        </w:rPr>
        <w:t>–</w:t>
      </w:r>
      <w:r>
        <w:rPr>
          <w:rFonts w:ascii="Times New Roman" w:hAnsi="Times New Roman"/>
          <w:rtl w:val="0"/>
        </w:rPr>
        <w:t>791.</w:t>
      </w:r>
    </w:p>
    <w:p>
      <w:pPr>
        <w:pStyle w:val="正文"/>
        <w:rPr>
          <w:rFonts w:ascii="Times New Roman" w:cs="Times New Roman" w:hAnsi="Times New Roman" w:eastAsia="Times New Roman"/>
        </w:rPr>
      </w:pPr>
      <w:r>
        <w:rPr>
          <w:rFonts w:ascii="Times New Roman" w:hAnsi="Times New Roman"/>
          <w:rtl w:val="0"/>
          <w:lang w:val="pt-PT"/>
        </w:rPr>
        <w:t>[</w:t>
      </w:r>
      <w:r>
        <w:rPr>
          <w:rFonts w:ascii="Times New Roman" w:hAnsi="Times New Roman"/>
          <w:rtl w:val="0"/>
          <w:lang w:val="zh-CN" w:eastAsia="zh-CN"/>
        </w:rPr>
        <w:t>2</w:t>
      </w:r>
      <w:r>
        <w:rPr>
          <w:rFonts w:ascii="Times New Roman" w:hAnsi="Times New Roman"/>
          <w:rtl w:val="0"/>
          <w:lang w:val="en-US"/>
        </w:rPr>
        <w:t>] NIJHOLT A. The future of brain-computer interfacing (keynote paper)[C]//2016 5th International Conference on Informatics, Electronics and Vision (ICIEV). Dhaka: IEEE, 2016: 156-161.</w:t>
      </w:r>
    </w:p>
    <w:p>
      <w:pPr>
        <w:pStyle w:val="正文"/>
        <w:rPr>
          <w:rFonts w:ascii="Times New Roman" w:cs="Times New Roman" w:hAnsi="Times New Roman" w:eastAsia="Times New Roman"/>
        </w:rPr>
      </w:pPr>
      <w:r>
        <w:rPr>
          <w:rFonts w:ascii="Times New Roman" w:hAnsi="Times New Roman"/>
          <w:rtl w:val="0"/>
          <w:lang w:val="pt-PT"/>
        </w:rPr>
        <w:t>[</w:t>
      </w:r>
      <w:r>
        <w:rPr>
          <w:rFonts w:ascii="Times New Roman" w:hAnsi="Times New Roman"/>
          <w:rtl w:val="0"/>
          <w:lang w:val="zh-CN" w:eastAsia="zh-CN"/>
        </w:rPr>
        <w:t>3</w:t>
      </w:r>
      <w:r>
        <w:rPr>
          <w:rFonts w:ascii="Times New Roman" w:hAnsi="Times New Roman"/>
          <w:rtl w:val="0"/>
          <w:lang w:val="en-US"/>
        </w:rPr>
        <w:t>] PFURTSCHELLER G, LOPES DA SILVA F H. Event-related EEG/MEG synchronization and desynchronization: basic principles[J]. Clinical Neurophysiology, 1999, 110(11): 1842-1857.</w:t>
      </w:r>
    </w:p>
    <w:p>
      <w:pPr>
        <w:pStyle w:val="正文"/>
        <w:rPr>
          <w:rFonts w:ascii="Times New Roman" w:cs="Times New Roman" w:hAnsi="Times New Roman" w:eastAsia="Times New Roman"/>
        </w:rPr>
      </w:pPr>
      <w:r>
        <w:rPr>
          <w:rFonts w:ascii="Times New Roman" w:hAnsi="Times New Roman"/>
          <w:rtl w:val="0"/>
          <w:lang w:val="pt-PT"/>
        </w:rPr>
        <w:t>[</w:t>
      </w:r>
      <w:r>
        <w:rPr>
          <w:rFonts w:ascii="Times New Roman" w:hAnsi="Times New Roman"/>
          <w:rtl w:val="0"/>
          <w:lang w:val="zh-CN" w:eastAsia="zh-CN"/>
        </w:rPr>
        <w:t>4</w:t>
      </w:r>
      <w:r>
        <w:rPr>
          <w:rFonts w:ascii="Times New Roman" w:hAnsi="Times New Roman"/>
          <w:rtl w:val="0"/>
          <w:lang w:val="en-US"/>
        </w:rPr>
        <w:t>] NEUPER C, PFURTSCHELLER G. Event-related dynamics of cortical rhythms: frequency-specific features and functional correlates[J]. International Journal of Psychophysiology, 2001, 43(1): 41-58.</w:t>
      </w:r>
    </w:p>
    <w:p>
      <w:pPr>
        <w:pStyle w:val="正文"/>
        <w:rPr>
          <w:rFonts w:ascii="Times New Roman" w:cs="Times New Roman" w:hAnsi="Times New Roman" w:eastAsia="Times New Roman"/>
        </w:rPr>
      </w:pPr>
      <w:r>
        <w:rPr>
          <w:rFonts w:ascii="Times New Roman" w:hAnsi="Times New Roman"/>
          <w:rtl w:val="0"/>
          <w:lang w:val="pt-PT"/>
        </w:rPr>
        <w:t>[</w:t>
      </w:r>
      <w:r>
        <w:rPr>
          <w:rFonts w:ascii="Times New Roman" w:hAnsi="Times New Roman"/>
          <w:rtl w:val="0"/>
          <w:lang w:val="zh-CN" w:eastAsia="zh-CN"/>
        </w:rPr>
        <w:t>5</w:t>
      </w:r>
      <w:r>
        <w:rPr>
          <w:rFonts w:ascii="Times New Roman" w:hAnsi="Times New Roman"/>
          <w:rtl w:val="0"/>
          <w:lang w:val="en-US"/>
        </w:rPr>
        <w:t>] LOTTE F, BOUGRAIN L, CICHOCKI A, et al. A review of classification algorithms for EEG-based brain</w:t>
      </w:r>
      <w:r>
        <w:rPr>
          <w:rFonts w:ascii="Times New Roman" w:hAnsi="Times New Roman" w:hint="default"/>
          <w:rtl w:val="0"/>
        </w:rPr>
        <w:t>–</w:t>
      </w:r>
      <w:r>
        <w:rPr>
          <w:rFonts w:ascii="Times New Roman" w:hAnsi="Times New Roman"/>
          <w:rtl w:val="0"/>
          <w:lang w:val="en-US"/>
        </w:rPr>
        <w:t>computer interfaces: a 10 year update[J]. Journal of Neural Engineering, 2018, 15(3): 031005.</w:t>
      </w:r>
    </w:p>
    <w:p>
      <w:pPr>
        <w:pStyle w:val="正文"/>
        <w:rPr>
          <w:rFonts w:ascii="Times New Roman" w:cs="Times New Roman" w:hAnsi="Times New Roman" w:eastAsia="Times New Roman"/>
        </w:rPr>
      </w:pPr>
      <w:r>
        <w:rPr>
          <w:rFonts w:ascii="Times New Roman" w:hAnsi="Times New Roman"/>
          <w:rtl w:val="0"/>
          <w:lang w:val="pt-PT"/>
        </w:rPr>
        <w:t>[</w:t>
      </w:r>
      <w:r>
        <w:rPr>
          <w:rFonts w:ascii="Times New Roman" w:hAnsi="Times New Roman"/>
          <w:rtl w:val="0"/>
          <w:lang w:val="zh-CN" w:eastAsia="zh-CN"/>
        </w:rPr>
        <w:t>6</w:t>
      </w:r>
      <w:r>
        <w:rPr>
          <w:rFonts w:ascii="Times New Roman" w:hAnsi="Times New Roman"/>
          <w:rtl w:val="0"/>
          <w:lang w:val="en-US"/>
        </w:rPr>
        <w:t>] EDELMAN B J, ZHANG S, SCHALK G, et al. Non-Invasive Brain-Computer Interfaces: State of the Art and Trends[J]. IEEE Reviews in Biomedical Engineering, 2025, 18: 26-44.</w:t>
      </w:r>
    </w:p>
    <w:p>
      <w:pPr>
        <w:pStyle w:val="正文"/>
        <w:rPr>
          <w:rFonts w:ascii="Times New Roman" w:cs="Times New Roman" w:hAnsi="Times New Roman" w:eastAsia="Times New Roman"/>
        </w:rPr>
      </w:pPr>
      <w:r>
        <w:rPr>
          <w:rFonts w:ascii="Times New Roman" w:hAnsi="Times New Roman"/>
          <w:rtl w:val="0"/>
          <w:lang w:val="pt-PT"/>
        </w:rPr>
        <w:t>[</w:t>
      </w:r>
      <w:r>
        <w:rPr>
          <w:rFonts w:ascii="Times New Roman" w:hAnsi="Times New Roman"/>
          <w:rtl w:val="0"/>
          <w:lang w:val="zh-CN" w:eastAsia="zh-CN"/>
        </w:rPr>
        <w:t>7</w:t>
      </w:r>
      <w:r>
        <w:rPr>
          <w:rFonts w:ascii="Times New Roman" w:hAnsi="Times New Roman"/>
          <w:rtl w:val="0"/>
          <w:lang w:val="en-US"/>
        </w:rPr>
        <w:t>] MAISELI B, ABDALLA A T, MASSAWE L V, et al. Brain-computer interface: trend, challenges, and threats[J]. Brain Informatics, 2023, 10(1): 20.</w:t>
      </w:r>
    </w:p>
    <w:p>
      <w:pPr>
        <w:pStyle w:val="正文"/>
        <w:rPr>
          <w:rFonts w:ascii="华文宋体" w:cs="华文宋体" w:hAnsi="华文宋体" w:eastAsia="华文宋体"/>
        </w:rPr>
      </w:pPr>
      <w:r>
        <w:rPr>
          <w:rFonts w:ascii="Times New Roman" w:hAnsi="Times New Roman"/>
          <w:rtl w:val="0"/>
          <w:lang w:val="pt-PT"/>
        </w:rPr>
        <w:t>[</w:t>
      </w:r>
      <w:r>
        <w:rPr>
          <w:rFonts w:ascii="Times New Roman" w:hAnsi="Times New Roman"/>
          <w:rtl w:val="0"/>
          <w:lang w:val="zh-CN" w:eastAsia="zh-CN"/>
        </w:rPr>
        <w:t>8</w:t>
      </w:r>
      <w:r>
        <w:rPr>
          <w:rFonts w:ascii="Times New Roman" w:hAnsi="Times New Roman"/>
          <w:rtl w:val="0"/>
          <w:lang w:val="pt-PT"/>
        </w:rPr>
        <w:t xml:space="preserve">] </w:t>
      </w:r>
      <w:r>
        <w:rPr>
          <w:rFonts w:eastAsia="华文宋体" w:hint="eastAsia"/>
          <w:rtl w:val="0"/>
          <w:lang w:val="zh-CN" w:eastAsia="zh-CN"/>
        </w:rPr>
        <w:t>工业和信息化部</w:t>
      </w:r>
      <w:r>
        <w:rPr>
          <w:rFonts w:ascii="华文宋体" w:hAnsi="华文宋体"/>
          <w:rtl w:val="0"/>
        </w:rPr>
        <w:t xml:space="preserve">, </w:t>
      </w:r>
      <w:r>
        <w:rPr>
          <w:rFonts w:eastAsia="华文宋体" w:hint="eastAsia"/>
          <w:rtl w:val="0"/>
        </w:rPr>
        <w:t>等</w:t>
      </w:r>
      <w:r>
        <w:rPr>
          <w:rFonts w:ascii="华文宋体" w:hAnsi="华文宋体"/>
          <w:rtl w:val="0"/>
        </w:rPr>
        <w:t xml:space="preserve">. </w:t>
      </w:r>
      <w:r>
        <w:rPr>
          <w:rFonts w:eastAsia="华文宋体" w:hint="eastAsia"/>
          <w:rtl w:val="0"/>
          <w:lang w:val="zh-CN" w:eastAsia="zh-CN"/>
        </w:rPr>
        <w:t>七部门关于推动脑机接口产业创新发展的实施意见</w:t>
      </w:r>
      <w:r>
        <w:rPr>
          <w:rFonts w:ascii="Times New Roman" w:hAnsi="Times New Roman"/>
          <w:rtl w:val="0"/>
          <w:lang w:val="pt-PT"/>
        </w:rPr>
        <w:t>[Z]</w:t>
      </w:r>
      <w:r>
        <w:rPr>
          <w:rFonts w:ascii="华文宋体" w:hAnsi="华文宋体"/>
          <w:rtl w:val="0"/>
        </w:rPr>
        <w:t xml:space="preserve">. </w:t>
      </w:r>
      <w:r>
        <w:rPr>
          <w:rFonts w:eastAsia="华文宋体" w:hint="eastAsia"/>
          <w:rtl w:val="0"/>
          <w:lang w:val="zh-CN" w:eastAsia="zh-CN"/>
        </w:rPr>
        <w:t>工信部联科〔</w:t>
      </w:r>
      <w:r>
        <w:rPr>
          <w:rFonts w:ascii="Times New Roman" w:hAnsi="Times New Roman"/>
          <w:rtl w:val="0"/>
        </w:rPr>
        <w:t>2025</w:t>
      </w:r>
      <w:r>
        <w:rPr>
          <w:rFonts w:eastAsia="华文宋体" w:hint="eastAsia"/>
          <w:rtl w:val="0"/>
        </w:rPr>
        <w:t>〕</w:t>
      </w:r>
      <w:r>
        <w:rPr>
          <w:rFonts w:ascii="Times New Roman" w:hAnsi="Times New Roman"/>
          <w:rtl w:val="0"/>
        </w:rPr>
        <w:t>164</w:t>
      </w:r>
      <w:r>
        <w:rPr>
          <w:rFonts w:eastAsia="华文宋体" w:hint="eastAsia"/>
          <w:rtl w:val="0"/>
          <w:lang w:val="ja-JP" w:eastAsia="ja-JP"/>
        </w:rPr>
        <w:t>号</w:t>
      </w:r>
      <w:r>
        <w:rPr>
          <w:rFonts w:ascii="华文宋体" w:hAnsi="华文宋体"/>
          <w:rtl w:val="0"/>
        </w:rPr>
        <w:t xml:space="preserve">, </w:t>
      </w:r>
      <w:r>
        <w:rPr>
          <w:rFonts w:ascii="Times New Roman" w:hAnsi="Times New Roman"/>
          <w:rtl w:val="0"/>
        </w:rPr>
        <w:t>2025</w:t>
      </w:r>
      <w:r>
        <w:rPr>
          <w:rFonts w:ascii="华文宋体" w:hAnsi="华文宋体"/>
          <w:rtl w:val="0"/>
        </w:rPr>
        <w:t>.</w:t>
      </w:r>
    </w:p>
    <w:p>
      <w:pPr>
        <w:pStyle w:val="正文"/>
        <w:rPr>
          <w:rFonts w:ascii="Times New Roman" w:cs="Times New Roman" w:hAnsi="Times New Roman" w:eastAsia="Times New Roman"/>
        </w:rPr>
      </w:pPr>
      <w:r>
        <w:rPr>
          <w:rFonts w:ascii="Times New Roman" w:hAnsi="Times New Roman"/>
          <w:rtl w:val="0"/>
          <w:lang w:val="pt-PT"/>
        </w:rPr>
        <w:t>[</w:t>
      </w:r>
      <w:r>
        <w:rPr>
          <w:rFonts w:ascii="Times New Roman" w:hAnsi="Times New Roman"/>
          <w:rtl w:val="0"/>
          <w:lang w:val="zh-CN" w:eastAsia="zh-CN"/>
        </w:rPr>
        <w:t>9</w:t>
      </w:r>
      <w:r>
        <w:rPr>
          <w:rFonts w:ascii="Times New Roman" w:hAnsi="Times New Roman"/>
          <w:rtl w:val="0"/>
          <w:lang w:val="en-US"/>
        </w:rPr>
        <w:t>] RAZA A, YUSOFF M Z. Deep Learning Approaches for EEG-Motor Imagery-Based BCIs: Current Models, Generalization Challenges, and Emerging Trends[J]. IEEE Access, 2025, 13: 151866-151893.</w:t>
      </w:r>
    </w:p>
    <w:p>
      <w:pPr>
        <w:pStyle w:val="正文"/>
        <w:rPr>
          <w:rFonts w:ascii="Times New Roman" w:cs="Times New Roman" w:hAnsi="Times New Roman" w:eastAsia="Times New Roman"/>
        </w:rPr>
      </w:pPr>
      <w:r>
        <w:rPr>
          <w:rFonts w:ascii="Times New Roman" w:hAnsi="Times New Roman"/>
          <w:rtl w:val="0"/>
          <w:lang w:val="pt-PT"/>
        </w:rPr>
        <w:t>[</w:t>
      </w:r>
      <w:r>
        <w:rPr>
          <w:rFonts w:ascii="Times New Roman" w:hAnsi="Times New Roman"/>
          <w:rtl w:val="0"/>
          <w:lang w:val="zh-CN" w:eastAsia="zh-CN"/>
        </w:rPr>
        <w:t>10</w:t>
      </w:r>
      <w:r>
        <w:rPr>
          <w:rFonts w:ascii="Times New Roman" w:hAnsi="Times New Roman"/>
          <w:rtl w:val="0"/>
          <w:lang w:val="de-DE"/>
        </w:rPr>
        <w:t>] STEYRL D, SCHERER R, F</w:t>
      </w:r>
      <w:r>
        <w:rPr>
          <w:rFonts w:ascii="Times New Roman" w:hAnsi="Times New Roman" w:hint="default"/>
          <w:rtl w:val="0"/>
        </w:rPr>
        <w:t>Ö</w:t>
      </w:r>
      <w:r>
        <w:rPr>
          <w:rFonts w:ascii="Times New Roman" w:hAnsi="Times New Roman"/>
          <w:rtl w:val="0"/>
          <w:lang w:val="en-US"/>
        </w:rPr>
        <w:t>RSTNER O, et al. Motor Imagery Brain-Computer Interfaces: Random Forests vs Regularized LDA - Non-linear Beats Linear[C]//Proceedings of the 6th International Brain-Computer Interface Conference. Graz: Graz University of Technology, 2014.</w:t>
      </w:r>
    </w:p>
    <w:p>
      <w:pPr>
        <w:pStyle w:val="正文"/>
        <w:rPr>
          <w:rFonts w:ascii="Times New Roman" w:cs="Times New Roman" w:hAnsi="Times New Roman" w:eastAsia="Times New Roman"/>
        </w:rPr>
      </w:pPr>
      <w:r>
        <w:rPr>
          <w:rFonts w:ascii="Times New Roman" w:hAnsi="Times New Roman"/>
          <w:rtl w:val="0"/>
          <w:lang w:val="pt-PT"/>
        </w:rPr>
        <w:t>[</w:t>
      </w:r>
      <w:r>
        <w:rPr>
          <w:rFonts w:ascii="Times New Roman" w:hAnsi="Times New Roman"/>
          <w:rtl w:val="0"/>
          <w:lang w:val="zh-CN" w:eastAsia="zh-CN"/>
        </w:rPr>
        <w:t>11</w:t>
      </w:r>
      <w:r>
        <w:rPr>
          <w:rFonts w:ascii="Times New Roman" w:hAnsi="Times New Roman"/>
          <w:rtl w:val="0"/>
          <w:lang w:val="en-US"/>
        </w:rPr>
        <w:t>] ATILLA F, POSTMA M, ALIMARDANI M. Gamification of motor imagery brain-computer interface training protocols: A systematic review[J]. Computers in Human Behavior Reports, 2024, 16: 100508.</w:t>
      </w:r>
    </w:p>
    <w:p>
      <w:pPr>
        <w:pStyle w:val="正文"/>
      </w:pPr>
      <w:r>
        <w:rPr>
          <w:rFonts w:ascii="Times New Roman" w:hAnsi="Times New Roman"/>
          <w:rtl w:val="0"/>
          <w:lang w:val="pt-PT"/>
        </w:rPr>
        <w:t>[</w:t>
      </w:r>
      <w:r>
        <w:rPr>
          <w:rFonts w:ascii="Times New Roman" w:hAnsi="Times New Roman"/>
          <w:rtl w:val="0"/>
          <w:lang w:val="zh-CN" w:eastAsia="zh-CN"/>
        </w:rPr>
        <w:t>12</w:t>
      </w:r>
      <w:r>
        <w:rPr>
          <w:rFonts w:ascii="Times New Roman" w:hAnsi="Times New Roman"/>
          <w:rtl w:val="0"/>
          <w:lang w:val="pt-PT"/>
        </w:rPr>
        <w:t xml:space="preserve">] </w:t>
      </w:r>
      <w:r>
        <w:rPr>
          <w:rFonts w:ascii="Times New Roman" w:hAnsi="Times New Roman" w:hint="default"/>
          <w:rtl w:val="0"/>
        </w:rPr>
        <w:t>Š</w:t>
      </w:r>
      <w:r>
        <w:rPr>
          <w:rFonts w:ascii="Times New Roman" w:hAnsi="Times New Roman"/>
          <w:rtl w:val="0"/>
          <w:lang w:val="de-DE"/>
        </w:rPr>
        <w:t>KOLA F, TINKOV</w:t>
      </w:r>
      <w:r>
        <w:rPr>
          <w:rFonts w:ascii="Times New Roman" w:hAnsi="Times New Roman" w:hint="default"/>
          <w:rtl w:val="0"/>
        </w:rPr>
        <w:t xml:space="preserve">Á </w:t>
      </w:r>
      <w:r>
        <w:rPr>
          <w:rFonts w:ascii="Times New Roman" w:hAnsi="Times New Roman"/>
          <w:rtl w:val="0"/>
          <w:lang w:val="en-US"/>
        </w:rPr>
        <w:t>S, LIAROKAPIS F. Progressive Training for Motor Imagery Brain-Computer Interfaces Using Gamification and Virtual Reality Embodiment[J]. Frontiers in Human Neuroscience, 2019, 13: 329.</w:t>
      </w:r>
    </w:p>
    <w:sectPr>
      <w:headerReference w:type="default" r:id="rId4"/>
      <w:footerReference w:type="default" r:id="rId5"/>
      <w:pgSz w:w="11900" w:h="16840" w:orient="portrait"/>
      <w:pgMar w:top="1440" w:right="1440" w:bottom="1440" w:left="1440" w:header="480" w:footer="48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华文宋体">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默认"/>
      <w:tabs>
        <w:tab w:val="center" w:pos="4510"/>
        <w:tab w:val="right" w:pos="9020"/>
      </w:tabs>
      <w:spacing w:before="0" w:line="240" w:lineRule="auto"/>
      <w:jc w:val="left"/>
    </w:pPr>
    <w:r>
      <w:rPr>
        <w:rFonts w:ascii="Arial Unicode MS" w:cs="Arial Unicode MS" w:hAnsi="Arial Unicode MS" w:eastAsia="Arial Unicode MS" w:hint="eastAsia"/>
        <w:b w:val="0"/>
        <w:bCs w:val="0"/>
        <w:i w:val="0"/>
        <w:iCs w:val="0"/>
        <w:rtl w:val="0"/>
        <w:lang w:val="zh-CN" w:eastAsia="zh-CN"/>
      </w:rPr>
      <w:t>开题报告</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项目符号"/>
  </w:abstractNum>
  <w:abstractNum w:abstractNumId="1">
    <w:multiLevelType w:val="hybridMultilevel"/>
    <w:styleLink w:val="项目符号"/>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lang w:val="zh-CN" w:eastAsia="zh-CN"/>
      <w14:textOutline>
        <w14:noFill/>
      </w14:textOutline>
      <w14:textFill>
        <w14:solidFill>
          <w14:srgbClr w14:val="000000"/>
        </w14:solidFill>
      </w14:textFill>
    </w:rPr>
  </w:style>
  <w:style w:type="paragraph" w:styleId="大标题">
    <w:name w:val="大标题"/>
    <w:next w:val="大标题"/>
    <w:pPr>
      <w:keepNext w:val="0"/>
      <w:keepLines w:val="1"/>
      <w:pageBreakBefore w:val="0"/>
      <w:widowControl w:val="1"/>
      <w:shd w:val="clear" w:color="auto" w:fill="auto"/>
      <w:suppressAutoHyphens w:val="0"/>
      <w:bidi w:val="0"/>
      <w:spacing w:before="0" w:after="120" w:line="240" w:lineRule="auto"/>
      <w:ind w:left="0" w:right="0" w:firstLine="0"/>
      <w:jc w:val="center"/>
      <w:outlineLvl w:val="9"/>
    </w:pPr>
    <w:rPr>
      <w:rFonts w:ascii="Arial Unicode MS" w:cs="Arial Unicode MS" w:hAnsi="Arial Unicode MS" w:eastAsia="Helvetica Neue" w:hint="eastAsia"/>
      <w:b w:val="1"/>
      <w:bCs w:val="1"/>
      <w:i w:val="0"/>
      <w:iCs w:val="0"/>
      <w:caps w:val="0"/>
      <w:smallCaps w:val="0"/>
      <w:strike w:val="0"/>
      <w:dstrike w:val="0"/>
      <w:outline w:val="0"/>
      <w:color w:val="000000"/>
      <w:spacing w:val="0"/>
      <w:kern w:val="0"/>
      <w:position w:val="0"/>
      <w:sz w:val="36"/>
      <w:szCs w:val="36"/>
      <w:u w:val="none"/>
      <w:shd w:val="nil" w:color="auto" w:fill="auto"/>
      <w:vertAlign w:val="baseline"/>
      <w:lang w:val="zh-CN" w:eastAsia="zh-CN"/>
      <w14:textOutline>
        <w14:noFill/>
      </w14:textOutline>
      <w14:textFill>
        <w14:solidFill>
          <w14:srgbClr w14:val="000000"/>
        </w14:solidFill>
      </w14:textFill>
    </w:rPr>
  </w:style>
  <w:style w:type="paragraph" w:styleId="副标题">
    <w:name w:val="副标题"/>
    <w:next w:val="副标题"/>
    <w:pPr>
      <w:keepNext w:val="0"/>
      <w:keepLines w:val="1"/>
      <w:pageBreakBefore w:val="0"/>
      <w:widowControl w:val="1"/>
      <w:shd w:val="clear" w:color="auto" w:fill="auto"/>
      <w:suppressAutoHyphens w:val="0"/>
      <w:bidi w:val="0"/>
      <w:spacing w:before="0" w:after="360" w:line="240" w:lineRule="auto"/>
      <w:ind w:left="0" w:right="0" w:firstLine="0"/>
      <w:jc w:val="center"/>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8"/>
      <w:szCs w:val="28"/>
      <w:u w:val="none"/>
      <w:shd w:val="nil" w:color="auto" w:fill="auto"/>
      <w:vertAlign w:val="baseline"/>
      <w:lang w:val="zh-CN" w:eastAsia="zh-CN"/>
      <w14:textOutline>
        <w14:noFill/>
      </w14:textOutline>
      <w14:textFill>
        <w14:solidFill>
          <w14:srgbClr w14:val="000000"/>
        </w14:solidFill>
      </w14:textFill>
    </w:rPr>
  </w:style>
  <w:style w:type="paragraph" w:styleId="小标题">
    <w:name w:val="小标题"/>
    <w:next w:val="正文"/>
    <w:pPr>
      <w:keepNext w:val="1"/>
      <w:keepLines w:val="1"/>
      <w:pageBreakBefore w:val="0"/>
      <w:widowControl w:val="1"/>
      <w:shd w:val="clear" w:color="auto" w:fill="auto"/>
      <w:suppressAutoHyphens w:val="0"/>
      <w:bidi w:val="0"/>
      <w:spacing w:before="280" w:after="160" w:line="240" w:lineRule="auto"/>
      <w:ind w:left="0" w:right="0" w:firstLine="0"/>
      <w:jc w:val="center"/>
      <w:outlineLvl w:val="0"/>
    </w:pPr>
    <w:rPr>
      <w:rFonts w:ascii="Arial Unicode MS" w:cs="Arial Unicode MS" w:hAnsi="Arial Unicode MS" w:eastAsia="Helvetica Neue" w:hint="eastAsia"/>
      <w:b w:val="0"/>
      <w:bCs w:val="0"/>
      <w:i w:val="0"/>
      <w:iCs w:val="0"/>
      <w:caps w:val="0"/>
      <w:smallCaps w:val="0"/>
      <w:strike w:val="0"/>
      <w:dstrike w:val="0"/>
      <w:outline w:val="0"/>
      <w:color w:val="000000"/>
      <w:spacing w:val="2"/>
      <w:kern w:val="0"/>
      <w:position w:val="0"/>
      <w:sz w:val="28"/>
      <w:szCs w:val="28"/>
      <w:u w:val="none"/>
      <w:shd w:val="nil" w:color="auto" w:fill="auto"/>
      <w:vertAlign w:val="baseline"/>
      <w:lang w:val="zh-CN" w:eastAsia="zh-CN"/>
      <w14:textOutline>
        <w14:noFill/>
      </w14:textOutline>
      <w14:textFill>
        <w14:solidFill>
          <w14:srgbClr w14:val="000000"/>
        </w14:solidFill>
      </w14:textFill>
    </w:rPr>
  </w:style>
  <w:style w:type="paragraph" w:styleId="正文">
    <w:name w:val="正文"/>
    <w:next w:val="正文"/>
    <w:pPr>
      <w:keepNext w:val="0"/>
      <w:keepLines w:val="0"/>
      <w:pageBreakBefore w:val="0"/>
      <w:widowControl w:val="1"/>
      <w:shd w:val="clear" w:color="auto" w:fill="auto"/>
      <w:suppressAutoHyphens w:val="0"/>
      <w:bidi w:val="0"/>
      <w:spacing w:before="0" w:after="240" w:line="312"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7"/>
      <w:kern w:val="0"/>
      <w:position w:val="0"/>
      <w:sz w:val="24"/>
      <w:szCs w:val="24"/>
      <w:u w:val="none"/>
      <w:shd w:val="nil" w:color="auto" w:fill="auto"/>
      <w:vertAlign w:val="baseline"/>
      <w:lang w:val="zh-CN" w:eastAsia="zh-CN"/>
      <w14:textOutline>
        <w14:noFill/>
      </w14:textOutline>
      <w14:textFill>
        <w14:solidFill>
          <w14:srgbClr w14:val="000000"/>
        </w14:solidFill>
      </w14:textFill>
    </w:rPr>
  </w:style>
  <w:style w:type="numbering" w:styleId="项目符号">
    <w:name w:val="项目符号"/>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1_Simple_Report">
  <a:themeElements>
    <a:clrScheme name="21_Simple_Report">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30000"/>
          </a:lnSpc>
          <a:spcBef>
            <a:spcPts val="1200"/>
          </a:spcBef>
          <a:spcAft>
            <a:spcPts val="0"/>
          </a:spcAft>
          <a:buClrTx/>
          <a:buSzTx/>
          <a:buFontTx/>
          <a:buNone/>
          <a:tabLst/>
          <a:defRPr b="0" baseline="0" cap="none" i="0" spc="36" strike="noStrike" sz="12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