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07659B" w:rsidRDefault="00157044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STUDENT NAME:</w:t>
      </w:r>
    </w:p>
    <w:p w:rsidR="001E1E86" w:rsidRPr="0007659B" w:rsidRDefault="001E1E86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DATE:</w:t>
      </w:r>
    </w:p>
    <w:p w:rsidR="001E1E86" w:rsidRDefault="001E1E86" w:rsidP="00CA58EB">
      <w:pPr>
        <w:jc w:val="center"/>
        <w:rPr>
          <w:lang w:val="en-GB"/>
        </w:rPr>
      </w:pPr>
    </w:p>
    <w:p w:rsidR="001E1E86" w:rsidRDefault="001E1E86" w:rsidP="00CA58EB">
      <w:pPr>
        <w:jc w:val="center"/>
        <w:rPr>
          <w:lang w:val="en-GB"/>
        </w:rPr>
      </w:pPr>
    </w:p>
    <w:p w:rsidR="001E1E86" w:rsidRDefault="001E1E86">
      <w:pPr>
        <w:rPr>
          <w:lang w:val="en-GB"/>
        </w:rPr>
      </w:pPr>
      <w:bookmarkStart w:id="0" w:name="_GoBack"/>
      <w:bookmarkEnd w:id="0"/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921896" w:rsidRDefault="00921896">
      <w:pPr>
        <w:rPr>
          <w:lang w:val="en-GB"/>
        </w:rPr>
      </w:pPr>
    </w:p>
    <w:p w:rsidR="00921896" w:rsidRDefault="00921896">
      <w:pPr>
        <w:rPr>
          <w:lang w:val="en-GB"/>
        </w:rPr>
      </w:pPr>
    </w:p>
    <w:p w:rsidR="00921896" w:rsidRDefault="00921896">
      <w:pPr>
        <w:rPr>
          <w:lang w:val="en-GB"/>
        </w:rPr>
      </w:pPr>
    </w:p>
    <w:p w:rsidR="00D52E9C" w:rsidRPr="00082EA1" w:rsidRDefault="00082EA1" w:rsidP="00D52E9C">
      <w:pPr>
        <w:rPr>
          <w:b/>
        </w:rPr>
      </w:pPr>
      <w:r w:rsidRPr="00082EA1">
        <w:rPr>
          <w:b/>
        </w:rPr>
        <w:t>USING LINEAR REGRESSION TO DETERMINE SALES OUPUT</w:t>
      </w:r>
    </w:p>
    <w:p w:rsidR="00D52E9C" w:rsidRDefault="00D52E9C" w:rsidP="00D52E9C"/>
    <w:p w:rsidR="00D52E9C" w:rsidRDefault="00082EA1" w:rsidP="00D52E9C">
      <w:r>
        <w:t xml:space="preserve"> </w:t>
      </w:r>
    </w:p>
    <w:p w:rsidR="00D52E9C" w:rsidRDefault="0084450E" w:rsidP="0084450E">
      <w:pPr>
        <w:pStyle w:val="ListParagraph"/>
        <w:numPr>
          <w:ilvl w:val="0"/>
          <w:numId w:val="5"/>
        </w:numPr>
      </w:pPr>
      <w:r>
        <w:t xml:space="preserve">We use the </w:t>
      </w:r>
      <w:r w:rsidR="00FC2F08">
        <w:t xml:space="preserve">trsanactions.csv file to predict the revenue </w:t>
      </w:r>
      <w:r w:rsidR="000D3DEB">
        <w:t>income (</w:t>
      </w:r>
      <w:r w:rsidR="00FC2F08">
        <w:t xml:space="preserve">which we may call future sales for now) based on the amount of the </w:t>
      </w:r>
      <w:r w:rsidR="000D3DEB">
        <w:t>transactions</w:t>
      </w:r>
      <w:r w:rsidR="00FC2F08">
        <w:t xml:space="preserve"> that the company received</w:t>
      </w:r>
      <w:r w:rsidR="000D3DEB">
        <w:t>. When we load the dataset into the Studio we get the below;</w:t>
      </w:r>
    </w:p>
    <w:p w:rsidR="000D3DEB" w:rsidRDefault="000D3DEB" w:rsidP="000D3DEB">
      <w:r w:rsidRPr="000D3DEB">
        <w:drawing>
          <wp:inline distT="0" distB="0" distL="0" distR="0" wp14:anchorId="1CDFB1AC" wp14:editId="0D395FAF">
            <wp:extent cx="5943600" cy="579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08" w:rsidRDefault="00FC2F08" w:rsidP="00FC2F08"/>
    <w:p w:rsidR="00FC2F08" w:rsidRDefault="00FC2F08" w:rsidP="00FC2F08"/>
    <w:p w:rsidR="00175F12" w:rsidRDefault="00175F12" w:rsidP="00FC2F08"/>
    <w:p w:rsidR="00175F12" w:rsidRDefault="00175F12" w:rsidP="00175F12">
      <w:pPr>
        <w:pStyle w:val="ListParagraph"/>
        <w:numPr>
          <w:ilvl w:val="0"/>
          <w:numId w:val="5"/>
        </w:numPr>
      </w:pPr>
      <w:r>
        <w:t>Then we create a data frame which will be used to store a transaction (800), this is the transaction we want to predict and do not know its value yet;</w:t>
      </w:r>
    </w:p>
    <w:p w:rsidR="00175F12" w:rsidRDefault="00175F12" w:rsidP="00175F12">
      <w:pPr>
        <w:pStyle w:val="ListParagraph"/>
      </w:pPr>
    </w:p>
    <w:p w:rsidR="00175F12" w:rsidRDefault="00175F12" w:rsidP="00175F12">
      <w:pPr>
        <w:pStyle w:val="ListParagraph"/>
      </w:pPr>
      <w:r w:rsidRPr="00175F12">
        <w:drawing>
          <wp:inline distT="0" distB="0" distL="0" distR="0" wp14:anchorId="28495FB4" wp14:editId="0F2AEC48">
            <wp:extent cx="5820587" cy="14098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12" w:rsidRDefault="00175F12" w:rsidP="00175F12"/>
    <w:p w:rsidR="00175F12" w:rsidRDefault="00B61DCE" w:rsidP="00175F12">
      <w:pPr>
        <w:pStyle w:val="ListParagraph"/>
        <w:numPr>
          <w:ilvl w:val="0"/>
          <w:numId w:val="5"/>
        </w:numPr>
      </w:pPr>
      <w:r>
        <w:t xml:space="preserve">Since we have the store number in the store dataset and the store number in the </w:t>
      </w:r>
      <w:r w:rsidR="001E5774">
        <w:t>transaction</w:t>
      </w:r>
      <w:r>
        <w:t xml:space="preserve"> dataset. We can now combine two </w:t>
      </w:r>
      <w:r w:rsidR="001E5774">
        <w:t>numerical</w:t>
      </w:r>
      <w:r>
        <w:t xml:space="preserve"> values under the </w:t>
      </w:r>
      <w:r w:rsidR="001E5774">
        <w:t>transaction</w:t>
      </w:r>
      <w:r>
        <w:t xml:space="preserve"> sheet with the cluster and the </w:t>
      </w:r>
      <w:r w:rsidR="001E5774">
        <w:t>traction</w:t>
      </w:r>
      <w:r>
        <w:t xml:space="preserve"> amount to try and predict the outcome of the revenue based on the provided </w:t>
      </w:r>
      <w:r w:rsidR="001E5774">
        <w:t>columns</w:t>
      </w:r>
    </w:p>
    <w:p w:rsidR="00855FA9" w:rsidRDefault="00855FA9">
      <w:pPr>
        <w:rPr>
          <w:b/>
          <w:lang w:val="en-GB"/>
        </w:rPr>
      </w:pPr>
    </w:p>
    <w:p w:rsidR="00D52E9C" w:rsidRDefault="004364D2">
      <w:pPr>
        <w:rPr>
          <w:b/>
          <w:lang w:val="en-GB"/>
        </w:rPr>
      </w:pPr>
      <w:r>
        <w:rPr>
          <w:b/>
          <w:lang w:val="en-GB"/>
        </w:rPr>
        <w:t xml:space="preserve">                  </w:t>
      </w:r>
      <w:r w:rsidRPr="004364D2">
        <w:rPr>
          <w:b/>
          <w:lang w:val="en-GB"/>
        </w:rPr>
        <w:drawing>
          <wp:inline distT="0" distB="0" distL="0" distR="0" wp14:anchorId="31B1848B" wp14:editId="4A912CA7">
            <wp:extent cx="5943600" cy="3025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D2" w:rsidRDefault="004364D2">
      <w:pPr>
        <w:rPr>
          <w:b/>
          <w:lang w:val="en-GB"/>
        </w:rPr>
      </w:pPr>
    </w:p>
    <w:p w:rsidR="004364D2" w:rsidRPr="004364D2" w:rsidRDefault="004364D2">
      <w:pPr>
        <w:rPr>
          <w:lang w:val="en-GB"/>
        </w:rPr>
      </w:pPr>
      <w:r w:rsidRPr="004364D2">
        <w:rPr>
          <w:lang w:val="en-GB"/>
        </w:rPr>
        <w:t xml:space="preserve">A plot of the two </w:t>
      </w:r>
      <w:r w:rsidR="006A2310" w:rsidRPr="004364D2">
        <w:rPr>
          <w:lang w:val="en-GB"/>
        </w:rPr>
        <w:t>variables</w:t>
      </w:r>
      <w:r w:rsidRPr="004364D2">
        <w:rPr>
          <w:lang w:val="en-GB"/>
        </w:rPr>
        <w:t xml:space="preserve"> </w:t>
      </w:r>
      <w:r w:rsidR="006A2310" w:rsidRPr="004364D2">
        <w:rPr>
          <w:lang w:val="en-GB"/>
        </w:rPr>
        <w:t>tries</w:t>
      </w:r>
      <w:r w:rsidRPr="004364D2">
        <w:rPr>
          <w:lang w:val="en-GB"/>
        </w:rPr>
        <w:t xml:space="preserve"> to give us somewhat a </w:t>
      </w:r>
      <w:r w:rsidR="006A2310" w:rsidRPr="004364D2">
        <w:rPr>
          <w:lang w:val="en-GB"/>
        </w:rPr>
        <w:t>correlati</w:t>
      </w:r>
      <w:r w:rsidR="006A2310">
        <w:rPr>
          <w:lang w:val="en-GB"/>
        </w:rPr>
        <w:t xml:space="preserve">ons  </w:t>
      </w:r>
      <w:r w:rsidRPr="004364D2">
        <w:rPr>
          <w:lang w:val="en-GB"/>
        </w:rPr>
        <w:t xml:space="preserve"> </w:t>
      </w:r>
      <w:r w:rsidR="006A2310" w:rsidRPr="004364D2">
        <w:rPr>
          <w:lang w:val="en-GB"/>
        </w:rPr>
        <w:t>showing a</w:t>
      </w:r>
      <w:r w:rsidRPr="004364D2">
        <w:rPr>
          <w:lang w:val="en-GB"/>
        </w:rPr>
        <w:t xml:space="preserve"> cluster</w:t>
      </w:r>
    </w:p>
    <w:p w:rsidR="00E354FB" w:rsidRPr="007F778A" w:rsidRDefault="00E354FB" w:rsidP="00E354FB">
      <w:pPr>
        <w:rPr>
          <w:b/>
          <w:i/>
        </w:rPr>
      </w:pPr>
    </w:p>
    <w:p w:rsidR="00D52E9C" w:rsidRDefault="00D61DD7">
      <w:pPr>
        <w:rPr>
          <w:b/>
          <w:lang w:val="en-GB"/>
        </w:rPr>
      </w:pPr>
      <w:r>
        <w:rPr>
          <w:b/>
          <w:lang w:val="en-GB"/>
        </w:rPr>
        <w:lastRenderedPageBreak/>
        <w:t>If we try to get the summary of the linear model</w:t>
      </w:r>
    </w:p>
    <w:p w:rsidR="00D61DD7" w:rsidRDefault="00D61DD7">
      <w:pPr>
        <w:rPr>
          <w:b/>
          <w:lang w:val="en-GB"/>
        </w:rPr>
      </w:pPr>
    </w:p>
    <w:p w:rsidR="00D61DD7" w:rsidRDefault="00D61DD7">
      <w:pPr>
        <w:rPr>
          <w:b/>
          <w:lang w:val="en-GB"/>
        </w:rPr>
      </w:pPr>
      <w:r w:rsidRPr="00D61DD7">
        <w:rPr>
          <w:b/>
          <w:lang w:val="en-GB"/>
        </w:rPr>
        <w:drawing>
          <wp:inline distT="0" distB="0" distL="0" distR="0" wp14:anchorId="5A5CD79A" wp14:editId="467C8051">
            <wp:extent cx="545782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93" cy="32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C" w:rsidRDefault="00D52E9C">
      <w:pPr>
        <w:rPr>
          <w:b/>
          <w:lang w:val="en-GB"/>
        </w:rPr>
      </w:pPr>
    </w:p>
    <w:p w:rsidR="00232C95" w:rsidRPr="00536988" w:rsidRDefault="00536988" w:rsidP="00232C95">
      <w:pPr>
        <w:rPr>
          <w:lang w:val="en-GB"/>
        </w:rPr>
      </w:pPr>
      <w:r w:rsidRPr="00536988">
        <w:rPr>
          <w:lang w:val="en-GB"/>
        </w:rPr>
        <w:t xml:space="preserve">Based on the model above, we can predict the </w:t>
      </w:r>
      <w:r w:rsidR="006E6147">
        <w:rPr>
          <w:lang w:val="en-GB"/>
        </w:rPr>
        <w:t>future transaction</w:t>
      </w:r>
      <w:r w:rsidRPr="00536988">
        <w:rPr>
          <w:lang w:val="en-GB"/>
        </w:rPr>
        <w:t xml:space="preserve"> </w:t>
      </w:r>
      <w:r w:rsidR="006E6147" w:rsidRPr="00536988">
        <w:rPr>
          <w:lang w:val="en-GB"/>
        </w:rPr>
        <w:t>of cluster</w:t>
      </w:r>
      <w:r w:rsidRPr="00536988">
        <w:rPr>
          <w:lang w:val="en-GB"/>
        </w:rPr>
        <w:t xml:space="preserve"> </w:t>
      </w:r>
    </w:p>
    <w:p w:rsidR="00536988" w:rsidRDefault="00536988" w:rsidP="00232C95">
      <w:pPr>
        <w:rPr>
          <w:b/>
          <w:lang w:val="en-GB"/>
        </w:rPr>
      </w:pPr>
    </w:p>
    <w:p w:rsidR="00536988" w:rsidRPr="00536988" w:rsidRDefault="00536988" w:rsidP="00232C95">
      <w:r w:rsidRPr="00536988">
        <w:drawing>
          <wp:inline distT="0" distB="0" distL="0" distR="0" wp14:anchorId="0CBB68F0" wp14:editId="279AF9D4">
            <wp:extent cx="5144218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5" w:rsidRDefault="00232C95" w:rsidP="00232C95">
      <w:pPr>
        <w:rPr>
          <w:b/>
          <w:i/>
        </w:rPr>
      </w:pPr>
    </w:p>
    <w:p w:rsidR="00232C95" w:rsidRDefault="00232C95" w:rsidP="00232C95">
      <w:pPr>
        <w:rPr>
          <w:b/>
          <w:i/>
        </w:rPr>
      </w:pPr>
    </w:p>
    <w:p w:rsidR="00232C95" w:rsidRPr="00D100B8" w:rsidRDefault="00232C95" w:rsidP="00232C95"/>
    <w:p w:rsidR="00232C95" w:rsidRDefault="00232C95" w:rsidP="00232C95"/>
    <w:p w:rsidR="00232C95" w:rsidRDefault="00232C95" w:rsidP="00232C95"/>
    <w:p w:rsidR="00232C95" w:rsidRDefault="00232C95" w:rsidP="00232C95"/>
    <w:p w:rsidR="00232C95" w:rsidRDefault="00232C95" w:rsidP="00232C95"/>
    <w:p w:rsidR="001E5774" w:rsidRDefault="001E5774" w:rsidP="00232C95"/>
    <w:p w:rsidR="001E5774" w:rsidRDefault="001E5774" w:rsidP="00232C95"/>
    <w:p w:rsidR="00232C95" w:rsidRPr="00EB3335" w:rsidRDefault="00232C95" w:rsidP="00EB3335">
      <w:pPr>
        <w:rPr>
          <w:b/>
        </w:rPr>
      </w:pPr>
      <w:r w:rsidRPr="00EB3335">
        <w:rPr>
          <w:b/>
        </w:rPr>
        <w:lastRenderedPageBreak/>
        <w:t xml:space="preserve">Random forest </w:t>
      </w:r>
    </w:p>
    <w:p w:rsidR="00232C95" w:rsidRDefault="00232C95" w:rsidP="00232C95"/>
    <w:p w:rsidR="00232C95" w:rsidRDefault="00232C95" w:rsidP="00232C95"/>
    <w:p w:rsidR="00232C95" w:rsidRDefault="00232C95" w:rsidP="00232C95"/>
    <w:p w:rsidR="00EB3335" w:rsidRDefault="00EB3335" w:rsidP="00232C95">
      <w:r w:rsidRPr="00EB3335">
        <w:drawing>
          <wp:inline distT="0" distB="0" distL="0" distR="0" wp14:anchorId="3CD63FA9" wp14:editId="6BB65A6D">
            <wp:extent cx="5943600" cy="1638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BF0AF1" w:rsidRDefault="00BF0AF1" w:rsidP="003E49E5">
      <w:pPr>
        <w:rPr>
          <w:lang w:val="en-GB"/>
        </w:rPr>
      </w:pPr>
    </w:p>
    <w:p w:rsidR="00CA58EB" w:rsidRDefault="00CA58EB" w:rsidP="003E49E5">
      <w:pPr>
        <w:rPr>
          <w:lang w:val="en-GB"/>
        </w:rPr>
      </w:pPr>
    </w:p>
    <w:p w:rsidR="00CA58EB" w:rsidRPr="003E49E5" w:rsidRDefault="00CA58EB" w:rsidP="003E49E5">
      <w:pPr>
        <w:rPr>
          <w:lang w:val="en-GB"/>
        </w:rPr>
      </w:pPr>
    </w:p>
    <w:p w:rsidR="003E49E5" w:rsidRPr="003E49E5" w:rsidRDefault="003E49E5" w:rsidP="003E49E5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263659" w:rsidRPr="003758CF" w:rsidRDefault="00A7666A" w:rsidP="003758CF">
      <w:pPr>
        <w:rPr>
          <w:b/>
          <w:sz w:val="24"/>
          <w:szCs w:val="24"/>
          <w:lang w:val="en-GB"/>
        </w:rPr>
      </w:pPr>
      <w:r w:rsidRPr="003758CF">
        <w:rPr>
          <w:b/>
          <w:sz w:val="24"/>
          <w:szCs w:val="24"/>
          <w:lang w:val="en-GB"/>
        </w:rPr>
        <w:t>TIME SERIES MODEL</w:t>
      </w:r>
      <w:r w:rsidR="003147E4" w:rsidRPr="003758CF">
        <w:rPr>
          <w:b/>
          <w:sz w:val="24"/>
          <w:szCs w:val="24"/>
          <w:lang w:val="en-GB"/>
        </w:rPr>
        <w:t xml:space="preserve"> WITH ARIMA</w:t>
      </w:r>
    </w:p>
    <w:p w:rsidR="006D4BB4" w:rsidRDefault="006D4BB4" w:rsidP="00263659">
      <w:pPr>
        <w:rPr>
          <w:lang w:val="en-GB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GET THE TIMES SERIES </w:t>
      </w:r>
    </w:p>
    <w:p w:rsidR="00826F3C" w:rsidRPr="00826F3C" w:rsidRDefault="00A97B46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 library(ggplot2) ggplot(sales, aes(id,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)) + geom_line()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&gt; library(ggplot2)</w:t>
      </w: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 ggplot(sales, aes(id,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)) + geom_line()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B86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 THE NEXT CLUSTER OF SHOPS OVERTIME </w:t>
      </w: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plot(diff(log(sales$sales</w:t>
      </w:r>
      <w:r w:rsidR="00B86520" w:rsidRPr="00B86520">
        <w:rPr>
          <w:rFonts w:ascii="Consolas" w:eastAsia="Times New Roman" w:hAnsi="Consolas" w:cs="Times New Roman"/>
          <w:color w:val="D4D4D4"/>
          <w:sz w:val="21"/>
          <w:szCs w:val="21"/>
        </w:rPr>
        <w:t>)),type='l', main='log returns plot')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#STEP 4 STATIONARISE THE TIME SERIES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&gt;</w:t>
      </w:r>
      <w:r>
        <w:rPr>
          <w:rFonts w:ascii="Consolas" w:hAnsi="Consolas"/>
          <w:color w:val="9CDCFE"/>
          <w:sz w:val="21"/>
          <w:szCs w:val="21"/>
        </w:rPr>
        <w:t>adf.test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as.numeric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 xml:space="preserve">))), </w:t>
      </w:r>
      <w:r>
        <w:rPr>
          <w:rFonts w:ascii="Consolas" w:hAnsi="Consolas"/>
          <w:color w:val="9CDCFE"/>
          <w:sz w:val="21"/>
          <w:szCs w:val="21"/>
        </w:rPr>
        <w:t>alternative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"stationary"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#STEP 5 CALCULATE THE ACF PACF ON OUR DATASET BASED ON SHOP CLUSTERS</w:t>
      </w:r>
    </w:p>
    <w:p w:rsidR="00100BB5" w:rsidRDefault="00E358E2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acf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100BB5" w:rsidRDefault="00100BB5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DCDCAA"/>
          <w:sz w:val="21"/>
          <w:szCs w:val="21"/>
        </w:rPr>
        <w:t>pacf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9B644D" w:rsidRDefault="009B644D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#STEP 6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#CALL OUR FORECAST LIBRARY INSIDE ARIMA MODEL 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 (</w:t>
      </w:r>
      <w:r>
        <w:rPr>
          <w:rFonts w:ascii="Consolas" w:hAnsi="Consolas"/>
          <w:color w:val="9CDCFE"/>
          <w:sz w:val="21"/>
          <w:szCs w:val="21"/>
        </w:rPr>
        <w:t>fit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DCDCAA"/>
          <w:sz w:val="21"/>
          <w:szCs w:val="21"/>
        </w:rPr>
        <w:t>arima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sale$sales</w:t>
      </w:r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#FITTING OUR ARIMA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auto.arima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#CHECKNG TO SEE HOW OUR ARIMA MODEL FITTED WITH THE TRAINING DATASET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as.ts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D4D4D4"/>
          <w:sz w:val="21"/>
          <w:szCs w:val="21"/>
        </w:rPr>
        <w:t>))) 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fitted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#STEP 7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#MAKING A PREDICTION BASED ON OUR ARIMA MODEL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99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Default="00A7666A" w:rsidP="00263659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3147E4" w:rsidRPr="00263659" w:rsidRDefault="003147E4" w:rsidP="00263659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42F5" w:rsidRPr="001542F5" w:rsidRDefault="001542F5" w:rsidP="001542F5">
      <w:r>
        <w:t xml:space="preserve"> </w:t>
      </w:r>
    </w:p>
    <w:p w:rsidR="003147E4" w:rsidRDefault="003147E4">
      <w:pPr>
        <w:rPr>
          <w:lang w:val="en-GB"/>
        </w:rPr>
      </w:pPr>
    </w:p>
    <w:p w:rsidR="003147E4" w:rsidRDefault="00826F3C">
      <w:pPr>
        <w:rPr>
          <w:lang w:val="en-GB"/>
        </w:rPr>
      </w:pPr>
      <w:r w:rsidRPr="00826F3C">
        <w:rPr>
          <w:noProof/>
        </w:rPr>
        <w:drawing>
          <wp:inline distT="0" distB="0" distL="0" distR="0" wp14:anchorId="322D5DDA" wp14:editId="02DFCD26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E4" w:rsidRDefault="003147E4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  <w:r w:rsidRPr="00B86520">
        <w:rPr>
          <w:noProof/>
        </w:rPr>
        <w:drawing>
          <wp:inline distT="0" distB="0" distL="0" distR="0" wp14:anchorId="70D6C351" wp14:editId="441E8377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E358E2">
      <w:pPr>
        <w:rPr>
          <w:lang w:val="en-GB"/>
        </w:rPr>
      </w:pPr>
      <w:r w:rsidRPr="00E358E2">
        <w:rPr>
          <w:noProof/>
        </w:rPr>
        <w:drawing>
          <wp:inline distT="0" distB="0" distL="0" distR="0" wp14:anchorId="345FF2B9" wp14:editId="046526CB">
            <wp:extent cx="5943600" cy="970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3147E4" w:rsidRDefault="00E358E2">
      <w:pPr>
        <w:rPr>
          <w:lang w:val="en-GB"/>
        </w:rPr>
      </w:pPr>
      <w:r w:rsidRPr="00E358E2">
        <w:rPr>
          <w:noProof/>
        </w:rPr>
        <w:lastRenderedPageBreak/>
        <w:drawing>
          <wp:inline distT="0" distB="0" distL="0" distR="0" wp14:anchorId="7949FD36" wp14:editId="5E0A4886">
            <wp:extent cx="594360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5" w:rsidRDefault="000847CF">
      <w:pPr>
        <w:rPr>
          <w:lang w:val="en-GB"/>
        </w:rPr>
      </w:pPr>
      <w:r w:rsidRPr="000847CF">
        <w:rPr>
          <w:noProof/>
        </w:rPr>
        <w:drawing>
          <wp:inline distT="0" distB="0" distL="0" distR="0" wp14:anchorId="1C8F806D" wp14:editId="1580F74B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BC2E13" w:rsidRDefault="00BC2E13">
      <w:pPr>
        <w:rPr>
          <w:lang w:val="en-GB"/>
        </w:rPr>
      </w:pPr>
      <w:r w:rsidRPr="00BC2E13">
        <w:rPr>
          <w:noProof/>
        </w:rPr>
        <w:drawing>
          <wp:inline distT="0" distB="0" distL="0" distR="0" wp14:anchorId="00A9461B" wp14:editId="45200AB0">
            <wp:extent cx="5420481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5" w:rsidRDefault="00452E55">
      <w:pPr>
        <w:rPr>
          <w:lang w:val="en-GB"/>
        </w:rPr>
      </w:pPr>
      <w:r w:rsidRPr="00452E55">
        <w:rPr>
          <w:noProof/>
        </w:rPr>
        <w:lastRenderedPageBreak/>
        <w:drawing>
          <wp:inline distT="0" distB="0" distL="0" distR="0" wp14:anchorId="06839AF3" wp14:editId="71949972">
            <wp:extent cx="5544324" cy="2381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74" w:rsidRDefault="00542274">
      <w:pPr>
        <w:rPr>
          <w:lang w:val="en-GB"/>
        </w:rPr>
      </w:pPr>
    </w:p>
    <w:p w:rsidR="00542274" w:rsidRDefault="00542274">
      <w:pPr>
        <w:rPr>
          <w:lang w:val="en-GB"/>
        </w:rPr>
      </w:pPr>
      <w:r w:rsidRPr="00542274">
        <w:rPr>
          <w:noProof/>
        </w:rPr>
        <w:drawing>
          <wp:inline distT="0" distB="0" distL="0" distR="0" wp14:anchorId="3E527309" wp14:editId="3C1D68D7">
            <wp:extent cx="5943600" cy="285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78" w:rsidRDefault="004B2D78">
      <w:pPr>
        <w:rPr>
          <w:lang w:val="en-GB"/>
        </w:rPr>
      </w:pPr>
    </w:p>
    <w:p w:rsidR="004B2D78" w:rsidRDefault="004B2D78">
      <w:pPr>
        <w:rPr>
          <w:lang w:val="en-GB"/>
        </w:rPr>
      </w:pPr>
    </w:p>
    <w:p w:rsidR="004B2D78" w:rsidRDefault="00097D59">
      <w:pPr>
        <w:rPr>
          <w:lang w:val="en-GB"/>
        </w:rPr>
      </w:pPr>
      <w:r w:rsidRPr="00097D59">
        <w:rPr>
          <w:noProof/>
        </w:rPr>
        <w:lastRenderedPageBreak/>
        <w:drawing>
          <wp:inline distT="0" distB="0" distL="0" distR="0" wp14:anchorId="733CA818" wp14:editId="49BC2E56">
            <wp:extent cx="5943600" cy="284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BF" w:rsidRDefault="004968BF">
      <w:pPr>
        <w:rPr>
          <w:lang w:val="en-GB"/>
        </w:rPr>
      </w:pPr>
      <w:r>
        <w:rPr>
          <w:lang w:val="en-GB"/>
        </w:rPr>
        <w:t xml:space="preserve"> </w:t>
      </w:r>
      <w:r w:rsidRPr="004968BF">
        <w:rPr>
          <w:noProof/>
        </w:rPr>
        <w:drawing>
          <wp:inline distT="0" distB="0" distL="0" distR="0" wp14:anchorId="62AF2786" wp14:editId="04C57A69">
            <wp:extent cx="4267796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6D4BB4" w:rsidRDefault="006D4BB4">
      <w:pPr>
        <w:rPr>
          <w:lang w:val="en-GB"/>
        </w:rPr>
      </w:pPr>
    </w:p>
    <w:p w:rsidR="00647E04" w:rsidRPr="003758CF" w:rsidRDefault="00647E04" w:rsidP="003758CF">
      <w:pPr>
        <w:rPr>
          <w:b/>
          <w:sz w:val="24"/>
          <w:szCs w:val="24"/>
          <w:lang w:val="en-GB"/>
        </w:rPr>
      </w:pPr>
      <w:r w:rsidRPr="003758CF">
        <w:rPr>
          <w:b/>
          <w:sz w:val="24"/>
          <w:szCs w:val="24"/>
          <w:lang w:val="en-GB"/>
        </w:rPr>
        <w:t>RNN MODEL</w:t>
      </w:r>
    </w:p>
    <w:p w:rsidR="004968BF" w:rsidRPr="004968BF" w:rsidRDefault="004968BF">
      <w:pPr>
        <w:rPr>
          <w:b/>
          <w:sz w:val="24"/>
          <w:szCs w:val="24"/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3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##WE USE MOVING BLOCK SUB SAMPLING TO ENABLE US CUT OUR VECTOR INTO SMALL BITS FOR EASIER SAMPLING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71CF5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)-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#REMOVE WARNING MESSAGES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dev.off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4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#WE REMOVE N/A values and converting our matrix to NUMERIC      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suppressWarnings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as.numeric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anyNA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+ 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5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#SEPARATE OUR DATA INTO PREVIOUS DAYS AND THEN DEFINE DAYS WE WANT TO PREDICT FOR THE STORE TYPE IN Y VARIABLE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[,-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6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THIS INDEXING WILL SEPARATE OUR DATA INTO TRAINING AND TESTING UNITS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createDataPartition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TRAIN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TEST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8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A NEW MODEL FOR THE STORES DATASET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keras_model_sequential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NEW DIMENSIONS FOR INPUT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9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DEFINE INPUT LAYER OF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layer_simple_rnn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TO GET A SUMMARY OF THE MODEL STRUCTURE USE summary command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E04" w:rsidRDefault="00647E04">
      <w:pPr>
        <w:rPr>
          <w:b/>
          <w:lang w:val="en-GB"/>
        </w:rPr>
      </w:pPr>
    </w:p>
    <w:p w:rsidR="001C72FF" w:rsidRDefault="001C72FF">
      <w:pPr>
        <w:rPr>
          <w:b/>
          <w:lang w:val="en-GB"/>
        </w:rPr>
      </w:pPr>
    </w:p>
    <w:p w:rsidR="00647E04" w:rsidRDefault="00647E04">
      <w:pPr>
        <w:rPr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10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TRAINING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total_epochs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11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PREVIEW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1C72FF">
      <w:pPr>
        <w:rPr>
          <w:lang w:val="en-GB"/>
        </w:rPr>
      </w:pPr>
      <w:r w:rsidRPr="001C72FF">
        <w:rPr>
          <w:noProof/>
        </w:rPr>
        <w:drawing>
          <wp:inline distT="0" distB="0" distL="0" distR="0" wp14:anchorId="798C20C0" wp14:editId="77DB4E40">
            <wp:extent cx="5763429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6A9955"/>
          <w:sz w:val="21"/>
          <w:szCs w:val="21"/>
        </w:rPr>
        <w:t># PLOT THE RESULTING MODEL AS TRAINED</w:t>
      </w: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AC4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E567EF" w:rsidRDefault="00E567EF">
      <w:pPr>
        <w:rPr>
          <w:lang w:val="en-GB"/>
        </w:rPr>
      </w:pPr>
      <w:r>
        <w:rPr>
          <w:noProof/>
        </w:rPr>
        <w:lastRenderedPageBreak/>
        <w:t xml:space="preserve">  </w:t>
      </w:r>
      <w:r w:rsidRPr="00E567EF">
        <w:rPr>
          <w:noProof/>
        </w:rPr>
        <w:drawing>
          <wp:inline distT="0" distB="0" distL="0" distR="0" wp14:anchorId="6E6A76C3" wp14:editId="35363616">
            <wp:extent cx="5744377" cy="589679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Pr="00157044" w:rsidRDefault="00157044">
      <w:pPr>
        <w:rPr>
          <w:lang w:val="en-GB"/>
        </w:rPr>
      </w:pPr>
    </w:p>
    <w:sectPr w:rsidR="00157044" w:rsidRPr="0015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71B7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35435"/>
    <w:multiLevelType w:val="hybridMultilevel"/>
    <w:tmpl w:val="488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03E80"/>
    <w:multiLevelType w:val="hybridMultilevel"/>
    <w:tmpl w:val="8526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81CF4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56720"/>
    <w:multiLevelType w:val="hybridMultilevel"/>
    <w:tmpl w:val="181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C"/>
    <w:rsid w:val="00004EDA"/>
    <w:rsid w:val="0007659B"/>
    <w:rsid w:val="00082EA1"/>
    <w:rsid w:val="000847CF"/>
    <w:rsid w:val="00097D59"/>
    <w:rsid w:val="000D3DEB"/>
    <w:rsid w:val="000E3FAF"/>
    <w:rsid w:val="00100BB5"/>
    <w:rsid w:val="001542F5"/>
    <w:rsid w:val="00157044"/>
    <w:rsid w:val="00170FF4"/>
    <w:rsid w:val="0017394B"/>
    <w:rsid w:val="00175F12"/>
    <w:rsid w:val="001C72FF"/>
    <w:rsid w:val="001E1E86"/>
    <w:rsid w:val="001E5774"/>
    <w:rsid w:val="00232C95"/>
    <w:rsid w:val="00263659"/>
    <w:rsid w:val="002A2798"/>
    <w:rsid w:val="003147E4"/>
    <w:rsid w:val="003758CF"/>
    <w:rsid w:val="003907AD"/>
    <w:rsid w:val="00390AC4"/>
    <w:rsid w:val="003B75E1"/>
    <w:rsid w:val="003E49E5"/>
    <w:rsid w:val="004364D2"/>
    <w:rsid w:val="00452E55"/>
    <w:rsid w:val="004605FE"/>
    <w:rsid w:val="004968BF"/>
    <w:rsid w:val="004B2D78"/>
    <w:rsid w:val="00536988"/>
    <w:rsid w:val="00542274"/>
    <w:rsid w:val="005504C5"/>
    <w:rsid w:val="00587625"/>
    <w:rsid w:val="00647E04"/>
    <w:rsid w:val="006A2310"/>
    <w:rsid w:val="006D4BB4"/>
    <w:rsid w:val="006E6147"/>
    <w:rsid w:val="007C5D88"/>
    <w:rsid w:val="00826F3C"/>
    <w:rsid w:val="0084450E"/>
    <w:rsid w:val="00855FA9"/>
    <w:rsid w:val="008E5845"/>
    <w:rsid w:val="00921896"/>
    <w:rsid w:val="009B3FB2"/>
    <w:rsid w:val="009B644D"/>
    <w:rsid w:val="009C103D"/>
    <w:rsid w:val="00A7666A"/>
    <w:rsid w:val="00A956D7"/>
    <w:rsid w:val="00A97B46"/>
    <w:rsid w:val="00AD3F35"/>
    <w:rsid w:val="00B61DCE"/>
    <w:rsid w:val="00B8068C"/>
    <w:rsid w:val="00B86520"/>
    <w:rsid w:val="00BC2E13"/>
    <w:rsid w:val="00BF0AF1"/>
    <w:rsid w:val="00C7451C"/>
    <w:rsid w:val="00CA58EB"/>
    <w:rsid w:val="00CE76E1"/>
    <w:rsid w:val="00D100B8"/>
    <w:rsid w:val="00D52E9C"/>
    <w:rsid w:val="00D61564"/>
    <w:rsid w:val="00D61DD7"/>
    <w:rsid w:val="00E354FB"/>
    <w:rsid w:val="00E358E2"/>
    <w:rsid w:val="00E567EF"/>
    <w:rsid w:val="00E71CF5"/>
    <w:rsid w:val="00EA3E06"/>
    <w:rsid w:val="00EB3335"/>
    <w:rsid w:val="00F14315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32A2-88BC-41F5-A058-457B657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2021-11-21T06:37:00Z</dcterms:created>
  <dcterms:modified xsi:type="dcterms:W3CDTF">2021-11-21T06:37:00Z</dcterms:modified>
</cp:coreProperties>
</file>