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8FC" w:rsidRDefault="004D68FC" w:rsidP="006A4455">
      <w:pPr>
        <w:pStyle w:val="Heading3"/>
        <w:spacing w:before="0"/>
        <w:ind w:right="36"/>
        <w:jc w:val="both"/>
        <w:rPr>
          <w:rFonts w:ascii="inherit" w:hAnsi="inherit" w:cs="Arial"/>
          <w:color w:val="444444"/>
          <w:sz w:val="19"/>
          <w:szCs w:val="19"/>
        </w:rPr>
      </w:pPr>
      <w:r>
        <w:rPr>
          <w:rFonts w:ascii="inherit" w:hAnsi="inherit" w:cs="Arial"/>
          <w:color w:val="000000"/>
          <w:sz w:val="19"/>
          <w:szCs w:val="19"/>
          <w:bdr w:val="none" w:sz="0" w:space="0" w:color="auto" w:frame="1"/>
        </w:rPr>
        <w:t>MILESTONE 3: A mid-point progress review (with second assessor) 20% - document between 5000-6500 words + 30 minutes Presentation</w:t>
      </w:r>
    </w:p>
    <w:p w:rsidR="004D68FC" w:rsidRDefault="004D68FC" w:rsidP="006A4455">
      <w:pPr>
        <w:jc w:val="both"/>
        <w:rPr>
          <w:rFonts w:ascii="Arial" w:hAnsi="Arial" w:cs="Arial"/>
          <w:color w:val="444444"/>
          <w:sz w:val="17"/>
          <w:szCs w:val="17"/>
        </w:rPr>
      </w:pPr>
      <w:hyperlink r:id="rId5" w:tooltip="Alternative formats" w:history="1">
        <w:r>
          <w:rPr>
            <w:rStyle w:val="ally-sr-only"/>
            <w:rFonts w:ascii="inherit" w:hAnsi="inherit" w:cs="Arial"/>
            <w:color w:val="1874A4"/>
            <w:sz w:val="17"/>
            <w:szCs w:val="17"/>
            <w:bdr w:val="none" w:sz="0" w:space="0" w:color="auto" w:frame="1"/>
          </w:rPr>
          <w:t>MILESTONE 3: A mid-point progress review (with second assessor) 20% - document between 5000-6500 words + 30 minutes Presentation</w:t>
        </w:r>
      </w:hyperlink>
    </w:p>
    <w:p w:rsidR="004D68FC" w:rsidRDefault="004D68FC" w:rsidP="006A4455">
      <w:pPr>
        <w:jc w:val="both"/>
        <w:rPr>
          <w:rFonts w:ascii="Arial" w:hAnsi="Arial" w:cs="Arial"/>
          <w:color w:val="444444"/>
          <w:sz w:val="20"/>
          <w:szCs w:val="20"/>
        </w:rPr>
      </w:pPr>
      <w:r>
        <w:rPr>
          <w:rFonts w:ascii="Arial" w:hAnsi="Arial" w:cs="Arial"/>
          <w:color w:val="444444"/>
          <w:sz w:val="20"/>
          <w:szCs w:val="20"/>
        </w:rPr>
        <w:br/>
      </w:r>
      <w:r>
        <w:rPr>
          <w:color w:val="444444"/>
          <w:sz w:val="14"/>
          <w:szCs w:val="14"/>
          <w:bdr w:val="none" w:sz="0" w:space="0" w:color="auto" w:frame="1"/>
        </w:rPr>
        <w:t> </w:t>
      </w:r>
      <w:r>
        <w:rPr>
          <w:rFonts w:ascii="Tahoma" w:hAnsi="Tahoma" w:cs="Tahoma"/>
          <w:color w:val="444444"/>
          <w:sz w:val="16"/>
          <w:szCs w:val="16"/>
          <w:bdr w:val="none" w:sz="0" w:space="0" w:color="auto" w:frame="1"/>
        </w:rPr>
        <w:t>A mid-point progress review (with second assessor) 20% - document between 5000-6500 words + 30 minutes Presentation</w:t>
      </w:r>
      <w:r>
        <w:rPr>
          <w:rFonts w:ascii="Arial" w:hAnsi="Arial" w:cs="Arial"/>
          <w:color w:val="444444"/>
          <w:sz w:val="20"/>
          <w:szCs w:val="20"/>
        </w:rPr>
        <w:br/>
      </w:r>
      <w:r>
        <w:rPr>
          <w:rFonts w:ascii="Arial" w:hAnsi="Arial" w:cs="Arial"/>
          <w:color w:val="444444"/>
          <w:sz w:val="20"/>
          <w:szCs w:val="20"/>
        </w:rPr>
        <w:br/>
        <w:t>Your mark for the MPR is worth 20% of your overall dissertation mark.</w:t>
      </w:r>
      <w:r>
        <w:rPr>
          <w:rFonts w:ascii="Arial" w:hAnsi="Arial" w:cs="Arial"/>
          <w:color w:val="444444"/>
          <w:sz w:val="20"/>
          <w:szCs w:val="20"/>
        </w:rPr>
        <w:br/>
      </w:r>
      <w:r>
        <w:rPr>
          <w:rFonts w:ascii="Arial" w:hAnsi="Arial" w:cs="Arial"/>
          <w:color w:val="444444"/>
          <w:sz w:val="20"/>
          <w:szCs w:val="20"/>
        </w:rPr>
        <w:br/>
        <w:t>Your Second assessor will enter your marks onto Blackboard using the MPR rubric and provide you with feedback.</w:t>
      </w:r>
      <w:r>
        <w:rPr>
          <w:rFonts w:ascii="Arial" w:hAnsi="Arial" w:cs="Arial"/>
          <w:color w:val="444444"/>
          <w:sz w:val="20"/>
          <w:szCs w:val="20"/>
        </w:rPr>
        <w:br/>
      </w:r>
      <w:r>
        <w:rPr>
          <w:rFonts w:ascii="Arial" w:hAnsi="Arial" w:cs="Arial"/>
          <w:color w:val="444444"/>
          <w:sz w:val="20"/>
          <w:szCs w:val="20"/>
        </w:rPr>
        <w:br/>
      </w:r>
      <w:r>
        <w:rPr>
          <w:rStyle w:val="Strong"/>
          <w:rFonts w:ascii="Arial" w:hAnsi="Arial" w:cs="Arial"/>
          <w:color w:val="000000"/>
          <w:sz w:val="16"/>
          <w:szCs w:val="16"/>
          <w:bdr w:val="none" w:sz="0" w:space="0" w:color="auto" w:frame="1"/>
        </w:rPr>
        <w:t>Your Report should contain the following</w:t>
      </w:r>
    </w:p>
    <w:p w:rsidR="004D68FC" w:rsidRDefault="004D68FC" w:rsidP="006A4455">
      <w:pPr>
        <w:jc w:val="both"/>
        <w:rPr>
          <w:rFonts w:ascii="Arial" w:hAnsi="Arial" w:cs="Arial"/>
          <w:color w:val="444444"/>
          <w:sz w:val="20"/>
          <w:szCs w:val="20"/>
        </w:rPr>
      </w:pPr>
    </w:p>
    <w:tbl>
      <w:tblPr>
        <w:tblW w:w="4740" w:type="dxa"/>
        <w:tblCellMar>
          <w:left w:w="0" w:type="dxa"/>
          <w:right w:w="0" w:type="dxa"/>
        </w:tblCellMar>
        <w:tblLook w:val="04A0" w:firstRow="1" w:lastRow="0" w:firstColumn="1" w:lastColumn="0" w:noHBand="0" w:noVBand="1"/>
      </w:tblPr>
      <w:tblGrid>
        <w:gridCol w:w="3640"/>
        <w:gridCol w:w="374"/>
        <w:gridCol w:w="726"/>
      </w:tblGrid>
      <w:tr w:rsidR="004D68FC" w:rsidTr="009A0F6F">
        <w:trPr>
          <w:trHeight w:val="300"/>
        </w:trPr>
        <w:tc>
          <w:tcPr>
            <w:tcW w:w="4360" w:type="dxa"/>
            <w:vAlign w:val="center"/>
            <w:hideMark/>
          </w:tcPr>
          <w:p w:rsidR="004D68FC" w:rsidRDefault="004D68FC" w:rsidP="006A4455">
            <w:pPr>
              <w:jc w:val="both"/>
              <w:rPr>
                <w:rFonts w:ascii="Arial" w:hAnsi="Arial" w:cs="Arial"/>
                <w:sz w:val="16"/>
                <w:szCs w:val="16"/>
              </w:rPr>
            </w:pPr>
            <w:r>
              <w:rPr>
                <w:rFonts w:ascii="Arial" w:hAnsi="Arial" w:cs="Arial"/>
                <w:sz w:val="16"/>
                <w:szCs w:val="16"/>
              </w:rPr>
              <w:t> </w:t>
            </w:r>
          </w:p>
        </w:tc>
        <w:tc>
          <w:tcPr>
            <w:tcW w:w="640" w:type="dxa"/>
            <w:vAlign w:val="center"/>
            <w:hideMark/>
          </w:tcPr>
          <w:p w:rsidR="004D68FC" w:rsidRDefault="004D68FC" w:rsidP="006A4455">
            <w:pPr>
              <w:jc w:val="both"/>
              <w:rPr>
                <w:rFonts w:ascii="Arial" w:hAnsi="Arial" w:cs="Arial"/>
                <w:sz w:val="16"/>
                <w:szCs w:val="16"/>
              </w:rPr>
            </w:pPr>
            <w:r>
              <w:rPr>
                <w:rFonts w:ascii="Arial" w:hAnsi="Arial" w:cs="Arial"/>
                <w:sz w:val="16"/>
                <w:szCs w:val="16"/>
              </w:rPr>
              <w:t> </w:t>
            </w:r>
          </w:p>
        </w:tc>
        <w:tc>
          <w:tcPr>
            <w:tcW w:w="940" w:type="dxa"/>
            <w:vAlign w:val="center"/>
            <w:hideMark/>
          </w:tcPr>
          <w:p w:rsidR="004D68FC" w:rsidRDefault="004D68FC" w:rsidP="006A4455">
            <w:pPr>
              <w:jc w:val="both"/>
              <w:rPr>
                <w:rFonts w:ascii="Arial" w:hAnsi="Arial" w:cs="Arial"/>
                <w:sz w:val="16"/>
                <w:szCs w:val="16"/>
              </w:rPr>
            </w:pPr>
            <w:r>
              <w:rPr>
                <w:rFonts w:ascii="Arial" w:hAnsi="Arial" w:cs="Arial"/>
                <w:sz w:val="16"/>
                <w:szCs w:val="16"/>
              </w:rPr>
              <w:t>weight</w:t>
            </w:r>
          </w:p>
        </w:tc>
      </w:tr>
      <w:tr w:rsidR="004D68FC" w:rsidTr="009A0F6F">
        <w:trPr>
          <w:trHeight w:val="300"/>
        </w:trPr>
        <w:tc>
          <w:tcPr>
            <w:tcW w:w="0" w:type="auto"/>
            <w:tcBorders>
              <w:top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Abstract - 100 - 200 words</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 </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5%</w:t>
            </w:r>
          </w:p>
        </w:tc>
      </w:tr>
      <w:tr w:rsidR="004D68FC" w:rsidTr="009A0F6F">
        <w:trPr>
          <w:trHeight w:val="300"/>
        </w:trPr>
        <w:tc>
          <w:tcPr>
            <w:tcW w:w="0" w:type="auto"/>
            <w:tcBorders>
              <w:top w:val="nil"/>
            </w:tcBorders>
            <w:vAlign w:val="center"/>
            <w:hideMark/>
          </w:tcPr>
          <w:p w:rsidR="004D68FC" w:rsidRPr="007E1897" w:rsidRDefault="004D68FC" w:rsidP="006A4455">
            <w:pPr>
              <w:jc w:val="both"/>
              <w:rPr>
                <w:rFonts w:ascii="Arial" w:hAnsi="Arial" w:cs="Arial"/>
                <w:color w:val="FF0000"/>
                <w:sz w:val="16"/>
                <w:szCs w:val="16"/>
              </w:rPr>
            </w:pPr>
            <w:r w:rsidRPr="007E1897">
              <w:rPr>
                <w:rFonts w:ascii="Arial" w:hAnsi="Arial" w:cs="Arial"/>
                <w:color w:val="FF0000"/>
                <w:sz w:val="16"/>
                <w:szCs w:val="16"/>
              </w:rPr>
              <w:t>(use the content from the attached proposal)</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p>
        </w:tc>
        <w:tc>
          <w:tcPr>
            <w:tcW w:w="0" w:type="auto"/>
            <w:tcBorders>
              <w:top w:val="nil"/>
              <w:left w:val="nil"/>
            </w:tcBorders>
            <w:vAlign w:val="center"/>
            <w:hideMark/>
          </w:tcPr>
          <w:p w:rsidR="004D68FC" w:rsidRDefault="004D68FC" w:rsidP="006A4455">
            <w:pPr>
              <w:jc w:val="both"/>
              <w:rPr>
                <w:rFonts w:ascii="Arial" w:hAnsi="Arial" w:cs="Arial"/>
                <w:sz w:val="16"/>
                <w:szCs w:val="16"/>
              </w:rPr>
            </w:pPr>
          </w:p>
        </w:tc>
      </w:tr>
      <w:tr w:rsidR="004D68FC" w:rsidTr="009A0F6F">
        <w:trPr>
          <w:trHeight w:val="300"/>
        </w:trPr>
        <w:tc>
          <w:tcPr>
            <w:tcW w:w="0" w:type="auto"/>
            <w:tcBorders>
              <w:top w:val="nil"/>
            </w:tcBorders>
            <w:vAlign w:val="center"/>
            <w:hideMark/>
          </w:tcPr>
          <w:p w:rsidR="004D68FC" w:rsidRPr="007E1897" w:rsidRDefault="004D68FC" w:rsidP="006A4455">
            <w:pPr>
              <w:jc w:val="both"/>
              <w:rPr>
                <w:rFonts w:ascii="Arial" w:hAnsi="Arial" w:cs="Arial"/>
                <w:sz w:val="16"/>
                <w:szCs w:val="16"/>
              </w:rPr>
            </w:pPr>
            <w:r w:rsidRPr="007E1897">
              <w:rPr>
                <w:rFonts w:ascii="Arial" w:hAnsi="Arial" w:cs="Arial"/>
                <w:sz w:val="16"/>
                <w:szCs w:val="16"/>
              </w:rPr>
              <w:t>Introduction incl. motivation, aims, objectives and objetives - 500 - 800 words words</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 </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10%</w:t>
            </w:r>
          </w:p>
        </w:tc>
      </w:tr>
      <w:tr w:rsidR="004D68FC" w:rsidTr="009A0F6F">
        <w:trPr>
          <w:trHeight w:val="300"/>
        </w:trPr>
        <w:tc>
          <w:tcPr>
            <w:tcW w:w="0" w:type="auto"/>
            <w:tcBorders>
              <w:top w:val="nil"/>
            </w:tcBorders>
            <w:vAlign w:val="center"/>
            <w:hideMark/>
          </w:tcPr>
          <w:p w:rsidR="004D68FC" w:rsidRPr="007E1897" w:rsidRDefault="004D68FC" w:rsidP="006A4455">
            <w:pPr>
              <w:jc w:val="both"/>
              <w:rPr>
                <w:rFonts w:ascii="Arial" w:hAnsi="Arial" w:cs="Arial"/>
                <w:color w:val="FF0000"/>
                <w:sz w:val="16"/>
                <w:szCs w:val="16"/>
              </w:rPr>
            </w:pPr>
            <w:r w:rsidRPr="007E1897">
              <w:rPr>
                <w:rFonts w:ascii="Arial" w:hAnsi="Arial" w:cs="Arial"/>
                <w:color w:val="FF0000"/>
                <w:sz w:val="16"/>
                <w:szCs w:val="16"/>
              </w:rPr>
              <w:t>(use the content from the attached proposal)</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p>
        </w:tc>
        <w:tc>
          <w:tcPr>
            <w:tcW w:w="0" w:type="auto"/>
            <w:tcBorders>
              <w:top w:val="nil"/>
              <w:left w:val="nil"/>
            </w:tcBorders>
            <w:vAlign w:val="center"/>
            <w:hideMark/>
          </w:tcPr>
          <w:p w:rsidR="004D68FC" w:rsidRDefault="004D68FC" w:rsidP="006A4455">
            <w:pPr>
              <w:jc w:val="both"/>
              <w:rPr>
                <w:rFonts w:ascii="Arial" w:hAnsi="Arial" w:cs="Arial"/>
                <w:sz w:val="16"/>
                <w:szCs w:val="16"/>
              </w:rPr>
            </w:pPr>
          </w:p>
        </w:tc>
      </w:tr>
      <w:tr w:rsidR="004D68FC" w:rsidTr="009A0F6F">
        <w:trPr>
          <w:trHeight w:val="300"/>
        </w:trPr>
        <w:tc>
          <w:tcPr>
            <w:tcW w:w="0" w:type="auto"/>
            <w:tcBorders>
              <w:top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literature review - 3500 - 4000 words</w:t>
            </w:r>
          </w:p>
          <w:p w:rsidR="004D68FC" w:rsidRDefault="004D68FC" w:rsidP="006A4455">
            <w:pPr>
              <w:jc w:val="both"/>
              <w:rPr>
                <w:rFonts w:ascii="Arial" w:hAnsi="Arial" w:cs="Arial"/>
                <w:sz w:val="16"/>
                <w:szCs w:val="16"/>
              </w:rPr>
            </w:pPr>
          </w:p>
          <w:p w:rsidR="004D68FC" w:rsidRPr="007E1897" w:rsidRDefault="004D68FC" w:rsidP="006A4455">
            <w:pPr>
              <w:jc w:val="both"/>
              <w:rPr>
                <w:rFonts w:ascii="Arial" w:hAnsi="Arial" w:cs="Arial"/>
                <w:color w:val="FF0000"/>
                <w:sz w:val="16"/>
                <w:szCs w:val="16"/>
              </w:rPr>
            </w:pPr>
            <w:r w:rsidRPr="007E1897">
              <w:rPr>
                <w:rFonts w:ascii="Arial" w:hAnsi="Arial" w:cs="Arial"/>
                <w:color w:val="FF0000"/>
                <w:sz w:val="16"/>
                <w:szCs w:val="16"/>
              </w:rPr>
              <w:t>(to be done)</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 </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40%</w:t>
            </w:r>
          </w:p>
        </w:tc>
      </w:tr>
      <w:tr w:rsidR="004D68FC" w:rsidTr="009A0F6F">
        <w:trPr>
          <w:trHeight w:val="300"/>
        </w:trPr>
        <w:tc>
          <w:tcPr>
            <w:tcW w:w="0" w:type="auto"/>
            <w:tcBorders>
              <w:top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research gap - 300 - 500 words</w:t>
            </w:r>
          </w:p>
          <w:p w:rsidR="004D68FC" w:rsidRDefault="004D68FC" w:rsidP="006A4455">
            <w:pPr>
              <w:jc w:val="both"/>
              <w:rPr>
                <w:rFonts w:ascii="Arial" w:hAnsi="Arial" w:cs="Arial"/>
                <w:sz w:val="16"/>
                <w:szCs w:val="16"/>
              </w:rPr>
            </w:pPr>
          </w:p>
          <w:p w:rsidR="004D68FC" w:rsidRPr="007E1897" w:rsidRDefault="004D68FC" w:rsidP="006A4455">
            <w:pPr>
              <w:jc w:val="both"/>
              <w:rPr>
                <w:rFonts w:ascii="Arial" w:hAnsi="Arial" w:cs="Arial"/>
                <w:color w:val="FF0000"/>
                <w:sz w:val="16"/>
                <w:szCs w:val="16"/>
              </w:rPr>
            </w:pPr>
            <w:r w:rsidRPr="007E1897">
              <w:rPr>
                <w:rFonts w:ascii="Arial" w:hAnsi="Arial" w:cs="Arial"/>
                <w:color w:val="FF0000"/>
                <w:sz w:val="16"/>
                <w:szCs w:val="16"/>
              </w:rPr>
              <w:t>(to be done)</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 </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15%</w:t>
            </w:r>
          </w:p>
        </w:tc>
      </w:tr>
      <w:tr w:rsidR="004D68FC" w:rsidTr="009A0F6F">
        <w:trPr>
          <w:trHeight w:val="300"/>
        </w:trPr>
        <w:tc>
          <w:tcPr>
            <w:tcW w:w="0" w:type="auto"/>
            <w:tcBorders>
              <w:top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Initial artefact progress - 300 - 500 words</w:t>
            </w:r>
          </w:p>
          <w:p w:rsidR="004D68FC" w:rsidRDefault="004D68FC" w:rsidP="006A4455">
            <w:pPr>
              <w:jc w:val="both"/>
              <w:rPr>
                <w:rFonts w:ascii="Arial" w:hAnsi="Arial" w:cs="Arial"/>
                <w:sz w:val="16"/>
                <w:szCs w:val="16"/>
              </w:rPr>
            </w:pPr>
          </w:p>
          <w:p w:rsidR="004D68FC" w:rsidRPr="007E1897" w:rsidRDefault="004D68FC" w:rsidP="006A4455">
            <w:pPr>
              <w:jc w:val="both"/>
              <w:rPr>
                <w:rFonts w:ascii="Arial" w:hAnsi="Arial" w:cs="Arial"/>
                <w:color w:val="FF0000"/>
                <w:sz w:val="16"/>
                <w:szCs w:val="16"/>
              </w:rPr>
            </w:pPr>
            <w:r w:rsidRPr="007E1897">
              <w:rPr>
                <w:rFonts w:ascii="Arial" w:hAnsi="Arial" w:cs="Arial"/>
                <w:color w:val="FF0000"/>
                <w:sz w:val="16"/>
                <w:szCs w:val="16"/>
              </w:rPr>
              <w:t>(to be done)</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 </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10%</w:t>
            </w:r>
          </w:p>
        </w:tc>
      </w:tr>
      <w:tr w:rsidR="004D68FC" w:rsidTr="009A0F6F">
        <w:trPr>
          <w:trHeight w:val="300"/>
        </w:trPr>
        <w:tc>
          <w:tcPr>
            <w:tcW w:w="0" w:type="auto"/>
            <w:tcBorders>
              <w:top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Future plan - 300 - 500 words</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 </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10%</w:t>
            </w:r>
          </w:p>
        </w:tc>
      </w:tr>
      <w:tr w:rsidR="004D68FC" w:rsidTr="009A0F6F">
        <w:trPr>
          <w:trHeight w:val="300"/>
        </w:trPr>
        <w:tc>
          <w:tcPr>
            <w:tcW w:w="0" w:type="auto"/>
            <w:tcBorders>
              <w:top w:val="nil"/>
            </w:tcBorders>
            <w:vAlign w:val="center"/>
            <w:hideMark/>
          </w:tcPr>
          <w:p w:rsidR="004D68FC" w:rsidRPr="007E1897" w:rsidRDefault="004D68FC" w:rsidP="006A4455">
            <w:pPr>
              <w:jc w:val="both"/>
              <w:rPr>
                <w:rFonts w:ascii="Arial" w:hAnsi="Arial" w:cs="Arial"/>
                <w:color w:val="FF0000"/>
                <w:sz w:val="16"/>
                <w:szCs w:val="16"/>
              </w:rPr>
            </w:pPr>
            <w:r w:rsidRPr="007E1897">
              <w:rPr>
                <w:rFonts w:ascii="Arial" w:hAnsi="Arial" w:cs="Arial"/>
                <w:color w:val="FF0000"/>
                <w:sz w:val="16"/>
                <w:szCs w:val="16"/>
              </w:rPr>
              <w:t> (to be done)</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 </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 </w:t>
            </w:r>
          </w:p>
        </w:tc>
      </w:tr>
      <w:tr w:rsidR="004D68FC" w:rsidTr="009A0F6F">
        <w:trPr>
          <w:trHeight w:val="300"/>
        </w:trPr>
        <w:tc>
          <w:tcPr>
            <w:tcW w:w="0" w:type="auto"/>
            <w:tcBorders>
              <w:top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 </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 </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 </w:t>
            </w:r>
          </w:p>
        </w:tc>
      </w:tr>
      <w:tr w:rsidR="004D68FC" w:rsidTr="009A0F6F">
        <w:trPr>
          <w:trHeight w:val="300"/>
        </w:trPr>
        <w:tc>
          <w:tcPr>
            <w:tcW w:w="0" w:type="auto"/>
            <w:tcBorders>
              <w:top w:val="nil"/>
            </w:tcBorders>
            <w:vAlign w:val="center"/>
            <w:hideMark/>
          </w:tcPr>
          <w:p w:rsidR="004D68FC" w:rsidRDefault="004D68FC" w:rsidP="006A4455">
            <w:pPr>
              <w:jc w:val="both"/>
              <w:rPr>
                <w:rFonts w:ascii="Arial" w:hAnsi="Arial" w:cs="Arial"/>
                <w:sz w:val="16"/>
                <w:szCs w:val="16"/>
              </w:rPr>
            </w:pPr>
            <w:r>
              <w:rPr>
                <w:rStyle w:val="Strong"/>
                <w:rFonts w:ascii="Arial" w:hAnsi="Arial" w:cs="Arial"/>
                <w:sz w:val="16"/>
                <w:szCs w:val="16"/>
                <w:u w:val="single"/>
                <w:bdr w:val="none" w:sz="0" w:space="0" w:color="auto" w:frame="1"/>
              </w:rPr>
              <w:t>The max word should be around 5000-6500 word.</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 </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 </w:t>
            </w:r>
          </w:p>
        </w:tc>
      </w:tr>
    </w:tbl>
    <w:p w:rsidR="004D68FC" w:rsidRDefault="004D68FC" w:rsidP="006A4455">
      <w:pPr>
        <w:jc w:val="both"/>
        <w:rPr>
          <w:rFonts w:ascii="Arial" w:hAnsi="Arial" w:cs="Arial"/>
          <w:color w:val="444444"/>
          <w:sz w:val="20"/>
          <w:szCs w:val="20"/>
        </w:rPr>
      </w:pPr>
    </w:p>
    <w:p w:rsidR="004D68FC" w:rsidRDefault="004D68FC" w:rsidP="006A4455">
      <w:pPr>
        <w:jc w:val="both"/>
        <w:rPr>
          <w:rFonts w:ascii="Arial" w:hAnsi="Arial" w:cs="Arial"/>
          <w:color w:val="444444"/>
          <w:sz w:val="20"/>
          <w:szCs w:val="20"/>
        </w:rPr>
      </w:pPr>
      <w:r>
        <w:rPr>
          <w:rStyle w:val="Strong"/>
          <w:rFonts w:ascii="Arial" w:hAnsi="Arial" w:cs="Arial"/>
          <w:color w:val="444444"/>
          <w:sz w:val="16"/>
          <w:szCs w:val="16"/>
          <w:bdr w:val="none" w:sz="0" w:space="0" w:color="auto" w:frame="1"/>
        </w:rPr>
        <w:t>30Min Presentation:</w:t>
      </w:r>
    </w:p>
    <w:tbl>
      <w:tblPr>
        <w:tblW w:w="4740" w:type="dxa"/>
        <w:tblCellMar>
          <w:left w:w="0" w:type="dxa"/>
          <w:right w:w="0" w:type="dxa"/>
        </w:tblCellMar>
        <w:tblLook w:val="04A0" w:firstRow="1" w:lastRow="0" w:firstColumn="1" w:lastColumn="0" w:noHBand="0" w:noVBand="1"/>
      </w:tblPr>
      <w:tblGrid>
        <w:gridCol w:w="3511"/>
        <w:gridCol w:w="445"/>
        <w:gridCol w:w="784"/>
      </w:tblGrid>
      <w:tr w:rsidR="004D68FC" w:rsidTr="009A0F6F">
        <w:trPr>
          <w:trHeight w:val="300"/>
        </w:trPr>
        <w:tc>
          <w:tcPr>
            <w:tcW w:w="4360" w:type="dxa"/>
            <w:vAlign w:val="center"/>
            <w:hideMark/>
          </w:tcPr>
          <w:p w:rsidR="004D68FC" w:rsidRDefault="004D68FC" w:rsidP="006A4455">
            <w:pPr>
              <w:jc w:val="both"/>
              <w:rPr>
                <w:rFonts w:ascii="Arial" w:hAnsi="Arial" w:cs="Arial"/>
                <w:sz w:val="16"/>
                <w:szCs w:val="16"/>
              </w:rPr>
            </w:pPr>
            <w:r>
              <w:rPr>
                <w:rFonts w:ascii="Arial" w:hAnsi="Arial" w:cs="Arial"/>
                <w:sz w:val="16"/>
                <w:szCs w:val="16"/>
              </w:rPr>
              <w:t> </w:t>
            </w:r>
          </w:p>
        </w:tc>
        <w:tc>
          <w:tcPr>
            <w:tcW w:w="640" w:type="dxa"/>
            <w:vAlign w:val="center"/>
            <w:hideMark/>
          </w:tcPr>
          <w:p w:rsidR="004D68FC" w:rsidRDefault="004D68FC" w:rsidP="006A4455">
            <w:pPr>
              <w:jc w:val="both"/>
              <w:rPr>
                <w:rFonts w:ascii="Arial" w:hAnsi="Arial" w:cs="Arial"/>
                <w:sz w:val="16"/>
                <w:szCs w:val="16"/>
              </w:rPr>
            </w:pPr>
            <w:r>
              <w:rPr>
                <w:rFonts w:ascii="Arial" w:hAnsi="Arial" w:cs="Arial"/>
                <w:sz w:val="16"/>
                <w:szCs w:val="16"/>
              </w:rPr>
              <w:t> </w:t>
            </w:r>
          </w:p>
        </w:tc>
        <w:tc>
          <w:tcPr>
            <w:tcW w:w="940" w:type="dxa"/>
            <w:vAlign w:val="center"/>
            <w:hideMark/>
          </w:tcPr>
          <w:p w:rsidR="004D68FC" w:rsidRDefault="004D68FC" w:rsidP="006A4455">
            <w:pPr>
              <w:jc w:val="both"/>
              <w:rPr>
                <w:rFonts w:ascii="Arial" w:hAnsi="Arial" w:cs="Arial"/>
                <w:sz w:val="16"/>
                <w:szCs w:val="16"/>
              </w:rPr>
            </w:pPr>
            <w:r>
              <w:rPr>
                <w:rFonts w:ascii="Arial" w:hAnsi="Arial" w:cs="Arial"/>
                <w:sz w:val="16"/>
                <w:szCs w:val="16"/>
              </w:rPr>
              <w:t>weight</w:t>
            </w:r>
          </w:p>
        </w:tc>
      </w:tr>
      <w:tr w:rsidR="004D68FC" w:rsidTr="009A0F6F">
        <w:trPr>
          <w:trHeight w:val="300"/>
        </w:trPr>
        <w:tc>
          <w:tcPr>
            <w:tcW w:w="0" w:type="auto"/>
            <w:tcBorders>
              <w:top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Presentation/enthusiasm</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 </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10%</w:t>
            </w:r>
          </w:p>
        </w:tc>
      </w:tr>
    </w:tbl>
    <w:p w:rsidR="004D68FC" w:rsidRDefault="004D68FC" w:rsidP="006A4455">
      <w:pPr>
        <w:pStyle w:val="TOCHeading"/>
        <w:pBdr>
          <w:bottom w:val="double" w:sz="6" w:space="1" w:color="auto"/>
        </w:pBdr>
        <w:jc w:val="both"/>
        <w:rPr>
          <w:rFonts w:asciiTheme="minorHAnsi" w:hAnsiTheme="minorHAnsi" w:cstheme="minorHAnsi"/>
          <w:sz w:val="36"/>
          <w:szCs w:val="36"/>
        </w:rPr>
      </w:pPr>
    </w:p>
    <w:p w:rsidR="004D68FC" w:rsidRDefault="004D68FC" w:rsidP="006A4455">
      <w:pPr>
        <w:jc w:val="both"/>
        <w:rPr>
          <w:lang w:val="en-US"/>
        </w:rPr>
      </w:pPr>
    </w:p>
    <w:p w:rsidR="004D68FC" w:rsidRDefault="004D68FC" w:rsidP="006A4455">
      <w:pPr>
        <w:jc w:val="both"/>
        <w:rPr>
          <w:lang w:val="en-US"/>
        </w:rPr>
      </w:pPr>
    </w:p>
    <w:p w:rsidR="004D68FC" w:rsidRDefault="004D68FC" w:rsidP="006A4455">
      <w:pPr>
        <w:jc w:val="both"/>
        <w:rPr>
          <w:lang w:val="en-US"/>
        </w:rPr>
      </w:pPr>
    </w:p>
    <w:p w:rsidR="004D68FC" w:rsidRDefault="004D68FC" w:rsidP="006A4455">
      <w:pPr>
        <w:jc w:val="both"/>
        <w:rPr>
          <w:lang w:val="en-US"/>
        </w:rPr>
      </w:pPr>
    </w:p>
    <w:p w:rsidR="004D68FC" w:rsidRDefault="004D68FC" w:rsidP="006A4455">
      <w:pPr>
        <w:jc w:val="both"/>
        <w:rPr>
          <w:lang w:val="en-US"/>
        </w:rPr>
      </w:pPr>
    </w:p>
    <w:p w:rsidR="004D68FC" w:rsidRDefault="004D68FC" w:rsidP="006A4455">
      <w:pPr>
        <w:jc w:val="both"/>
        <w:rPr>
          <w:lang w:val="en-US"/>
        </w:rPr>
      </w:pPr>
    </w:p>
    <w:p w:rsidR="004D68FC" w:rsidRPr="00975D35" w:rsidRDefault="004D68FC" w:rsidP="006A4455">
      <w:pPr>
        <w:jc w:val="both"/>
        <w:rPr>
          <w:lang w:val="en-US"/>
        </w:rPr>
      </w:pPr>
    </w:p>
    <w:p w:rsidR="004D68FC" w:rsidRPr="004D01A3" w:rsidRDefault="004D68FC" w:rsidP="006A4455">
      <w:pPr>
        <w:jc w:val="both"/>
        <w:rPr>
          <w:rFonts w:cstheme="minorHAnsi"/>
          <w:sz w:val="20"/>
          <w:szCs w:val="20"/>
          <w:lang w:val="en-US"/>
        </w:rPr>
      </w:pPr>
    </w:p>
    <w:sdt>
      <w:sdtPr>
        <w:rPr>
          <w:rFonts w:asciiTheme="minorHAnsi" w:eastAsiaTheme="minorHAnsi" w:hAnsiTheme="minorHAnsi" w:cstheme="minorHAnsi"/>
          <w:b w:val="0"/>
          <w:bCs w:val="0"/>
          <w:color w:val="auto"/>
          <w:sz w:val="20"/>
          <w:szCs w:val="20"/>
          <w:lang w:val="en-GB"/>
        </w:rPr>
        <w:id w:val="1608310633"/>
        <w:docPartObj>
          <w:docPartGallery w:val="Table of Contents"/>
          <w:docPartUnique/>
        </w:docPartObj>
      </w:sdtPr>
      <w:sdtEndPr>
        <w:rPr>
          <w:noProof/>
        </w:rPr>
      </w:sdtEndPr>
      <w:sdtContent>
        <w:p w:rsidR="004D68FC" w:rsidRPr="004D01A3" w:rsidRDefault="004D68FC" w:rsidP="006A4455">
          <w:pPr>
            <w:pStyle w:val="TOCHeading"/>
            <w:jc w:val="both"/>
            <w:rPr>
              <w:rFonts w:asciiTheme="minorHAnsi" w:hAnsiTheme="minorHAnsi" w:cstheme="minorHAnsi"/>
              <w:sz w:val="20"/>
              <w:szCs w:val="20"/>
            </w:rPr>
          </w:pPr>
          <w:r w:rsidRPr="004D01A3">
            <w:rPr>
              <w:rFonts w:asciiTheme="minorHAnsi" w:hAnsiTheme="minorHAnsi" w:cstheme="minorHAnsi"/>
              <w:sz w:val="20"/>
              <w:szCs w:val="20"/>
            </w:rPr>
            <w:t>Table of Contents</w:t>
          </w:r>
        </w:p>
        <w:p w:rsidR="004D68FC" w:rsidRPr="004D01A3" w:rsidRDefault="004D68FC" w:rsidP="006A4455">
          <w:pPr>
            <w:pStyle w:val="TOC1"/>
            <w:rPr>
              <w:rFonts w:eastAsiaTheme="minorEastAsia"/>
              <w:b w:val="0"/>
              <w:bCs w:val="0"/>
              <w:i w:val="0"/>
              <w:iCs w:val="0"/>
              <w:sz w:val="22"/>
              <w:szCs w:val="22"/>
              <w:lang w:val="nl-NL" w:eastAsia="nl-NL"/>
            </w:rPr>
          </w:pPr>
          <w:r w:rsidRPr="004D01A3">
            <w:rPr>
              <w:noProof w:val="0"/>
            </w:rPr>
            <w:fldChar w:fldCharType="begin"/>
          </w:r>
          <w:r w:rsidRPr="004D01A3">
            <w:instrText xml:space="preserve"> TOC \o "1-3" \h \z \u </w:instrText>
          </w:r>
          <w:r w:rsidRPr="004D01A3">
            <w:rPr>
              <w:noProof w:val="0"/>
            </w:rPr>
            <w:fldChar w:fldCharType="separate"/>
          </w:r>
        </w:p>
        <w:p w:rsidR="004D68FC" w:rsidRPr="004D01A3" w:rsidRDefault="004D68FC" w:rsidP="006A4455">
          <w:pPr>
            <w:pStyle w:val="TOC1"/>
            <w:rPr>
              <w:rFonts w:eastAsiaTheme="minorEastAsia"/>
              <w:b w:val="0"/>
              <w:bCs w:val="0"/>
              <w:i w:val="0"/>
              <w:iCs w:val="0"/>
              <w:sz w:val="22"/>
              <w:szCs w:val="22"/>
              <w:lang w:val="nl-NL" w:eastAsia="nl-NL"/>
            </w:rPr>
          </w:pPr>
          <w:hyperlink w:anchor="_Toc88516701" w:history="1">
            <w:r w:rsidRPr="004D01A3">
              <w:rPr>
                <w:rStyle w:val="Hyperlink"/>
              </w:rPr>
              <w:t>Introduction/Synopsis (to Proposal)</w:t>
            </w:r>
            <w:r w:rsidRPr="004D01A3">
              <w:rPr>
                <w:webHidden/>
              </w:rPr>
              <w:tab/>
            </w:r>
            <w:r w:rsidRPr="004D01A3">
              <w:rPr>
                <w:webHidden/>
              </w:rPr>
              <w:fldChar w:fldCharType="begin"/>
            </w:r>
            <w:r w:rsidRPr="004D01A3">
              <w:rPr>
                <w:webHidden/>
              </w:rPr>
              <w:instrText xml:space="preserve"> PAGEREF _Toc88516701 \h </w:instrText>
            </w:r>
            <w:r w:rsidRPr="004D01A3">
              <w:rPr>
                <w:webHidden/>
              </w:rPr>
            </w:r>
            <w:r w:rsidRPr="004D01A3">
              <w:rPr>
                <w:webHidden/>
              </w:rPr>
              <w:fldChar w:fldCharType="separate"/>
            </w:r>
            <w:r>
              <w:rPr>
                <w:webHidden/>
              </w:rPr>
              <w:t>3</w:t>
            </w:r>
            <w:r w:rsidRPr="004D01A3">
              <w:rPr>
                <w:webHidden/>
              </w:rPr>
              <w:fldChar w:fldCharType="end"/>
            </w:r>
          </w:hyperlink>
        </w:p>
        <w:p w:rsidR="004D68FC" w:rsidRPr="004D01A3" w:rsidRDefault="004D68FC" w:rsidP="006A4455">
          <w:pPr>
            <w:pStyle w:val="TOC1"/>
            <w:rPr>
              <w:rFonts w:eastAsiaTheme="minorEastAsia"/>
              <w:b w:val="0"/>
              <w:bCs w:val="0"/>
              <w:i w:val="0"/>
              <w:iCs w:val="0"/>
              <w:sz w:val="22"/>
              <w:szCs w:val="22"/>
              <w:lang w:val="nl-NL" w:eastAsia="nl-NL"/>
            </w:rPr>
          </w:pPr>
          <w:hyperlink w:anchor="_Toc88516702" w:history="1">
            <w:r w:rsidRPr="004D01A3">
              <w:rPr>
                <w:rStyle w:val="Hyperlink"/>
              </w:rPr>
              <w:t>Research Question</w:t>
            </w:r>
            <w:r w:rsidRPr="004D01A3">
              <w:rPr>
                <w:webHidden/>
              </w:rPr>
              <w:tab/>
            </w:r>
            <w:r w:rsidRPr="004D01A3">
              <w:rPr>
                <w:webHidden/>
              </w:rPr>
              <w:fldChar w:fldCharType="begin"/>
            </w:r>
            <w:r w:rsidRPr="004D01A3">
              <w:rPr>
                <w:webHidden/>
              </w:rPr>
              <w:instrText xml:space="preserve"> PAGEREF _Toc88516702 \h </w:instrText>
            </w:r>
            <w:r w:rsidRPr="004D01A3">
              <w:rPr>
                <w:webHidden/>
              </w:rPr>
            </w:r>
            <w:r w:rsidRPr="004D01A3">
              <w:rPr>
                <w:webHidden/>
              </w:rPr>
              <w:fldChar w:fldCharType="separate"/>
            </w:r>
            <w:r>
              <w:rPr>
                <w:webHidden/>
              </w:rPr>
              <w:t>5</w:t>
            </w:r>
            <w:r w:rsidRPr="004D01A3">
              <w:rPr>
                <w:webHidden/>
              </w:rPr>
              <w:fldChar w:fldCharType="end"/>
            </w:r>
          </w:hyperlink>
        </w:p>
        <w:p w:rsidR="004D68FC" w:rsidRPr="004D01A3" w:rsidRDefault="004D68FC" w:rsidP="006A4455">
          <w:pPr>
            <w:pStyle w:val="TOC1"/>
            <w:rPr>
              <w:rFonts w:eastAsiaTheme="minorEastAsia"/>
              <w:b w:val="0"/>
              <w:bCs w:val="0"/>
              <w:i w:val="0"/>
              <w:iCs w:val="0"/>
              <w:sz w:val="22"/>
              <w:szCs w:val="22"/>
              <w:lang w:val="nl-NL" w:eastAsia="nl-NL"/>
            </w:rPr>
          </w:pPr>
          <w:hyperlink w:anchor="_Toc88516703" w:history="1">
            <w:r w:rsidRPr="004D01A3">
              <w:rPr>
                <w:rStyle w:val="Hyperlink"/>
              </w:rPr>
              <w:t>Aim</w:t>
            </w:r>
            <w:r w:rsidRPr="004D01A3">
              <w:rPr>
                <w:webHidden/>
              </w:rPr>
              <w:tab/>
            </w:r>
            <w:r w:rsidRPr="004D01A3">
              <w:rPr>
                <w:webHidden/>
              </w:rPr>
              <w:fldChar w:fldCharType="begin"/>
            </w:r>
            <w:r w:rsidRPr="004D01A3">
              <w:rPr>
                <w:webHidden/>
              </w:rPr>
              <w:instrText xml:space="preserve"> PAGEREF _Toc88516703 \h </w:instrText>
            </w:r>
            <w:r w:rsidRPr="004D01A3">
              <w:rPr>
                <w:webHidden/>
              </w:rPr>
            </w:r>
            <w:r w:rsidRPr="004D01A3">
              <w:rPr>
                <w:webHidden/>
              </w:rPr>
              <w:fldChar w:fldCharType="separate"/>
            </w:r>
            <w:r>
              <w:rPr>
                <w:webHidden/>
              </w:rPr>
              <w:t>5</w:t>
            </w:r>
            <w:r w:rsidRPr="004D01A3">
              <w:rPr>
                <w:webHidden/>
              </w:rPr>
              <w:fldChar w:fldCharType="end"/>
            </w:r>
          </w:hyperlink>
        </w:p>
        <w:p w:rsidR="004D68FC" w:rsidRPr="004D01A3" w:rsidRDefault="004D68FC" w:rsidP="006A4455">
          <w:pPr>
            <w:pStyle w:val="TOC1"/>
            <w:rPr>
              <w:rFonts w:eastAsiaTheme="minorEastAsia"/>
              <w:b w:val="0"/>
              <w:bCs w:val="0"/>
              <w:i w:val="0"/>
              <w:iCs w:val="0"/>
              <w:sz w:val="22"/>
              <w:szCs w:val="22"/>
              <w:lang w:val="nl-NL" w:eastAsia="nl-NL"/>
            </w:rPr>
          </w:pPr>
          <w:hyperlink w:anchor="_Toc88516704" w:history="1">
            <w:r w:rsidRPr="004D01A3">
              <w:rPr>
                <w:rStyle w:val="Hyperlink"/>
              </w:rPr>
              <w:t>Objectives</w:t>
            </w:r>
            <w:r w:rsidRPr="004D01A3">
              <w:rPr>
                <w:webHidden/>
              </w:rPr>
              <w:tab/>
            </w:r>
            <w:r w:rsidRPr="004D01A3">
              <w:rPr>
                <w:webHidden/>
              </w:rPr>
              <w:fldChar w:fldCharType="begin"/>
            </w:r>
            <w:r w:rsidRPr="004D01A3">
              <w:rPr>
                <w:webHidden/>
              </w:rPr>
              <w:instrText xml:space="preserve"> PAGEREF _Toc88516704 \h </w:instrText>
            </w:r>
            <w:r w:rsidRPr="004D01A3">
              <w:rPr>
                <w:webHidden/>
              </w:rPr>
            </w:r>
            <w:r w:rsidRPr="004D01A3">
              <w:rPr>
                <w:webHidden/>
              </w:rPr>
              <w:fldChar w:fldCharType="separate"/>
            </w:r>
            <w:r>
              <w:rPr>
                <w:webHidden/>
              </w:rPr>
              <w:t>6</w:t>
            </w:r>
            <w:r w:rsidRPr="004D01A3">
              <w:rPr>
                <w:webHidden/>
              </w:rPr>
              <w:fldChar w:fldCharType="end"/>
            </w:r>
          </w:hyperlink>
        </w:p>
        <w:p w:rsidR="004D68FC" w:rsidRPr="004D01A3" w:rsidRDefault="004D68FC" w:rsidP="006A4455">
          <w:pPr>
            <w:pStyle w:val="TOC1"/>
            <w:rPr>
              <w:rFonts w:eastAsiaTheme="minorEastAsia"/>
              <w:b w:val="0"/>
              <w:bCs w:val="0"/>
              <w:i w:val="0"/>
              <w:iCs w:val="0"/>
              <w:sz w:val="22"/>
              <w:szCs w:val="22"/>
              <w:lang w:val="nl-NL" w:eastAsia="nl-NL"/>
            </w:rPr>
          </w:pPr>
          <w:hyperlink w:anchor="_Toc88516705" w:history="1">
            <w:r w:rsidRPr="004D01A3">
              <w:rPr>
                <w:rStyle w:val="Hyperlink"/>
              </w:rPr>
              <w:t>Deliverables</w:t>
            </w:r>
            <w:r w:rsidRPr="004D01A3">
              <w:rPr>
                <w:webHidden/>
              </w:rPr>
              <w:tab/>
            </w:r>
            <w:r w:rsidRPr="004D01A3">
              <w:rPr>
                <w:webHidden/>
              </w:rPr>
              <w:fldChar w:fldCharType="begin"/>
            </w:r>
            <w:r w:rsidRPr="004D01A3">
              <w:rPr>
                <w:webHidden/>
              </w:rPr>
              <w:instrText xml:space="preserve"> PAGEREF _Toc88516705 \h </w:instrText>
            </w:r>
            <w:r w:rsidRPr="004D01A3">
              <w:rPr>
                <w:webHidden/>
              </w:rPr>
            </w:r>
            <w:r w:rsidRPr="004D01A3">
              <w:rPr>
                <w:webHidden/>
              </w:rPr>
              <w:fldChar w:fldCharType="separate"/>
            </w:r>
            <w:r>
              <w:rPr>
                <w:webHidden/>
              </w:rPr>
              <w:t>6</w:t>
            </w:r>
            <w:r w:rsidRPr="004D01A3">
              <w:rPr>
                <w:webHidden/>
              </w:rPr>
              <w:fldChar w:fldCharType="end"/>
            </w:r>
          </w:hyperlink>
        </w:p>
        <w:p w:rsidR="004D68FC" w:rsidRPr="004D01A3" w:rsidRDefault="004D68FC" w:rsidP="006A4455">
          <w:pPr>
            <w:pStyle w:val="TOC1"/>
            <w:rPr>
              <w:rFonts w:eastAsiaTheme="minorEastAsia"/>
              <w:b w:val="0"/>
              <w:bCs w:val="0"/>
              <w:i w:val="0"/>
              <w:iCs w:val="0"/>
              <w:sz w:val="22"/>
              <w:szCs w:val="22"/>
              <w:lang w:val="nl-NL" w:eastAsia="nl-NL"/>
            </w:rPr>
          </w:pPr>
          <w:hyperlink w:anchor="_Toc88516706" w:history="1">
            <w:r w:rsidRPr="004D01A3">
              <w:rPr>
                <w:rStyle w:val="Hyperlink"/>
              </w:rPr>
              <w:t>Academic Challenge</w:t>
            </w:r>
            <w:r w:rsidRPr="004D01A3">
              <w:rPr>
                <w:webHidden/>
              </w:rPr>
              <w:tab/>
            </w:r>
            <w:r w:rsidRPr="004D01A3">
              <w:rPr>
                <w:webHidden/>
              </w:rPr>
              <w:fldChar w:fldCharType="begin"/>
            </w:r>
            <w:r w:rsidRPr="004D01A3">
              <w:rPr>
                <w:webHidden/>
              </w:rPr>
              <w:instrText xml:space="preserve"> PAGEREF _Toc88516706 \h </w:instrText>
            </w:r>
            <w:r w:rsidRPr="004D01A3">
              <w:rPr>
                <w:webHidden/>
              </w:rPr>
            </w:r>
            <w:r w:rsidRPr="004D01A3">
              <w:rPr>
                <w:webHidden/>
              </w:rPr>
              <w:fldChar w:fldCharType="separate"/>
            </w:r>
            <w:r>
              <w:rPr>
                <w:webHidden/>
              </w:rPr>
              <w:t>7</w:t>
            </w:r>
            <w:r w:rsidRPr="004D01A3">
              <w:rPr>
                <w:webHidden/>
              </w:rPr>
              <w:fldChar w:fldCharType="end"/>
            </w:r>
          </w:hyperlink>
        </w:p>
        <w:p w:rsidR="004D68FC" w:rsidRPr="004D01A3" w:rsidRDefault="004D68FC" w:rsidP="006A4455">
          <w:pPr>
            <w:pStyle w:val="TOC1"/>
            <w:rPr>
              <w:rFonts w:eastAsiaTheme="minorEastAsia"/>
              <w:b w:val="0"/>
              <w:bCs w:val="0"/>
              <w:i w:val="0"/>
              <w:iCs w:val="0"/>
              <w:sz w:val="22"/>
              <w:szCs w:val="22"/>
              <w:lang w:val="nl-NL" w:eastAsia="nl-NL"/>
            </w:rPr>
          </w:pPr>
          <w:hyperlink w:anchor="_Toc88516707" w:history="1">
            <w:r w:rsidRPr="004D01A3">
              <w:rPr>
                <w:rStyle w:val="Hyperlink"/>
              </w:rPr>
              <w:t>Plan of Work (Timescale or project plan)</w:t>
            </w:r>
            <w:r w:rsidRPr="004D01A3">
              <w:rPr>
                <w:webHidden/>
              </w:rPr>
              <w:tab/>
            </w:r>
            <w:r w:rsidRPr="004D01A3">
              <w:rPr>
                <w:webHidden/>
              </w:rPr>
              <w:fldChar w:fldCharType="begin"/>
            </w:r>
            <w:r w:rsidRPr="004D01A3">
              <w:rPr>
                <w:webHidden/>
              </w:rPr>
              <w:instrText xml:space="preserve"> PAGEREF _Toc88516707 \h </w:instrText>
            </w:r>
            <w:r w:rsidRPr="004D01A3">
              <w:rPr>
                <w:webHidden/>
              </w:rPr>
            </w:r>
            <w:r w:rsidRPr="004D01A3">
              <w:rPr>
                <w:webHidden/>
              </w:rPr>
              <w:fldChar w:fldCharType="separate"/>
            </w:r>
            <w:r>
              <w:rPr>
                <w:webHidden/>
              </w:rPr>
              <w:t>8</w:t>
            </w:r>
            <w:r w:rsidRPr="004D01A3">
              <w:rPr>
                <w:webHidden/>
              </w:rPr>
              <w:fldChar w:fldCharType="end"/>
            </w:r>
          </w:hyperlink>
        </w:p>
        <w:p w:rsidR="004D68FC" w:rsidRPr="004D01A3" w:rsidRDefault="004D68FC" w:rsidP="006A4455">
          <w:pPr>
            <w:pStyle w:val="TOC1"/>
            <w:rPr>
              <w:rFonts w:eastAsiaTheme="minorEastAsia"/>
              <w:b w:val="0"/>
              <w:bCs w:val="0"/>
              <w:i w:val="0"/>
              <w:iCs w:val="0"/>
              <w:sz w:val="22"/>
              <w:szCs w:val="22"/>
              <w:lang w:val="nl-NL" w:eastAsia="nl-NL"/>
            </w:rPr>
          </w:pPr>
          <w:hyperlink w:anchor="_Toc88516708" w:history="1">
            <w:r w:rsidRPr="004D01A3">
              <w:rPr>
                <w:rStyle w:val="Hyperlink"/>
              </w:rPr>
              <w:t>Resources</w:t>
            </w:r>
            <w:r w:rsidRPr="004D01A3">
              <w:rPr>
                <w:webHidden/>
              </w:rPr>
              <w:tab/>
            </w:r>
            <w:r w:rsidRPr="004D01A3">
              <w:rPr>
                <w:webHidden/>
              </w:rPr>
              <w:fldChar w:fldCharType="begin"/>
            </w:r>
            <w:r w:rsidRPr="004D01A3">
              <w:rPr>
                <w:webHidden/>
              </w:rPr>
              <w:instrText xml:space="preserve"> PAGEREF _Toc88516708 \h </w:instrText>
            </w:r>
            <w:r w:rsidRPr="004D01A3">
              <w:rPr>
                <w:webHidden/>
              </w:rPr>
            </w:r>
            <w:r w:rsidRPr="004D01A3">
              <w:rPr>
                <w:webHidden/>
              </w:rPr>
              <w:fldChar w:fldCharType="separate"/>
            </w:r>
            <w:r>
              <w:rPr>
                <w:webHidden/>
              </w:rPr>
              <w:t>8</w:t>
            </w:r>
            <w:r w:rsidRPr="004D01A3">
              <w:rPr>
                <w:webHidden/>
              </w:rPr>
              <w:fldChar w:fldCharType="end"/>
            </w:r>
          </w:hyperlink>
        </w:p>
        <w:p w:rsidR="004D68FC" w:rsidRPr="004D01A3" w:rsidRDefault="004D68FC" w:rsidP="006A4455">
          <w:pPr>
            <w:pStyle w:val="TOC1"/>
            <w:rPr>
              <w:rFonts w:eastAsiaTheme="minorEastAsia"/>
              <w:b w:val="0"/>
              <w:bCs w:val="0"/>
              <w:i w:val="0"/>
              <w:iCs w:val="0"/>
              <w:sz w:val="22"/>
              <w:szCs w:val="22"/>
              <w:lang w:val="nl-NL" w:eastAsia="nl-NL"/>
            </w:rPr>
          </w:pPr>
          <w:hyperlink w:anchor="_Toc88516709" w:history="1">
            <w:r w:rsidRPr="004D01A3">
              <w:rPr>
                <w:rStyle w:val="Hyperlink"/>
              </w:rPr>
              <w:t>Reference List</w:t>
            </w:r>
            <w:r w:rsidRPr="004D01A3">
              <w:rPr>
                <w:webHidden/>
              </w:rPr>
              <w:tab/>
            </w:r>
            <w:r w:rsidRPr="004D01A3">
              <w:rPr>
                <w:webHidden/>
              </w:rPr>
              <w:fldChar w:fldCharType="begin"/>
            </w:r>
            <w:r w:rsidRPr="004D01A3">
              <w:rPr>
                <w:webHidden/>
              </w:rPr>
              <w:instrText xml:space="preserve"> PAGEREF _Toc88516709 \h </w:instrText>
            </w:r>
            <w:r w:rsidRPr="004D01A3">
              <w:rPr>
                <w:webHidden/>
              </w:rPr>
            </w:r>
            <w:r w:rsidRPr="004D01A3">
              <w:rPr>
                <w:webHidden/>
              </w:rPr>
              <w:fldChar w:fldCharType="separate"/>
            </w:r>
            <w:r>
              <w:rPr>
                <w:webHidden/>
              </w:rPr>
              <w:t>9</w:t>
            </w:r>
            <w:r w:rsidRPr="004D01A3">
              <w:rPr>
                <w:webHidden/>
              </w:rPr>
              <w:fldChar w:fldCharType="end"/>
            </w:r>
          </w:hyperlink>
        </w:p>
        <w:p w:rsidR="004D68FC" w:rsidRPr="004D01A3" w:rsidRDefault="004D68FC" w:rsidP="006A4455">
          <w:pPr>
            <w:jc w:val="both"/>
            <w:rPr>
              <w:rFonts w:cstheme="minorHAnsi"/>
              <w:sz w:val="20"/>
              <w:szCs w:val="20"/>
            </w:rPr>
          </w:pPr>
          <w:r w:rsidRPr="004D01A3">
            <w:rPr>
              <w:rFonts w:cstheme="minorHAnsi"/>
              <w:b/>
              <w:bCs/>
              <w:noProof/>
              <w:sz w:val="20"/>
              <w:szCs w:val="20"/>
            </w:rPr>
            <w:fldChar w:fldCharType="end"/>
          </w:r>
        </w:p>
      </w:sdtContent>
    </w:sdt>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Default="004D68FC" w:rsidP="006A4455">
      <w:pPr>
        <w:jc w:val="both"/>
        <w:rPr>
          <w:rFonts w:cstheme="minorHAnsi"/>
          <w:sz w:val="20"/>
          <w:szCs w:val="20"/>
        </w:rPr>
      </w:pPr>
    </w:p>
    <w:p w:rsidR="004D68FC" w:rsidRDefault="004D68FC" w:rsidP="006A4455">
      <w:pPr>
        <w:jc w:val="both"/>
        <w:rPr>
          <w:rFonts w:cstheme="minorHAnsi"/>
          <w:sz w:val="20"/>
          <w:szCs w:val="20"/>
        </w:rPr>
      </w:pPr>
    </w:p>
    <w:p w:rsidR="004D68FC" w:rsidRDefault="004D68FC" w:rsidP="006A4455">
      <w:pPr>
        <w:jc w:val="both"/>
        <w:rPr>
          <w:rFonts w:cstheme="minorHAnsi"/>
          <w:sz w:val="20"/>
          <w:szCs w:val="20"/>
        </w:rPr>
      </w:pPr>
    </w:p>
    <w:p w:rsidR="004D68FC" w:rsidRDefault="004D68FC" w:rsidP="006A4455">
      <w:pPr>
        <w:jc w:val="both"/>
        <w:rPr>
          <w:rFonts w:cstheme="minorHAnsi"/>
          <w:sz w:val="20"/>
          <w:szCs w:val="20"/>
        </w:rPr>
      </w:pPr>
    </w:p>
    <w:p w:rsidR="004D68FC"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pStyle w:val="Heading1"/>
        <w:jc w:val="both"/>
        <w:rPr>
          <w:rFonts w:asciiTheme="minorHAnsi" w:hAnsiTheme="minorHAnsi" w:cstheme="minorHAnsi"/>
          <w:b/>
          <w:sz w:val="24"/>
          <w:szCs w:val="24"/>
        </w:rPr>
      </w:pPr>
      <w:bookmarkStart w:id="0" w:name="_Toc88516701"/>
      <w:r w:rsidRPr="004D01A3">
        <w:rPr>
          <w:rFonts w:asciiTheme="minorHAnsi" w:hAnsiTheme="minorHAnsi" w:cstheme="minorHAnsi"/>
          <w:b/>
          <w:color w:val="000000" w:themeColor="text1"/>
          <w:sz w:val="24"/>
          <w:szCs w:val="24"/>
        </w:rPr>
        <w:lastRenderedPageBreak/>
        <w:t>Introduction</w:t>
      </w:r>
      <w:bookmarkEnd w:id="0"/>
    </w:p>
    <w:p w:rsidR="004D68FC" w:rsidRPr="004D01A3" w:rsidRDefault="004D68FC" w:rsidP="006A4455">
      <w:pPr>
        <w:spacing w:line="480" w:lineRule="auto"/>
        <w:ind w:firstLine="720"/>
        <w:jc w:val="both"/>
        <w:rPr>
          <w:rFonts w:cstheme="minorHAnsi"/>
        </w:rPr>
      </w:pPr>
    </w:p>
    <w:p w:rsidR="004D68FC" w:rsidRDefault="004D68FC" w:rsidP="006A4455">
      <w:pPr>
        <w:spacing w:line="480" w:lineRule="auto"/>
        <w:ind w:firstLine="720"/>
        <w:jc w:val="both"/>
        <w:rPr>
          <w:rFonts w:cstheme="minorHAnsi"/>
        </w:rPr>
      </w:pPr>
      <w:r w:rsidRPr="004D01A3">
        <w:rPr>
          <w:rFonts w:cstheme="minorHAnsi"/>
        </w:rPr>
        <w:t xml:space="preserve">The growth of information technology has significantly altered the way financial markets operate (Kissell, 2021). Trading system automation in financial markets is the final stage of de-personalizing activities traditionally performed by </w:t>
      </w:r>
      <w:proofErr w:type="gramStart"/>
      <w:r w:rsidRPr="004D01A3">
        <w:rPr>
          <w:rFonts w:cstheme="minorHAnsi"/>
        </w:rPr>
        <w:t>traders(</w:t>
      </w:r>
      <w:proofErr w:type="gramEnd"/>
      <w:r w:rsidRPr="004D01A3">
        <w:rPr>
          <w:rFonts w:cstheme="minorHAnsi"/>
        </w:rPr>
        <w:t>Schmidt et al., 2010). Whilst Computers still do not make their own decisions about which instruments for trading or what trading criteria to use (</w:t>
      </w:r>
      <w:proofErr w:type="spellStart"/>
      <w:r w:rsidRPr="004D01A3">
        <w:rPr>
          <w:rFonts w:cstheme="minorHAnsi"/>
        </w:rPr>
        <w:t>Velu</w:t>
      </w:r>
      <w:proofErr w:type="spellEnd"/>
      <w:r w:rsidRPr="004D01A3">
        <w:rPr>
          <w:rFonts w:cstheme="minorHAnsi"/>
        </w:rPr>
        <w:t xml:space="preserve"> et al., 2020). Research has shown that they were able to determine when and how to execute trade orders based on the traders' parameters thanks to automated trading advancement (</w:t>
      </w:r>
      <w:proofErr w:type="spellStart"/>
      <w:r w:rsidRPr="004D01A3">
        <w:rPr>
          <w:rFonts w:cstheme="minorHAnsi"/>
        </w:rPr>
        <w:t>Manahov</w:t>
      </w:r>
      <w:proofErr w:type="spellEnd"/>
      <w:r w:rsidRPr="004D01A3">
        <w:rPr>
          <w:rFonts w:cstheme="minorHAnsi"/>
        </w:rPr>
        <w:t xml:space="preserve"> et al., 2015). They put the trader's approach into action by helping pick an appropriate time to complete an action </w:t>
      </w:r>
      <w:bookmarkStart w:id="1" w:name="_Hlk88861367"/>
      <w:r w:rsidRPr="004D01A3">
        <w:rPr>
          <w:rFonts w:cstheme="minorHAnsi"/>
        </w:rPr>
        <w:t>(Schmidt et al., 2010)</w:t>
      </w:r>
      <w:bookmarkEnd w:id="1"/>
      <w:r w:rsidRPr="004D01A3">
        <w:rPr>
          <w:rFonts w:cstheme="minorHAnsi"/>
        </w:rPr>
        <w:t xml:space="preserve">. </w:t>
      </w:r>
      <w:proofErr w:type="gramStart"/>
      <w:r w:rsidRPr="004D01A3">
        <w:rPr>
          <w:rFonts w:cstheme="minorHAnsi"/>
        </w:rPr>
        <w:t>Computer  based</w:t>
      </w:r>
      <w:proofErr w:type="gramEnd"/>
      <w:r w:rsidRPr="004D01A3">
        <w:rPr>
          <w:rFonts w:cstheme="minorHAnsi"/>
        </w:rPr>
        <w:t xml:space="preserve"> trading also has advantage for high-frequency trading, which allows for the fast execution of algorithmic processes(</w:t>
      </w:r>
      <w:proofErr w:type="spellStart"/>
      <w:r w:rsidRPr="004D01A3">
        <w:rPr>
          <w:rFonts w:cstheme="minorHAnsi"/>
        </w:rPr>
        <w:t>Kissell</w:t>
      </w:r>
      <w:proofErr w:type="spellEnd"/>
      <w:r w:rsidRPr="004D01A3">
        <w:rPr>
          <w:rFonts w:cstheme="minorHAnsi"/>
        </w:rPr>
        <w:t>, 2021). The purpose of this research is to explore, via a produced novel algorithmic tool, how computer-based trading can help to negate the issues caused by the emotional state of traditional human traders, with the overall objective of increasing revenue and overall profits from high frequency trading. This tool is novel because it makes profit from the market consistently, because it can adapt to changing market conditions and it follows the current market trends, for as long as market moves the system can make profit.</w:t>
      </w:r>
    </w:p>
    <w:p w:rsidR="004D68FC" w:rsidRDefault="004D68FC" w:rsidP="006A4455">
      <w:pPr>
        <w:spacing w:line="480" w:lineRule="auto"/>
        <w:ind w:firstLine="720"/>
        <w:jc w:val="both"/>
        <w:rPr>
          <w:rFonts w:cstheme="minorHAnsi"/>
        </w:rPr>
      </w:pPr>
    </w:p>
    <w:p w:rsidR="004D68FC" w:rsidRDefault="004D68FC" w:rsidP="006A4455">
      <w:pPr>
        <w:spacing w:line="480" w:lineRule="auto"/>
        <w:ind w:firstLine="720"/>
        <w:jc w:val="both"/>
        <w:rPr>
          <w:rFonts w:cstheme="minorHAnsi"/>
        </w:rPr>
      </w:pPr>
    </w:p>
    <w:p w:rsidR="004D68FC" w:rsidRDefault="004D68FC" w:rsidP="006A4455">
      <w:pPr>
        <w:spacing w:line="480" w:lineRule="auto"/>
        <w:ind w:firstLine="720"/>
        <w:jc w:val="both"/>
        <w:rPr>
          <w:rFonts w:cstheme="minorHAnsi"/>
        </w:rPr>
      </w:pPr>
    </w:p>
    <w:p w:rsidR="004D68FC" w:rsidRDefault="004D68FC" w:rsidP="006A4455">
      <w:pPr>
        <w:spacing w:line="480" w:lineRule="auto"/>
        <w:ind w:firstLine="720"/>
        <w:jc w:val="both"/>
        <w:rPr>
          <w:rFonts w:cstheme="minorHAnsi"/>
        </w:rPr>
      </w:pPr>
    </w:p>
    <w:p w:rsidR="004D68FC" w:rsidRPr="004D01A3" w:rsidRDefault="004D68FC" w:rsidP="006A4455">
      <w:pPr>
        <w:spacing w:line="480" w:lineRule="auto"/>
        <w:ind w:firstLine="720"/>
        <w:jc w:val="both"/>
        <w:rPr>
          <w:rFonts w:cstheme="minorHAnsi"/>
        </w:rPr>
      </w:pPr>
    </w:p>
    <w:p w:rsidR="004D68FC" w:rsidRPr="004D01A3" w:rsidRDefault="004D68FC" w:rsidP="006A4455">
      <w:pPr>
        <w:jc w:val="both"/>
        <w:rPr>
          <w:rFonts w:cstheme="minorHAnsi"/>
        </w:rPr>
      </w:pPr>
    </w:p>
    <w:p w:rsidR="004D68FC" w:rsidRPr="004D01A3" w:rsidRDefault="004D68FC" w:rsidP="006A4455">
      <w:pPr>
        <w:spacing w:line="480" w:lineRule="auto"/>
        <w:jc w:val="both"/>
        <w:rPr>
          <w:rFonts w:cstheme="minorHAnsi"/>
          <w:b/>
          <w:color w:val="000000" w:themeColor="text1"/>
        </w:rPr>
      </w:pPr>
      <w:r w:rsidRPr="004D01A3">
        <w:rPr>
          <w:rFonts w:cstheme="minorHAnsi"/>
          <w:b/>
          <w:color w:val="000000" w:themeColor="text1"/>
        </w:rPr>
        <w:lastRenderedPageBreak/>
        <w:t xml:space="preserve">Research Background (problem or improvement area) </w:t>
      </w:r>
    </w:p>
    <w:p w:rsidR="004D68FC" w:rsidRPr="004D01A3" w:rsidRDefault="004D68FC" w:rsidP="006A4455">
      <w:pPr>
        <w:spacing w:line="480" w:lineRule="auto"/>
        <w:ind w:firstLine="720"/>
        <w:jc w:val="both"/>
        <w:rPr>
          <w:rFonts w:cstheme="minorHAnsi"/>
          <w:color w:val="000000" w:themeColor="text1"/>
        </w:rPr>
      </w:pPr>
      <w:r w:rsidRPr="004D01A3">
        <w:rPr>
          <w:rFonts w:cstheme="minorHAnsi"/>
          <w:color w:val="000000" w:themeColor="text1"/>
        </w:rPr>
        <w:t>There have been attempts to study how algorithmic trading could be the</w:t>
      </w:r>
      <w:r>
        <w:rPr>
          <w:rFonts w:cstheme="minorHAnsi"/>
          <w:color w:val="000000" w:themeColor="text1"/>
        </w:rPr>
        <w:t xml:space="preserve"> </w:t>
      </w:r>
      <w:r w:rsidRPr="004D01A3">
        <w:rPr>
          <w:rFonts w:cstheme="minorHAnsi"/>
          <w:color w:val="000000" w:themeColor="text1"/>
        </w:rPr>
        <w:t xml:space="preserve">way out for emotional impacted </w:t>
      </w:r>
      <w:proofErr w:type="spellStart"/>
      <w:r w:rsidRPr="004D01A3">
        <w:rPr>
          <w:rFonts w:cstheme="minorHAnsi"/>
          <w:color w:val="000000" w:themeColor="text1"/>
        </w:rPr>
        <w:t>traders.Algorithmic</w:t>
      </w:r>
      <w:proofErr w:type="spellEnd"/>
      <w:r w:rsidRPr="004D01A3">
        <w:rPr>
          <w:rFonts w:cstheme="minorHAnsi"/>
          <w:color w:val="000000" w:themeColor="text1"/>
        </w:rPr>
        <w:t xml:space="preserve"> trading has gained popularity among both retail and institutional traders in the twenty-first </w:t>
      </w:r>
      <w:proofErr w:type="gramStart"/>
      <w:r w:rsidRPr="004D01A3">
        <w:rPr>
          <w:rFonts w:cstheme="minorHAnsi"/>
          <w:color w:val="000000" w:themeColor="text1"/>
        </w:rPr>
        <w:t>century(</w:t>
      </w:r>
      <w:proofErr w:type="gramEnd"/>
      <w:r w:rsidRPr="004D01A3">
        <w:rPr>
          <w:rFonts w:cstheme="minorHAnsi"/>
          <w:color w:val="000000" w:themeColor="text1"/>
        </w:rPr>
        <w:t>El-</w:t>
      </w:r>
      <w:proofErr w:type="spellStart"/>
      <w:r w:rsidRPr="004D01A3">
        <w:rPr>
          <w:rFonts w:cstheme="minorHAnsi"/>
          <w:color w:val="000000" w:themeColor="text1"/>
        </w:rPr>
        <w:t>Yaniv</w:t>
      </w:r>
      <w:proofErr w:type="spellEnd"/>
      <w:r w:rsidRPr="004D01A3">
        <w:rPr>
          <w:rFonts w:cstheme="minorHAnsi"/>
          <w:color w:val="000000" w:themeColor="text1"/>
        </w:rPr>
        <w:t xml:space="preserve"> et al., 2001). Investors</w:t>
      </w:r>
      <w:r>
        <w:rPr>
          <w:rFonts w:cstheme="minorHAnsi"/>
          <w:color w:val="000000" w:themeColor="text1"/>
        </w:rPr>
        <w:t xml:space="preserve"> </w:t>
      </w:r>
      <w:r w:rsidRPr="004D01A3">
        <w:rPr>
          <w:rFonts w:cstheme="minorHAnsi"/>
          <w:color w:val="000000" w:themeColor="text1"/>
        </w:rPr>
        <w:t>and</w:t>
      </w:r>
      <w:r>
        <w:rPr>
          <w:rFonts w:cstheme="minorHAnsi"/>
          <w:color w:val="000000" w:themeColor="text1"/>
        </w:rPr>
        <w:t xml:space="preserve"> </w:t>
      </w:r>
      <w:r w:rsidRPr="004D01A3">
        <w:rPr>
          <w:rFonts w:cstheme="minorHAnsi"/>
          <w:color w:val="000000" w:themeColor="text1"/>
        </w:rPr>
        <w:t>traders</w:t>
      </w:r>
      <w:r>
        <w:rPr>
          <w:rFonts w:cstheme="minorHAnsi"/>
          <w:color w:val="000000" w:themeColor="text1"/>
        </w:rPr>
        <w:t xml:space="preserve"> </w:t>
      </w:r>
      <w:r w:rsidRPr="004D01A3">
        <w:rPr>
          <w:rFonts w:cstheme="minorHAnsi"/>
          <w:color w:val="000000" w:themeColor="text1"/>
        </w:rPr>
        <w:t>can create automated trading systems that allow computers to execute and monitor deals based on defined entry, exit, and money management rules (</w:t>
      </w:r>
      <w:proofErr w:type="spellStart"/>
      <w:r w:rsidRPr="004D01A3">
        <w:rPr>
          <w:rFonts w:cstheme="minorHAnsi"/>
          <w:color w:val="000000" w:themeColor="text1"/>
        </w:rPr>
        <w:t>Manahov</w:t>
      </w:r>
      <w:proofErr w:type="spellEnd"/>
      <w:r w:rsidRPr="004D01A3">
        <w:rPr>
          <w:rFonts w:cstheme="minorHAnsi"/>
          <w:color w:val="000000" w:themeColor="text1"/>
        </w:rPr>
        <w:t xml:space="preserve"> et al., 2015). One of the most appealing aspects of automation is that it removes emotion from trading by automatically placing trades when certain conditions are met(</w:t>
      </w:r>
      <w:proofErr w:type="spellStart"/>
      <w:r w:rsidRPr="004D01A3">
        <w:rPr>
          <w:rFonts w:cstheme="minorHAnsi"/>
          <w:color w:val="000000" w:themeColor="text1"/>
        </w:rPr>
        <w:t>Beason</w:t>
      </w:r>
      <w:proofErr w:type="spellEnd"/>
      <w:r w:rsidRPr="004D01A3">
        <w:rPr>
          <w:rFonts w:cstheme="minorHAnsi"/>
          <w:color w:val="000000" w:themeColor="text1"/>
        </w:rPr>
        <w:t xml:space="preserve"> &amp;</w:t>
      </w:r>
      <w:proofErr w:type="spellStart"/>
      <w:r w:rsidRPr="004D01A3">
        <w:rPr>
          <w:rFonts w:cstheme="minorHAnsi"/>
          <w:color w:val="000000" w:themeColor="text1"/>
        </w:rPr>
        <w:t>Wahal</w:t>
      </w:r>
      <w:proofErr w:type="spellEnd"/>
      <w:r w:rsidRPr="004D01A3">
        <w:rPr>
          <w:rFonts w:cstheme="minorHAnsi"/>
          <w:color w:val="000000" w:themeColor="text1"/>
        </w:rPr>
        <w:t xml:space="preserve">, 2019).Typically, automated trading systems require software that is tied to a direct access broker, and any special rules must be developed in the platform's proprietary language. Simple to use mql5 programming language for </w:t>
      </w:r>
      <w:proofErr w:type="spellStart"/>
      <w:r w:rsidRPr="004D01A3">
        <w:rPr>
          <w:rFonts w:cstheme="minorHAnsi"/>
          <w:color w:val="000000" w:themeColor="text1"/>
        </w:rPr>
        <w:t>Metatrader</w:t>
      </w:r>
      <w:proofErr w:type="spellEnd"/>
      <w:r w:rsidRPr="004D01A3">
        <w:rPr>
          <w:rFonts w:cstheme="minorHAnsi"/>
          <w:color w:val="000000" w:themeColor="text1"/>
        </w:rPr>
        <w:t xml:space="preserve"> 4 (MT4) or </w:t>
      </w:r>
      <w:proofErr w:type="spellStart"/>
      <w:r w:rsidRPr="004D01A3">
        <w:rPr>
          <w:rFonts w:cstheme="minorHAnsi"/>
          <w:color w:val="000000" w:themeColor="text1"/>
        </w:rPr>
        <w:t>aMetatrader</w:t>
      </w:r>
      <w:proofErr w:type="spellEnd"/>
      <w:r w:rsidRPr="004D01A3">
        <w:rPr>
          <w:rFonts w:cstheme="minorHAnsi"/>
          <w:color w:val="000000" w:themeColor="text1"/>
        </w:rPr>
        <w:t xml:space="preserve"> 5(MT5) platform. MT4 or MT5 </w:t>
      </w:r>
      <w:proofErr w:type="spellStart"/>
      <w:r w:rsidRPr="004D01A3">
        <w:rPr>
          <w:rFonts w:cstheme="minorHAnsi"/>
          <w:color w:val="000000" w:themeColor="text1"/>
        </w:rPr>
        <w:t>isa</w:t>
      </w:r>
      <w:proofErr w:type="spellEnd"/>
      <w:r w:rsidRPr="004D01A3">
        <w:rPr>
          <w:rFonts w:cstheme="minorHAnsi"/>
          <w:color w:val="000000" w:themeColor="text1"/>
        </w:rPr>
        <w:t xml:space="preserve"> kind of software that primarily focuses on forex markets and is uniquely made for forex traders (El-</w:t>
      </w:r>
      <w:proofErr w:type="spellStart"/>
      <w:r w:rsidRPr="004D01A3">
        <w:rPr>
          <w:rFonts w:cstheme="minorHAnsi"/>
          <w:color w:val="000000" w:themeColor="text1"/>
        </w:rPr>
        <w:t>Yaniv</w:t>
      </w:r>
      <w:proofErr w:type="spellEnd"/>
      <w:r w:rsidRPr="004D01A3">
        <w:rPr>
          <w:rFonts w:cstheme="minorHAnsi"/>
          <w:color w:val="000000" w:themeColor="text1"/>
        </w:rPr>
        <w:t xml:space="preserve"> et al., 2001). Mql5 is </w:t>
      </w:r>
      <w:proofErr w:type="spellStart"/>
      <w:r w:rsidRPr="004D01A3">
        <w:rPr>
          <w:rFonts w:cstheme="minorHAnsi"/>
          <w:color w:val="000000" w:themeColor="text1"/>
        </w:rPr>
        <w:t>MetaQutes</w:t>
      </w:r>
      <w:proofErr w:type="spellEnd"/>
      <w:r w:rsidRPr="004D01A3">
        <w:rPr>
          <w:rFonts w:cstheme="minorHAnsi"/>
          <w:color w:val="000000" w:themeColor="text1"/>
        </w:rPr>
        <w:t xml:space="preserve"> language 5 is </w:t>
      </w:r>
      <w:proofErr w:type="gramStart"/>
      <w:r w:rsidRPr="004D01A3">
        <w:rPr>
          <w:rFonts w:cstheme="minorHAnsi"/>
          <w:color w:val="000000" w:themeColor="text1"/>
        </w:rPr>
        <w:t>an</w:t>
      </w:r>
      <w:proofErr w:type="gramEnd"/>
      <w:r w:rsidRPr="004D01A3">
        <w:rPr>
          <w:rFonts w:cstheme="minorHAnsi"/>
          <w:color w:val="000000" w:themeColor="text1"/>
        </w:rPr>
        <w:t xml:space="preserve"> unique high level object oriented programing language that permits users to create trading robots and technical indicators (Aloud &amp;</w:t>
      </w:r>
      <w:proofErr w:type="spellStart"/>
      <w:r w:rsidRPr="004D01A3">
        <w:rPr>
          <w:rFonts w:cstheme="minorHAnsi"/>
          <w:color w:val="000000" w:themeColor="text1"/>
        </w:rPr>
        <w:t>Fasli</w:t>
      </w:r>
      <w:proofErr w:type="spellEnd"/>
      <w:r w:rsidRPr="004D01A3">
        <w:rPr>
          <w:rFonts w:cstheme="minorHAnsi"/>
          <w:color w:val="000000" w:themeColor="text1"/>
        </w:rPr>
        <w:t xml:space="preserve">, 2016).  </w:t>
      </w:r>
    </w:p>
    <w:p w:rsidR="004D68FC" w:rsidRPr="004D01A3" w:rsidRDefault="004D68FC" w:rsidP="006A4455">
      <w:pPr>
        <w:spacing w:line="480" w:lineRule="auto"/>
        <w:ind w:firstLine="720"/>
        <w:jc w:val="both"/>
        <w:rPr>
          <w:rFonts w:cstheme="minorHAnsi"/>
          <w:color w:val="000000" w:themeColor="text1"/>
        </w:rPr>
      </w:pPr>
      <w:r w:rsidRPr="004D01A3">
        <w:rPr>
          <w:rFonts w:cstheme="minorHAnsi"/>
          <w:color w:val="000000" w:themeColor="text1"/>
        </w:rPr>
        <w:t>During the trading process, automated trading systems reduce the impact of emotions resulting from fear and greed of traders (</w:t>
      </w:r>
      <w:proofErr w:type="spellStart"/>
      <w:r w:rsidRPr="004D01A3">
        <w:rPr>
          <w:rFonts w:cstheme="minorHAnsi"/>
          <w:color w:val="000000" w:themeColor="text1"/>
        </w:rPr>
        <w:t>Zucchi</w:t>
      </w:r>
      <w:proofErr w:type="spellEnd"/>
      <w:r w:rsidRPr="004D01A3">
        <w:rPr>
          <w:rFonts w:cstheme="minorHAnsi"/>
          <w:color w:val="000000" w:themeColor="text1"/>
        </w:rPr>
        <w:t>, 2021). Traders would not need to intervene with algorithmic trades because trades are executed automatically once the trade rules are met. Automated trading can help traders who are reluctant to "pull the trigger," as well as those who are prone to overtrading or buying and selling at every opportune moment (</w:t>
      </w:r>
      <w:proofErr w:type="spellStart"/>
      <w:r w:rsidRPr="004D01A3">
        <w:rPr>
          <w:rFonts w:cstheme="minorHAnsi"/>
          <w:color w:val="000000" w:themeColor="text1"/>
        </w:rPr>
        <w:t>Yuferova</w:t>
      </w:r>
      <w:proofErr w:type="spellEnd"/>
      <w:r w:rsidRPr="004D01A3">
        <w:rPr>
          <w:rFonts w:cstheme="minorHAnsi"/>
          <w:color w:val="000000" w:themeColor="text1"/>
        </w:rPr>
        <w:t>, 2015).</w:t>
      </w:r>
    </w:p>
    <w:p w:rsidR="004D68FC" w:rsidRPr="004D01A3" w:rsidRDefault="004D68FC" w:rsidP="006A4455">
      <w:pPr>
        <w:spacing w:line="480" w:lineRule="auto"/>
        <w:jc w:val="both"/>
        <w:rPr>
          <w:rFonts w:cstheme="minorHAnsi"/>
          <w:color w:val="000000" w:themeColor="text1"/>
        </w:rPr>
      </w:pPr>
      <w:proofErr w:type="spellStart"/>
      <w:r w:rsidRPr="004D01A3">
        <w:rPr>
          <w:rFonts w:cstheme="minorHAnsi"/>
          <w:color w:val="000000" w:themeColor="text1"/>
        </w:rPr>
        <w:t>Backtesting</w:t>
      </w:r>
      <w:proofErr w:type="spellEnd"/>
      <w:r w:rsidRPr="004D01A3">
        <w:rPr>
          <w:rFonts w:cstheme="minorHAnsi"/>
          <w:color w:val="000000" w:themeColor="text1"/>
        </w:rPr>
        <w:t xml:space="preserve"> is another advantage of algorithmic trading (</w:t>
      </w:r>
      <w:proofErr w:type="spellStart"/>
      <w:r w:rsidRPr="004D01A3">
        <w:rPr>
          <w:rFonts w:cstheme="minorHAnsi"/>
          <w:color w:val="000000" w:themeColor="text1"/>
        </w:rPr>
        <w:t>Velu</w:t>
      </w:r>
      <w:proofErr w:type="spellEnd"/>
      <w:r w:rsidRPr="004D01A3">
        <w:rPr>
          <w:rFonts w:cstheme="minorHAnsi"/>
          <w:color w:val="000000" w:themeColor="text1"/>
        </w:rPr>
        <w:t xml:space="preserve"> et al., 2020). </w:t>
      </w:r>
      <w:proofErr w:type="spellStart"/>
      <w:r w:rsidRPr="004D01A3">
        <w:rPr>
          <w:rFonts w:cstheme="minorHAnsi"/>
          <w:color w:val="000000" w:themeColor="text1"/>
        </w:rPr>
        <w:t>Backtesting</w:t>
      </w:r>
      <w:proofErr w:type="spellEnd"/>
      <w:r w:rsidRPr="004D01A3">
        <w:rPr>
          <w:rFonts w:cstheme="minorHAnsi"/>
          <w:color w:val="000000" w:themeColor="text1"/>
        </w:rPr>
        <w:t xml:space="preserve"> enables a trader to obtain outcomes and measure profitability without risking any real money by simulating a trading strategy using past data. A successful </w:t>
      </w:r>
      <w:proofErr w:type="spellStart"/>
      <w:r w:rsidRPr="004D01A3">
        <w:rPr>
          <w:rFonts w:cstheme="minorHAnsi"/>
          <w:color w:val="000000" w:themeColor="text1"/>
        </w:rPr>
        <w:t>backtest</w:t>
      </w:r>
      <w:proofErr w:type="spellEnd"/>
      <w:r w:rsidRPr="004D01A3">
        <w:rPr>
          <w:rFonts w:cstheme="minorHAnsi"/>
          <w:color w:val="000000" w:themeColor="text1"/>
        </w:rPr>
        <w:t xml:space="preserve"> convinces traders that the strategy is </w:t>
      </w:r>
      <w:r w:rsidRPr="004D01A3">
        <w:rPr>
          <w:rFonts w:cstheme="minorHAnsi"/>
          <w:color w:val="000000" w:themeColor="text1"/>
        </w:rPr>
        <w:lastRenderedPageBreak/>
        <w:t>fundamentally sound and will likely produce profits when executed in the real environment or live account (</w:t>
      </w:r>
      <w:proofErr w:type="spellStart"/>
      <w:r w:rsidRPr="004D01A3">
        <w:rPr>
          <w:rFonts w:cstheme="minorHAnsi"/>
          <w:color w:val="000000" w:themeColor="text1"/>
        </w:rPr>
        <w:t>Velu</w:t>
      </w:r>
      <w:proofErr w:type="spellEnd"/>
      <w:r w:rsidRPr="004D01A3">
        <w:rPr>
          <w:rFonts w:cstheme="minorHAnsi"/>
          <w:color w:val="000000" w:themeColor="text1"/>
        </w:rPr>
        <w:t xml:space="preserve"> et al., 2020). A well-conducted </w:t>
      </w:r>
      <w:proofErr w:type="spellStart"/>
      <w:r w:rsidRPr="004D01A3">
        <w:rPr>
          <w:rFonts w:cstheme="minorHAnsi"/>
          <w:color w:val="000000" w:themeColor="text1"/>
        </w:rPr>
        <w:t>backtest</w:t>
      </w:r>
      <w:proofErr w:type="spellEnd"/>
      <w:r w:rsidRPr="004D01A3">
        <w:rPr>
          <w:rFonts w:cstheme="minorHAnsi"/>
          <w:color w:val="000000" w:themeColor="text1"/>
        </w:rPr>
        <w:t xml:space="preserve"> that provides unsatisfactory results, on the other hand, will cause traders to change or reject the automated traditional strategy (</w:t>
      </w:r>
      <w:proofErr w:type="spellStart"/>
      <w:r w:rsidRPr="004D01A3">
        <w:rPr>
          <w:rFonts w:cstheme="minorHAnsi"/>
          <w:color w:val="000000" w:themeColor="text1"/>
        </w:rPr>
        <w:t>Velu</w:t>
      </w:r>
      <w:proofErr w:type="spellEnd"/>
      <w:r w:rsidRPr="004D01A3">
        <w:rPr>
          <w:rFonts w:cstheme="minorHAnsi"/>
          <w:color w:val="000000" w:themeColor="text1"/>
        </w:rPr>
        <w:t xml:space="preserve"> et al., 2020).</w:t>
      </w:r>
    </w:p>
    <w:p w:rsidR="004D68FC" w:rsidRPr="004D01A3" w:rsidRDefault="004D68FC" w:rsidP="006A4455">
      <w:pPr>
        <w:spacing w:line="480" w:lineRule="auto"/>
        <w:jc w:val="both"/>
        <w:rPr>
          <w:rFonts w:cstheme="minorHAnsi"/>
          <w:color w:val="000000" w:themeColor="text1"/>
        </w:rPr>
      </w:pPr>
      <w:r w:rsidRPr="004D01A3">
        <w:rPr>
          <w:rFonts w:cstheme="minorHAnsi"/>
          <w:color w:val="000000" w:themeColor="text1"/>
        </w:rPr>
        <w:t>With automation getting in and out of a trade can happen within few seconds significantly impacting the result of the trade (</w:t>
      </w:r>
      <w:proofErr w:type="spellStart"/>
      <w:r w:rsidRPr="004D01A3">
        <w:rPr>
          <w:rFonts w:cstheme="minorHAnsi"/>
          <w:color w:val="000000" w:themeColor="text1"/>
        </w:rPr>
        <w:t>Yuferova</w:t>
      </w:r>
      <w:proofErr w:type="spellEnd"/>
      <w:r w:rsidRPr="004D01A3">
        <w:rPr>
          <w:rFonts w:cstheme="minorHAnsi"/>
          <w:color w:val="000000" w:themeColor="text1"/>
        </w:rPr>
        <w:t>, 2015). All additional orders, including protective stop losses and profit targets, are automatically placed after a position is registered as a market or pending order (</w:t>
      </w:r>
      <w:proofErr w:type="spellStart"/>
      <w:r w:rsidRPr="004D01A3">
        <w:rPr>
          <w:rFonts w:cstheme="minorHAnsi"/>
          <w:color w:val="000000" w:themeColor="text1"/>
        </w:rPr>
        <w:t>Yuferova</w:t>
      </w:r>
      <w:proofErr w:type="spellEnd"/>
      <w:r w:rsidRPr="004D01A3">
        <w:rPr>
          <w:rFonts w:cstheme="minorHAnsi"/>
          <w:color w:val="000000" w:themeColor="text1"/>
        </w:rPr>
        <w:t>, 2015). Markets move quickly, and it can be discouraging to see a trade hit its profit target or blast over a stop-loss level before the orders are even placed. This is avoidable by using an automated trading system (Aloud &amp;</w:t>
      </w:r>
      <w:proofErr w:type="spellStart"/>
      <w:r w:rsidRPr="004D01A3">
        <w:rPr>
          <w:rFonts w:cstheme="minorHAnsi"/>
          <w:color w:val="000000" w:themeColor="text1"/>
        </w:rPr>
        <w:t>Fasli</w:t>
      </w:r>
      <w:proofErr w:type="spellEnd"/>
      <w:r w:rsidRPr="004D01A3">
        <w:rPr>
          <w:rFonts w:cstheme="minorHAnsi"/>
          <w:color w:val="000000" w:themeColor="text1"/>
        </w:rPr>
        <w:t>, 2016).</w:t>
      </w:r>
    </w:p>
    <w:p w:rsidR="004D68FC" w:rsidRPr="004D01A3" w:rsidRDefault="004D68FC" w:rsidP="006A4455">
      <w:pPr>
        <w:spacing w:line="480" w:lineRule="auto"/>
        <w:ind w:firstLine="720"/>
        <w:jc w:val="both"/>
        <w:rPr>
          <w:rFonts w:cstheme="minorHAnsi"/>
          <w:color w:val="000000" w:themeColor="text1"/>
        </w:rPr>
      </w:pPr>
      <w:r w:rsidRPr="004D01A3">
        <w:rPr>
          <w:rFonts w:cstheme="minorHAnsi"/>
          <w:color w:val="000000" w:themeColor="text1"/>
        </w:rPr>
        <w:t>As a result of the identification of these issues, the researcher proposes to investigate how emotions could be removed altogether from trading through the automation of traditional trading strategies. The proposed trading program is a novel combination of indicators programmed to execute trades when certain parameters for buy or sell signals are met (</w:t>
      </w:r>
      <w:proofErr w:type="spellStart"/>
      <w:r w:rsidRPr="004D01A3">
        <w:rPr>
          <w:rFonts w:cstheme="minorHAnsi"/>
          <w:color w:val="000000" w:themeColor="text1"/>
        </w:rPr>
        <w:t>Casgrain&amp;Jaimungal</w:t>
      </w:r>
      <w:proofErr w:type="spellEnd"/>
      <w:r w:rsidRPr="004D01A3">
        <w:rPr>
          <w:rFonts w:cstheme="minorHAnsi"/>
          <w:color w:val="000000" w:themeColor="text1"/>
        </w:rPr>
        <w:t xml:space="preserve">, 2018). The program, in </w:t>
      </w:r>
      <w:proofErr w:type="spellStart"/>
      <w:r w:rsidRPr="004D01A3">
        <w:rPr>
          <w:rFonts w:cstheme="minorHAnsi"/>
          <w:color w:val="000000" w:themeColor="text1"/>
        </w:rPr>
        <w:t>backtest</w:t>
      </w:r>
      <w:proofErr w:type="spellEnd"/>
      <w:r w:rsidRPr="004D01A3">
        <w:rPr>
          <w:rFonts w:cstheme="minorHAnsi"/>
          <w:color w:val="000000" w:themeColor="text1"/>
        </w:rPr>
        <w:t xml:space="preserve"> and forward test, will be able to generate profits at a speed and frequency that is impossible for a human </w:t>
      </w:r>
      <w:proofErr w:type="gramStart"/>
      <w:r w:rsidRPr="004D01A3">
        <w:rPr>
          <w:rFonts w:cstheme="minorHAnsi"/>
          <w:color w:val="000000" w:themeColor="text1"/>
        </w:rPr>
        <w:t>trader(</w:t>
      </w:r>
      <w:proofErr w:type="spellStart"/>
      <w:proofErr w:type="gramEnd"/>
      <w:r w:rsidRPr="004D01A3">
        <w:rPr>
          <w:rFonts w:cstheme="minorHAnsi"/>
          <w:color w:val="000000" w:themeColor="text1"/>
        </w:rPr>
        <w:t>Velu</w:t>
      </w:r>
      <w:proofErr w:type="spellEnd"/>
      <w:r w:rsidRPr="004D01A3">
        <w:rPr>
          <w:rFonts w:cstheme="minorHAnsi"/>
          <w:color w:val="000000" w:themeColor="text1"/>
        </w:rPr>
        <w:t xml:space="preserve"> et al., 2020). Back testing the program is experimenting profitability of the program using historical data, while forward testing referred to evaluating profitability performance using current data.  Algorithmic trading is also referred to as automated trading </w:t>
      </w:r>
      <w:proofErr w:type="gramStart"/>
      <w:r w:rsidRPr="004D01A3">
        <w:rPr>
          <w:rFonts w:cstheme="minorHAnsi"/>
          <w:color w:val="000000" w:themeColor="text1"/>
        </w:rPr>
        <w:t>systems(</w:t>
      </w:r>
      <w:proofErr w:type="gramEnd"/>
      <w:r w:rsidRPr="004D01A3">
        <w:rPr>
          <w:rFonts w:cstheme="minorHAnsi"/>
          <w:color w:val="000000" w:themeColor="text1"/>
        </w:rPr>
        <w:t xml:space="preserve">Bouchard et al., 2011). </w:t>
      </w:r>
    </w:p>
    <w:p w:rsidR="004D68FC" w:rsidRPr="004D01A3" w:rsidRDefault="004D68FC" w:rsidP="006A4455">
      <w:pPr>
        <w:pStyle w:val="Heading1"/>
        <w:jc w:val="both"/>
        <w:rPr>
          <w:rFonts w:asciiTheme="minorHAnsi" w:hAnsiTheme="minorHAnsi" w:cstheme="minorHAnsi"/>
          <w:b/>
          <w:sz w:val="24"/>
          <w:szCs w:val="24"/>
        </w:rPr>
      </w:pPr>
      <w:bookmarkStart w:id="2" w:name="_Toc88516702"/>
      <w:r w:rsidRPr="004D01A3">
        <w:rPr>
          <w:rFonts w:asciiTheme="minorHAnsi" w:hAnsiTheme="minorHAnsi" w:cstheme="minorHAnsi"/>
          <w:b/>
          <w:color w:val="000000" w:themeColor="text1"/>
          <w:sz w:val="24"/>
          <w:szCs w:val="24"/>
        </w:rPr>
        <w:lastRenderedPageBreak/>
        <w:t>Research Question</w:t>
      </w:r>
      <w:bookmarkEnd w:id="2"/>
      <w:r w:rsidRPr="004D01A3">
        <w:rPr>
          <w:rFonts w:asciiTheme="minorHAnsi" w:hAnsiTheme="minorHAnsi" w:cstheme="minorHAnsi"/>
          <w:b/>
          <w:color w:val="000000" w:themeColor="text1"/>
          <w:sz w:val="24"/>
          <w:szCs w:val="24"/>
        </w:rPr>
        <w:t>s</w:t>
      </w:r>
    </w:p>
    <w:p w:rsidR="004D68FC" w:rsidRPr="004D01A3" w:rsidRDefault="004D68FC" w:rsidP="006A4455">
      <w:pPr>
        <w:pStyle w:val="Heading1"/>
        <w:tabs>
          <w:tab w:val="left" w:pos="3360"/>
        </w:tabs>
        <w:jc w:val="both"/>
        <w:rPr>
          <w:rFonts w:asciiTheme="minorHAnsi" w:eastAsiaTheme="minorHAnsi" w:hAnsiTheme="minorHAnsi" w:cstheme="minorHAnsi"/>
          <w:color w:val="auto"/>
          <w:sz w:val="24"/>
          <w:szCs w:val="24"/>
        </w:rPr>
      </w:pPr>
      <w:bookmarkStart w:id="3" w:name="_Toc88516703"/>
      <w:r w:rsidRPr="004D01A3">
        <w:rPr>
          <w:rFonts w:asciiTheme="minorHAnsi" w:eastAsiaTheme="minorHAnsi" w:hAnsiTheme="minorHAnsi" w:cstheme="minorHAnsi"/>
          <w:color w:val="auto"/>
          <w:sz w:val="24"/>
          <w:szCs w:val="24"/>
        </w:rPr>
        <w:t>Question 1 – Do human emotions have a negative impact on profitability of their trades in forex market?</w:t>
      </w:r>
    </w:p>
    <w:p w:rsidR="004D68FC" w:rsidRPr="004D01A3" w:rsidRDefault="004D68FC" w:rsidP="006A4455">
      <w:pPr>
        <w:pStyle w:val="Heading1"/>
        <w:tabs>
          <w:tab w:val="left" w:pos="3360"/>
        </w:tabs>
        <w:jc w:val="both"/>
        <w:rPr>
          <w:rFonts w:asciiTheme="minorHAnsi" w:eastAsiaTheme="minorHAnsi" w:hAnsiTheme="minorHAnsi" w:cstheme="minorHAnsi"/>
          <w:color w:val="auto"/>
          <w:sz w:val="24"/>
          <w:szCs w:val="24"/>
        </w:rPr>
      </w:pPr>
      <w:r w:rsidRPr="004D01A3">
        <w:rPr>
          <w:rFonts w:asciiTheme="minorHAnsi" w:eastAsiaTheme="minorHAnsi" w:hAnsiTheme="minorHAnsi" w:cstheme="minorHAnsi"/>
          <w:color w:val="auto"/>
          <w:sz w:val="24"/>
          <w:szCs w:val="24"/>
        </w:rPr>
        <w:t>Question 2 – Has the automation of trading had an effect on profitability of trades?</w:t>
      </w:r>
    </w:p>
    <w:p w:rsidR="004D68FC" w:rsidRPr="004D01A3" w:rsidRDefault="004D68FC" w:rsidP="006A4455">
      <w:pPr>
        <w:pStyle w:val="Heading1"/>
        <w:tabs>
          <w:tab w:val="left" w:pos="3360"/>
        </w:tabs>
        <w:jc w:val="both"/>
        <w:rPr>
          <w:rFonts w:asciiTheme="minorHAnsi" w:eastAsiaTheme="minorHAnsi" w:hAnsiTheme="minorHAnsi" w:cstheme="minorHAnsi"/>
          <w:color w:val="auto"/>
          <w:sz w:val="24"/>
          <w:szCs w:val="24"/>
        </w:rPr>
      </w:pPr>
      <w:r w:rsidRPr="004D01A3">
        <w:rPr>
          <w:rFonts w:asciiTheme="minorHAnsi" w:eastAsiaTheme="minorHAnsi" w:hAnsiTheme="minorHAnsi" w:cstheme="minorHAnsi"/>
          <w:color w:val="auto"/>
          <w:sz w:val="24"/>
          <w:szCs w:val="24"/>
        </w:rPr>
        <w:t>Question 3 – How effective are currently existing automation solutions at tackling the problem of profit loss due to human emotional states?</w:t>
      </w:r>
    </w:p>
    <w:p w:rsidR="004D68FC" w:rsidRPr="004D01A3" w:rsidRDefault="004D68FC" w:rsidP="006A4455">
      <w:pPr>
        <w:pStyle w:val="Heading1"/>
        <w:tabs>
          <w:tab w:val="left" w:pos="3360"/>
        </w:tabs>
        <w:jc w:val="both"/>
        <w:rPr>
          <w:rFonts w:asciiTheme="minorHAnsi" w:eastAsiaTheme="minorHAnsi" w:hAnsiTheme="minorHAnsi" w:cstheme="minorHAnsi"/>
          <w:color w:val="auto"/>
          <w:sz w:val="24"/>
          <w:szCs w:val="24"/>
        </w:rPr>
      </w:pPr>
      <w:r w:rsidRPr="004D01A3">
        <w:rPr>
          <w:rFonts w:asciiTheme="minorHAnsi" w:eastAsiaTheme="minorHAnsi" w:hAnsiTheme="minorHAnsi" w:cstheme="minorHAnsi"/>
          <w:color w:val="auto"/>
          <w:sz w:val="24"/>
          <w:szCs w:val="24"/>
        </w:rPr>
        <w:t>Question 4 – Can this process be impro</w:t>
      </w:r>
      <w:r>
        <w:rPr>
          <w:rFonts w:asciiTheme="minorHAnsi" w:eastAsiaTheme="minorHAnsi" w:hAnsiTheme="minorHAnsi" w:cstheme="minorHAnsi"/>
          <w:color w:val="auto"/>
          <w:sz w:val="24"/>
          <w:szCs w:val="24"/>
        </w:rPr>
        <w:t xml:space="preserve">ved by the development of a </w:t>
      </w:r>
      <w:r w:rsidRPr="004D01A3">
        <w:rPr>
          <w:rFonts w:asciiTheme="minorHAnsi" w:eastAsiaTheme="minorHAnsi" w:hAnsiTheme="minorHAnsi" w:cstheme="minorHAnsi"/>
          <w:color w:val="auto"/>
          <w:sz w:val="24"/>
          <w:szCs w:val="24"/>
        </w:rPr>
        <w:t>novel trading algorithm?</w:t>
      </w:r>
    </w:p>
    <w:p w:rsidR="004D68FC" w:rsidRPr="004D01A3" w:rsidRDefault="004D68FC" w:rsidP="006A4455">
      <w:pPr>
        <w:jc w:val="both"/>
        <w:rPr>
          <w:rFonts w:cstheme="minorHAnsi"/>
        </w:rPr>
      </w:pPr>
    </w:p>
    <w:p w:rsidR="004D68FC" w:rsidRPr="004D01A3" w:rsidRDefault="004D68FC" w:rsidP="006A4455">
      <w:pPr>
        <w:jc w:val="both"/>
        <w:rPr>
          <w:rFonts w:cstheme="minorHAnsi"/>
        </w:rPr>
      </w:pPr>
    </w:p>
    <w:p w:rsidR="004D68FC" w:rsidRPr="004D01A3" w:rsidRDefault="004D68FC" w:rsidP="006A4455">
      <w:pPr>
        <w:pStyle w:val="Heading1"/>
        <w:tabs>
          <w:tab w:val="left" w:pos="3360"/>
        </w:tabs>
        <w:jc w:val="both"/>
        <w:rPr>
          <w:rFonts w:asciiTheme="minorHAnsi" w:hAnsiTheme="minorHAnsi" w:cstheme="minorHAnsi"/>
          <w:b/>
          <w:sz w:val="24"/>
          <w:szCs w:val="24"/>
        </w:rPr>
      </w:pPr>
      <w:r w:rsidRPr="004D01A3">
        <w:rPr>
          <w:rFonts w:asciiTheme="minorHAnsi" w:hAnsiTheme="minorHAnsi" w:cstheme="minorHAnsi"/>
          <w:b/>
          <w:color w:val="000000" w:themeColor="text1"/>
          <w:sz w:val="24"/>
          <w:szCs w:val="24"/>
        </w:rPr>
        <w:t>Aim</w:t>
      </w:r>
      <w:bookmarkEnd w:id="3"/>
    </w:p>
    <w:p w:rsidR="004D68FC" w:rsidRPr="004D01A3" w:rsidRDefault="004D68FC" w:rsidP="006A4455">
      <w:pPr>
        <w:pStyle w:val="Heading1"/>
        <w:jc w:val="both"/>
        <w:rPr>
          <w:rFonts w:asciiTheme="minorHAnsi" w:eastAsiaTheme="minorHAnsi" w:hAnsiTheme="minorHAnsi" w:cstheme="minorHAnsi"/>
          <w:color w:val="auto"/>
          <w:sz w:val="24"/>
          <w:szCs w:val="24"/>
        </w:rPr>
      </w:pPr>
      <w:bookmarkStart w:id="4" w:name="_Toc88516704"/>
      <w:r w:rsidRPr="004D01A3">
        <w:rPr>
          <w:rFonts w:asciiTheme="minorHAnsi" w:eastAsiaTheme="minorHAnsi" w:hAnsiTheme="minorHAnsi" w:cstheme="minorHAnsi"/>
          <w:color w:val="auto"/>
          <w:sz w:val="24"/>
          <w:szCs w:val="24"/>
        </w:rPr>
        <w:t>The aim of this research will be:</w:t>
      </w:r>
    </w:p>
    <w:p w:rsidR="004D68FC" w:rsidRPr="004D01A3" w:rsidRDefault="004D68FC" w:rsidP="006A4455">
      <w:pPr>
        <w:pStyle w:val="Heading1"/>
        <w:jc w:val="both"/>
        <w:rPr>
          <w:rFonts w:asciiTheme="minorHAnsi" w:eastAsiaTheme="minorHAnsi" w:hAnsiTheme="minorHAnsi" w:cstheme="minorHAnsi"/>
          <w:b/>
          <w:color w:val="auto"/>
          <w:sz w:val="24"/>
          <w:szCs w:val="24"/>
        </w:rPr>
      </w:pPr>
      <w:r w:rsidRPr="004D01A3">
        <w:rPr>
          <w:rFonts w:asciiTheme="minorHAnsi" w:eastAsiaTheme="minorHAnsi" w:hAnsiTheme="minorHAnsi" w:cstheme="minorHAnsi"/>
          <w:color w:val="auto"/>
          <w:sz w:val="24"/>
          <w:szCs w:val="24"/>
        </w:rPr>
        <w:t>To develop a novel algorithmic solution for automated trading within forex market, a 3 trillion market using the mql5 programming language.</w:t>
      </w:r>
    </w:p>
    <w:p w:rsidR="004D68FC" w:rsidRPr="004D01A3" w:rsidRDefault="004D68FC" w:rsidP="006A4455">
      <w:pPr>
        <w:jc w:val="both"/>
        <w:rPr>
          <w:rFonts w:cstheme="minorHAnsi"/>
        </w:rPr>
      </w:pPr>
    </w:p>
    <w:p w:rsidR="004D68FC" w:rsidRPr="004D01A3" w:rsidRDefault="004D68FC" w:rsidP="006A4455">
      <w:pPr>
        <w:pStyle w:val="Heading1"/>
        <w:jc w:val="both"/>
        <w:rPr>
          <w:rFonts w:asciiTheme="minorHAnsi" w:hAnsiTheme="minorHAnsi" w:cstheme="minorHAnsi"/>
          <w:b/>
          <w:sz w:val="24"/>
          <w:szCs w:val="24"/>
        </w:rPr>
      </w:pPr>
      <w:r w:rsidRPr="004D01A3">
        <w:rPr>
          <w:rFonts w:asciiTheme="minorHAnsi" w:hAnsiTheme="minorHAnsi" w:cstheme="minorHAnsi"/>
          <w:b/>
          <w:color w:val="000000" w:themeColor="text1"/>
          <w:sz w:val="24"/>
          <w:szCs w:val="24"/>
        </w:rPr>
        <w:t>Objectives</w:t>
      </w:r>
      <w:bookmarkEnd w:id="4"/>
    </w:p>
    <w:p w:rsidR="004D68FC" w:rsidRDefault="004D68FC" w:rsidP="006A4455">
      <w:pPr>
        <w:pStyle w:val="ListParagraph"/>
        <w:spacing w:line="480" w:lineRule="auto"/>
        <w:ind w:left="450"/>
        <w:jc w:val="both"/>
        <w:rPr>
          <w:rFonts w:cstheme="minorHAnsi"/>
        </w:rPr>
      </w:pPr>
    </w:p>
    <w:p w:rsidR="004D68FC" w:rsidRPr="004D01A3" w:rsidRDefault="004D68FC" w:rsidP="006A4455">
      <w:pPr>
        <w:pStyle w:val="ListParagraph"/>
        <w:numPr>
          <w:ilvl w:val="0"/>
          <w:numId w:val="1"/>
        </w:numPr>
        <w:spacing w:line="480" w:lineRule="auto"/>
        <w:jc w:val="both"/>
        <w:rPr>
          <w:rFonts w:cstheme="minorHAnsi"/>
        </w:rPr>
      </w:pPr>
      <w:r w:rsidRPr="004D01A3">
        <w:rPr>
          <w:rFonts w:cstheme="minorHAnsi"/>
        </w:rPr>
        <w:t>Synopsis of this research objectives are:</w:t>
      </w:r>
    </w:p>
    <w:p w:rsidR="004D68FC" w:rsidRPr="004D01A3" w:rsidRDefault="004D68FC" w:rsidP="006A4455">
      <w:pPr>
        <w:pStyle w:val="ListParagraph"/>
        <w:numPr>
          <w:ilvl w:val="0"/>
          <w:numId w:val="1"/>
        </w:numPr>
        <w:spacing w:line="480" w:lineRule="auto"/>
        <w:jc w:val="both"/>
        <w:rPr>
          <w:rFonts w:cstheme="minorHAnsi"/>
        </w:rPr>
      </w:pPr>
      <w:r w:rsidRPr="004D01A3">
        <w:rPr>
          <w:rFonts w:cstheme="minorHAnsi"/>
        </w:rPr>
        <w:t>1 – To investigate whether the emotional state of traders has been identified as a problem within the financial sector.</w:t>
      </w:r>
    </w:p>
    <w:p w:rsidR="004D68FC" w:rsidRPr="004D01A3" w:rsidRDefault="004D68FC" w:rsidP="006A4455">
      <w:pPr>
        <w:pStyle w:val="ListParagraph"/>
        <w:numPr>
          <w:ilvl w:val="0"/>
          <w:numId w:val="1"/>
        </w:numPr>
        <w:spacing w:line="480" w:lineRule="auto"/>
        <w:jc w:val="both"/>
        <w:rPr>
          <w:rFonts w:cstheme="minorHAnsi"/>
        </w:rPr>
      </w:pPr>
      <w:r w:rsidRPr="004D01A3">
        <w:rPr>
          <w:rFonts w:cstheme="minorHAnsi"/>
        </w:rPr>
        <w:t xml:space="preserve">2 – To investigate current solutions and developments in the use of algorithmic trading programs </w:t>
      </w:r>
    </w:p>
    <w:p w:rsidR="004D68FC" w:rsidRPr="004D01A3" w:rsidRDefault="004D68FC" w:rsidP="006A4455">
      <w:pPr>
        <w:pStyle w:val="ListParagraph"/>
        <w:numPr>
          <w:ilvl w:val="0"/>
          <w:numId w:val="1"/>
        </w:numPr>
        <w:spacing w:line="480" w:lineRule="auto"/>
        <w:jc w:val="both"/>
        <w:rPr>
          <w:rFonts w:cstheme="minorHAnsi"/>
        </w:rPr>
      </w:pPr>
      <w:r w:rsidRPr="004D01A3">
        <w:rPr>
          <w:rFonts w:cstheme="minorHAnsi"/>
        </w:rPr>
        <w:t>3 – To investigate the effectiveness of those solutions.</w:t>
      </w:r>
    </w:p>
    <w:p w:rsidR="004D68FC" w:rsidRPr="004D01A3" w:rsidRDefault="004D68FC" w:rsidP="006A4455">
      <w:pPr>
        <w:pStyle w:val="ListParagraph"/>
        <w:numPr>
          <w:ilvl w:val="0"/>
          <w:numId w:val="1"/>
        </w:numPr>
        <w:spacing w:line="480" w:lineRule="auto"/>
        <w:jc w:val="both"/>
        <w:rPr>
          <w:rFonts w:cstheme="minorHAnsi"/>
        </w:rPr>
      </w:pPr>
      <w:r w:rsidRPr="004D01A3">
        <w:rPr>
          <w:rFonts w:cstheme="minorHAnsi"/>
        </w:rPr>
        <w:t>4 – To develop a new solution based on the MQL5 programming language which can be used to combat the impact of human emotional states on trading profitability</w:t>
      </w:r>
    </w:p>
    <w:p w:rsidR="004D68FC" w:rsidRPr="004D01A3" w:rsidRDefault="004D68FC" w:rsidP="006A4455">
      <w:pPr>
        <w:pStyle w:val="ListParagraph"/>
        <w:numPr>
          <w:ilvl w:val="0"/>
          <w:numId w:val="1"/>
        </w:numPr>
        <w:spacing w:line="480" w:lineRule="auto"/>
        <w:jc w:val="both"/>
        <w:rPr>
          <w:rFonts w:cstheme="minorHAnsi"/>
        </w:rPr>
      </w:pPr>
      <w:r w:rsidRPr="004D01A3">
        <w:rPr>
          <w:rFonts w:cstheme="minorHAnsi"/>
        </w:rPr>
        <w:t>5 – To investigate the effectiveness of the newly proposed solution.</w:t>
      </w:r>
    </w:p>
    <w:p w:rsidR="004D68FC" w:rsidRPr="004D01A3" w:rsidRDefault="004D68FC" w:rsidP="006A4455">
      <w:pPr>
        <w:pStyle w:val="Heading1"/>
        <w:jc w:val="both"/>
        <w:rPr>
          <w:rFonts w:asciiTheme="minorHAnsi" w:hAnsiTheme="minorHAnsi" w:cstheme="minorHAnsi"/>
          <w:b/>
          <w:sz w:val="24"/>
          <w:szCs w:val="24"/>
        </w:rPr>
      </w:pPr>
      <w:bookmarkStart w:id="5" w:name="_Toc88516705"/>
      <w:r w:rsidRPr="004D01A3">
        <w:rPr>
          <w:rFonts w:asciiTheme="minorHAnsi" w:hAnsiTheme="minorHAnsi" w:cstheme="minorHAnsi"/>
          <w:b/>
          <w:color w:val="000000" w:themeColor="text1"/>
          <w:sz w:val="24"/>
          <w:szCs w:val="24"/>
        </w:rPr>
        <w:lastRenderedPageBreak/>
        <w:t>Deliverables</w:t>
      </w:r>
      <w:bookmarkEnd w:id="5"/>
    </w:p>
    <w:p w:rsidR="004D68FC" w:rsidRPr="004D01A3" w:rsidRDefault="004D68FC" w:rsidP="006A4455">
      <w:pPr>
        <w:jc w:val="both"/>
        <w:rPr>
          <w:rFonts w:cstheme="minorHAnsi"/>
          <w:b/>
        </w:rPr>
      </w:pPr>
    </w:p>
    <w:p w:rsidR="004D68FC" w:rsidRPr="004D01A3" w:rsidRDefault="004D68FC" w:rsidP="006A4455">
      <w:pPr>
        <w:spacing w:line="480" w:lineRule="auto"/>
        <w:jc w:val="both"/>
        <w:rPr>
          <w:rFonts w:cstheme="minorHAnsi"/>
        </w:rPr>
      </w:pPr>
      <w:r w:rsidRPr="004D01A3">
        <w:rPr>
          <w:rFonts w:cstheme="minorHAnsi"/>
        </w:rPr>
        <w:t xml:space="preserve">The project deliverables for this project is </w:t>
      </w:r>
    </w:p>
    <w:p w:rsidR="004D68FC" w:rsidRPr="004D01A3" w:rsidRDefault="004D68FC" w:rsidP="006A4455">
      <w:pPr>
        <w:pStyle w:val="ListParagraph"/>
        <w:numPr>
          <w:ilvl w:val="0"/>
          <w:numId w:val="1"/>
        </w:numPr>
        <w:spacing w:line="480" w:lineRule="auto"/>
        <w:jc w:val="both"/>
        <w:rPr>
          <w:rFonts w:cstheme="minorHAnsi"/>
        </w:rPr>
      </w:pPr>
      <w:r w:rsidRPr="004D01A3">
        <w:rPr>
          <w:rFonts w:cstheme="minorHAnsi"/>
        </w:rPr>
        <w:t xml:space="preserve">A working algorithm that can simulate forex trading scenarios and see how our developed algorithm can help the emotions of a trader who may experience mixed emotions during trading. </w:t>
      </w:r>
    </w:p>
    <w:p w:rsidR="004D68FC" w:rsidRPr="004D01A3" w:rsidRDefault="004D68FC" w:rsidP="006A4455">
      <w:pPr>
        <w:pStyle w:val="ListParagraph"/>
        <w:numPr>
          <w:ilvl w:val="0"/>
          <w:numId w:val="1"/>
        </w:numPr>
        <w:spacing w:line="480" w:lineRule="auto"/>
        <w:jc w:val="both"/>
        <w:rPr>
          <w:rFonts w:cstheme="minorHAnsi"/>
        </w:rPr>
      </w:pPr>
      <w:r w:rsidRPr="004D01A3">
        <w:rPr>
          <w:rFonts w:cstheme="minorHAnsi"/>
        </w:rPr>
        <w:t>A comprehensive report will also be delivered. The report will feature all the data analysis, findings, and challenges encountered and how efficiently the software has effectively managed trades to ensure consistent profitable trades.</w:t>
      </w:r>
    </w:p>
    <w:p w:rsidR="004D68FC" w:rsidRPr="004D01A3" w:rsidRDefault="004D68FC" w:rsidP="006A4455">
      <w:pPr>
        <w:pStyle w:val="ListParagraph"/>
        <w:numPr>
          <w:ilvl w:val="0"/>
          <w:numId w:val="1"/>
        </w:numPr>
        <w:spacing w:line="480" w:lineRule="auto"/>
        <w:jc w:val="both"/>
        <w:rPr>
          <w:rFonts w:cstheme="minorHAnsi"/>
        </w:rPr>
      </w:pPr>
      <w:r w:rsidRPr="004D01A3">
        <w:rPr>
          <w:rFonts w:cstheme="minorHAnsi"/>
        </w:rPr>
        <w:t xml:space="preserve">Report in </w:t>
      </w:r>
      <w:proofErr w:type="gramStart"/>
      <w:r w:rsidRPr="004D01A3">
        <w:rPr>
          <w:rFonts w:cstheme="minorHAnsi"/>
        </w:rPr>
        <w:t>the  form</w:t>
      </w:r>
      <w:proofErr w:type="gramEnd"/>
      <w:r w:rsidRPr="004D01A3">
        <w:rPr>
          <w:rFonts w:cstheme="minorHAnsi"/>
        </w:rPr>
        <w:t xml:space="preserve"> of a Literature Review which will evidence the need for this novel automated solution.</w:t>
      </w:r>
    </w:p>
    <w:p w:rsidR="004D68FC" w:rsidRDefault="004D68FC" w:rsidP="006A4455">
      <w:pPr>
        <w:pStyle w:val="Heading1"/>
        <w:jc w:val="both"/>
        <w:rPr>
          <w:rFonts w:asciiTheme="minorHAnsi" w:hAnsiTheme="minorHAnsi" w:cstheme="minorHAnsi"/>
          <w:b/>
          <w:color w:val="000000" w:themeColor="text1"/>
          <w:sz w:val="24"/>
          <w:szCs w:val="24"/>
        </w:rPr>
      </w:pPr>
      <w:bookmarkStart w:id="6" w:name="_Toc88516706"/>
      <w:r w:rsidRPr="004D01A3">
        <w:rPr>
          <w:rFonts w:asciiTheme="minorHAnsi" w:hAnsiTheme="minorHAnsi" w:cstheme="minorHAnsi"/>
          <w:b/>
          <w:color w:val="000000" w:themeColor="text1"/>
          <w:sz w:val="24"/>
          <w:szCs w:val="24"/>
        </w:rPr>
        <w:t>Academic Challenge</w:t>
      </w:r>
      <w:bookmarkEnd w:id="6"/>
    </w:p>
    <w:p w:rsidR="004D68FC" w:rsidRPr="00531383" w:rsidRDefault="004D68FC" w:rsidP="006A4455">
      <w:pPr>
        <w:jc w:val="both"/>
      </w:pPr>
    </w:p>
    <w:p w:rsidR="004D68FC" w:rsidRPr="004D01A3" w:rsidRDefault="004D68FC" w:rsidP="006A4455">
      <w:pPr>
        <w:spacing w:line="480" w:lineRule="auto"/>
        <w:jc w:val="both"/>
        <w:rPr>
          <w:rFonts w:cstheme="minorHAnsi"/>
        </w:rPr>
      </w:pPr>
      <w:r w:rsidRPr="004D01A3">
        <w:rPr>
          <w:rFonts w:cstheme="minorHAnsi"/>
        </w:rPr>
        <w:t>Just like any other research project, there are challenges that one can experience include:</w:t>
      </w:r>
    </w:p>
    <w:p w:rsidR="004D68FC" w:rsidRPr="004D01A3" w:rsidRDefault="004D68FC" w:rsidP="006A4455">
      <w:pPr>
        <w:pStyle w:val="ListParagraph"/>
        <w:numPr>
          <w:ilvl w:val="0"/>
          <w:numId w:val="3"/>
        </w:numPr>
        <w:spacing w:line="480" w:lineRule="auto"/>
        <w:jc w:val="both"/>
        <w:rPr>
          <w:rFonts w:cstheme="minorHAnsi"/>
        </w:rPr>
      </w:pPr>
      <w:r w:rsidRPr="004D01A3">
        <w:rPr>
          <w:rFonts w:cstheme="minorHAnsi"/>
        </w:rPr>
        <w:t xml:space="preserve">Little to no mql5 coding knowledge or skill is a limiting factor which could introduce bugs in the </w:t>
      </w:r>
      <w:proofErr w:type="spellStart"/>
      <w:r w:rsidRPr="004D01A3">
        <w:rPr>
          <w:rFonts w:cstheme="minorHAnsi"/>
        </w:rPr>
        <w:t>the</w:t>
      </w:r>
      <w:proofErr w:type="spellEnd"/>
      <w:r w:rsidRPr="004D01A3">
        <w:rPr>
          <w:rFonts w:cstheme="minorHAnsi"/>
        </w:rPr>
        <w:t xml:space="preserve"> trading program, this challenge I will tackle by taking special mql5 programming courses and testing the program rigorously to ensure not bugs are in the codes.</w:t>
      </w:r>
    </w:p>
    <w:p w:rsidR="004D68FC" w:rsidRPr="004D01A3" w:rsidRDefault="004D68FC" w:rsidP="006A4455">
      <w:pPr>
        <w:pStyle w:val="ListParagraph"/>
        <w:numPr>
          <w:ilvl w:val="0"/>
          <w:numId w:val="3"/>
        </w:numPr>
        <w:spacing w:line="480" w:lineRule="auto"/>
        <w:jc w:val="both"/>
        <w:rPr>
          <w:rFonts w:cstheme="minorHAnsi"/>
        </w:rPr>
      </w:pPr>
      <w:r w:rsidRPr="004D01A3">
        <w:rPr>
          <w:rFonts w:cstheme="minorHAnsi"/>
        </w:rPr>
        <w:t xml:space="preserve">System crashes during </w:t>
      </w:r>
      <w:proofErr w:type="spellStart"/>
      <w:r w:rsidRPr="004D01A3">
        <w:rPr>
          <w:rFonts w:cstheme="minorHAnsi"/>
        </w:rPr>
        <w:t>backtesting</w:t>
      </w:r>
      <w:proofErr w:type="spellEnd"/>
      <w:r w:rsidRPr="004D01A3">
        <w:rPr>
          <w:rFonts w:cstheme="minorHAnsi"/>
        </w:rPr>
        <w:t xml:space="preserve"> and forward testing of the algorithmic system could result in inaccurate data analysis. This challenge is </w:t>
      </w:r>
      <w:proofErr w:type="spellStart"/>
      <w:r w:rsidRPr="004D01A3">
        <w:rPr>
          <w:rFonts w:cstheme="minorHAnsi"/>
        </w:rPr>
        <w:t>intented</w:t>
      </w:r>
      <w:proofErr w:type="spellEnd"/>
      <w:r w:rsidRPr="004D01A3">
        <w:rPr>
          <w:rFonts w:cstheme="minorHAnsi"/>
        </w:rPr>
        <w:t xml:space="preserve"> to be managed through the use of virtual computers (VPS).</w:t>
      </w:r>
    </w:p>
    <w:p w:rsidR="004D68FC" w:rsidRDefault="004D68FC" w:rsidP="006A4455">
      <w:pPr>
        <w:pStyle w:val="ListParagraph"/>
        <w:numPr>
          <w:ilvl w:val="0"/>
          <w:numId w:val="2"/>
        </w:numPr>
        <w:spacing w:line="480" w:lineRule="auto"/>
        <w:jc w:val="both"/>
        <w:rPr>
          <w:rFonts w:cstheme="minorHAnsi"/>
        </w:rPr>
      </w:pPr>
      <w:r w:rsidRPr="004D01A3">
        <w:rPr>
          <w:rFonts w:cstheme="minorHAnsi"/>
        </w:rPr>
        <w:t>The time frame may also be a challenge.</w:t>
      </w:r>
    </w:p>
    <w:p w:rsidR="004D68FC" w:rsidRDefault="004D68FC" w:rsidP="006A4455">
      <w:pPr>
        <w:spacing w:line="480" w:lineRule="auto"/>
        <w:jc w:val="both"/>
        <w:rPr>
          <w:rFonts w:cstheme="minorHAnsi"/>
        </w:rPr>
      </w:pPr>
    </w:p>
    <w:p w:rsidR="004D68FC" w:rsidRDefault="004D68FC" w:rsidP="006A4455">
      <w:pPr>
        <w:spacing w:line="480" w:lineRule="auto"/>
        <w:jc w:val="both"/>
        <w:rPr>
          <w:rFonts w:cstheme="minorHAnsi"/>
        </w:rPr>
      </w:pPr>
    </w:p>
    <w:p w:rsidR="004D68FC" w:rsidRPr="00776B4E" w:rsidRDefault="004D68FC" w:rsidP="006A4455">
      <w:pPr>
        <w:spacing w:line="480" w:lineRule="auto"/>
        <w:jc w:val="both"/>
        <w:rPr>
          <w:rFonts w:cstheme="minorHAnsi"/>
        </w:rPr>
      </w:pPr>
    </w:p>
    <w:p w:rsidR="004D68FC" w:rsidRDefault="004D68FC" w:rsidP="006A4455">
      <w:pPr>
        <w:pStyle w:val="Heading1"/>
        <w:jc w:val="both"/>
        <w:rPr>
          <w:rFonts w:asciiTheme="minorHAnsi" w:hAnsiTheme="minorHAnsi" w:cstheme="minorHAnsi"/>
          <w:b/>
          <w:color w:val="000000" w:themeColor="text1"/>
          <w:sz w:val="24"/>
          <w:szCs w:val="24"/>
        </w:rPr>
      </w:pPr>
      <w:bookmarkStart w:id="7" w:name="_Toc88516707"/>
      <w:r w:rsidRPr="004D01A3">
        <w:rPr>
          <w:rFonts w:asciiTheme="minorHAnsi" w:hAnsiTheme="minorHAnsi" w:cstheme="minorHAnsi"/>
          <w:b/>
          <w:color w:val="000000" w:themeColor="text1"/>
          <w:sz w:val="24"/>
          <w:szCs w:val="24"/>
        </w:rPr>
        <w:lastRenderedPageBreak/>
        <w:t>Plan of Work (Timescale or project plan)</w:t>
      </w:r>
      <w:bookmarkEnd w:id="7"/>
    </w:p>
    <w:p w:rsidR="004D68FC" w:rsidRPr="00F45B23" w:rsidRDefault="004D68FC" w:rsidP="006A4455">
      <w:pPr>
        <w:jc w:val="both"/>
      </w:pPr>
    </w:p>
    <w:p w:rsidR="004D68FC" w:rsidRPr="004D01A3" w:rsidRDefault="004D68FC" w:rsidP="006A4455">
      <w:pPr>
        <w:jc w:val="both"/>
        <w:rPr>
          <w:rFonts w:cstheme="minorHAnsi"/>
          <w:b/>
        </w:rPr>
      </w:pPr>
    </w:p>
    <w:p w:rsidR="004D68FC" w:rsidRDefault="004D68FC" w:rsidP="006A4455">
      <w:pPr>
        <w:spacing w:line="480" w:lineRule="auto"/>
        <w:jc w:val="both"/>
        <w:rPr>
          <w:rFonts w:cstheme="minorHAnsi"/>
        </w:rPr>
      </w:pPr>
      <w:r w:rsidRPr="004D01A3">
        <w:rPr>
          <w:rFonts w:cstheme="minorHAnsi"/>
          <w:noProof/>
          <w:lang w:val="en-US"/>
        </w:rPr>
        <w:drawing>
          <wp:inline distT="0" distB="0" distL="0" distR="0" wp14:anchorId="049C3CA0" wp14:editId="78CE7F71">
            <wp:extent cx="5943600" cy="3374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74390"/>
                    </a:xfrm>
                    <a:prstGeom prst="rect">
                      <a:avLst/>
                    </a:prstGeom>
                  </pic:spPr>
                </pic:pic>
              </a:graphicData>
            </a:graphic>
          </wp:inline>
        </w:drawing>
      </w:r>
    </w:p>
    <w:p w:rsidR="004D68FC" w:rsidRDefault="004D68FC" w:rsidP="006A4455">
      <w:pPr>
        <w:spacing w:line="480" w:lineRule="auto"/>
        <w:jc w:val="both"/>
        <w:rPr>
          <w:rFonts w:cstheme="minorHAnsi"/>
        </w:rPr>
      </w:pPr>
    </w:p>
    <w:p w:rsidR="004D68FC" w:rsidRDefault="004D68FC" w:rsidP="006A4455">
      <w:pPr>
        <w:spacing w:line="480" w:lineRule="auto"/>
        <w:jc w:val="both"/>
        <w:rPr>
          <w:rFonts w:cstheme="minorHAnsi"/>
        </w:rPr>
      </w:pPr>
    </w:p>
    <w:p w:rsidR="004D68FC" w:rsidRDefault="004D68FC" w:rsidP="006A4455">
      <w:pPr>
        <w:spacing w:line="480" w:lineRule="auto"/>
        <w:jc w:val="both"/>
        <w:rPr>
          <w:rFonts w:cstheme="minorHAnsi"/>
        </w:rPr>
      </w:pPr>
    </w:p>
    <w:p w:rsidR="004D68FC" w:rsidRDefault="004D68FC" w:rsidP="006A4455">
      <w:pPr>
        <w:spacing w:line="480" w:lineRule="auto"/>
        <w:jc w:val="both"/>
        <w:rPr>
          <w:rFonts w:cstheme="minorHAnsi"/>
        </w:rPr>
      </w:pPr>
    </w:p>
    <w:p w:rsidR="004D68FC" w:rsidRDefault="004D68FC" w:rsidP="006A4455">
      <w:pPr>
        <w:spacing w:line="480" w:lineRule="auto"/>
        <w:jc w:val="both"/>
        <w:rPr>
          <w:rFonts w:cstheme="minorHAnsi"/>
        </w:rPr>
      </w:pPr>
    </w:p>
    <w:p w:rsidR="004D68FC" w:rsidRDefault="004D68FC" w:rsidP="006A4455">
      <w:pPr>
        <w:spacing w:line="480" w:lineRule="auto"/>
        <w:jc w:val="both"/>
        <w:rPr>
          <w:rFonts w:cstheme="minorHAnsi"/>
        </w:rPr>
      </w:pPr>
    </w:p>
    <w:p w:rsidR="004D68FC" w:rsidRDefault="004D68FC" w:rsidP="006A4455">
      <w:pPr>
        <w:spacing w:line="480" w:lineRule="auto"/>
        <w:jc w:val="both"/>
        <w:rPr>
          <w:rFonts w:cstheme="minorHAnsi"/>
        </w:rPr>
      </w:pPr>
    </w:p>
    <w:p w:rsidR="004D68FC" w:rsidRDefault="004D68FC" w:rsidP="006A4455">
      <w:pPr>
        <w:spacing w:line="480" w:lineRule="auto"/>
        <w:jc w:val="both"/>
        <w:rPr>
          <w:rFonts w:cstheme="minorHAnsi"/>
        </w:rPr>
      </w:pPr>
    </w:p>
    <w:p w:rsidR="004D68FC" w:rsidRDefault="004D68FC" w:rsidP="006A4455">
      <w:pPr>
        <w:spacing w:line="480" w:lineRule="auto"/>
        <w:jc w:val="both"/>
        <w:rPr>
          <w:rFonts w:cstheme="minorHAnsi"/>
        </w:rPr>
      </w:pPr>
    </w:p>
    <w:p w:rsidR="004D68FC" w:rsidRPr="004D01A3" w:rsidRDefault="004D68FC" w:rsidP="006A4455">
      <w:pPr>
        <w:spacing w:line="480" w:lineRule="auto"/>
        <w:jc w:val="both"/>
        <w:rPr>
          <w:rFonts w:cstheme="minorHAnsi"/>
        </w:rPr>
      </w:pPr>
    </w:p>
    <w:p w:rsidR="004D68FC" w:rsidRDefault="004D68FC" w:rsidP="006A4455">
      <w:pPr>
        <w:pStyle w:val="Heading1"/>
        <w:jc w:val="both"/>
        <w:rPr>
          <w:rFonts w:asciiTheme="minorHAnsi" w:hAnsiTheme="minorHAnsi" w:cstheme="minorHAnsi"/>
          <w:b/>
          <w:color w:val="000000" w:themeColor="text1"/>
          <w:sz w:val="24"/>
          <w:szCs w:val="24"/>
        </w:rPr>
      </w:pPr>
      <w:bookmarkStart w:id="8" w:name="_Toc88516708"/>
      <w:r w:rsidRPr="004D01A3">
        <w:rPr>
          <w:rFonts w:asciiTheme="minorHAnsi" w:hAnsiTheme="minorHAnsi" w:cstheme="minorHAnsi"/>
          <w:b/>
          <w:color w:val="000000" w:themeColor="text1"/>
          <w:sz w:val="24"/>
          <w:szCs w:val="24"/>
        </w:rPr>
        <w:lastRenderedPageBreak/>
        <w:t>Resources</w:t>
      </w:r>
      <w:bookmarkEnd w:id="8"/>
    </w:p>
    <w:p w:rsidR="004D68FC" w:rsidRPr="00086CB0" w:rsidRDefault="004D68FC" w:rsidP="006A4455">
      <w:pPr>
        <w:jc w:val="both"/>
      </w:pPr>
    </w:p>
    <w:p w:rsidR="004D68FC" w:rsidRPr="004D01A3" w:rsidRDefault="004D68FC" w:rsidP="006A4455">
      <w:pPr>
        <w:jc w:val="both"/>
        <w:rPr>
          <w:rFonts w:cstheme="minorHAnsi"/>
        </w:rPr>
      </w:pPr>
    </w:p>
    <w:tbl>
      <w:tblPr>
        <w:tblStyle w:val="TableGrid"/>
        <w:tblW w:w="6570" w:type="dxa"/>
        <w:tblInd w:w="955" w:type="dxa"/>
        <w:tblLook w:val="04A0" w:firstRow="1" w:lastRow="0" w:firstColumn="1" w:lastColumn="0" w:noHBand="0" w:noVBand="1"/>
      </w:tblPr>
      <w:tblGrid>
        <w:gridCol w:w="3285"/>
        <w:gridCol w:w="3285"/>
      </w:tblGrid>
      <w:tr w:rsidR="004D68FC" w:rsidRPr="004D01A3" w:rsidTr="009A0F6F">
        <w:trPr>
          <w:trHeight w:val="738"/>
        </w:trPr>
        <w:tc>
          <w:tcPr>
            <w:tcW w:w="3285" w:type="dxa"/>
          </w:tcPr>
          <w:p w:rsidR="004D68FC" w:rsidRPr="004D01A3" w:rsidRDefault="004D68FC" w:rsidP="006A4455">
            <w:pPr>
              <w:spacing w:line="480" w:lineRule="auto"/>
              <w:jc w:val="both"/>
              <w:rPr>
                <w:rFonts w:cstheme="minorHAnsi"/>
                <w:b/>
              </w:rPr>
            </w:pPr>
            <w:r w:rsidRPr="004D01A3">
              <w:rPr>
                <w:rFonts w:cstheme="minorHAnsi"/>
                <w:b/>
              </w:rPr>
              <w:t>No</w:t>
            </w:r>
          </w:p>
        </w:tc>
        <w:tc>
          <w:tcPr>
            <w:tcW w:w="3285" w:type="dxa"/>
          </w:tcPr>
          <w:p w:rsidR="004D68FC" w:rsidRPr="004D01A3" w:rsidRDefault="004D68FC" w:rsidP="006A4455">
            <w:pPr>
              <w:spacing w:line="480" w:lineRule="auto"/>
              <w:jc w:val="both"/>
              <w:rPr>
                <w:rFonts w:cstheme="minorHAnsi"/>
                <w:b/>
              </w:rPr>
            </w:pPr>
            <w:r w:rsidRPr="004D01A3">
              <w:rPr>
                <w:rFonts w:cstheme="minorHAnsi"/>
                <w:b/>
              </w:rPr>
              <w:t>Resource</w:t>
            </w:r>
          </w:p>
        </w:tc>
      </w:tr>
      <w:tr w:rsidR="004D68FC" w:rsidRPr="004D01A3" w:rsidTr="009A0F6F">
        <w:trPr>
          <w:trHeight w:val="818"/>
        </w:trPr>
        <w:tc>
          <w:tcPr>
            <w:tcW w:w="3285" w:type="dxa"/>
          </w:tcPr>
          <w:p w:rsidR="004D68FC" w:rsidRPr="004D01A3" w:rsidRDefault="004D68FC" w:rsidP="006A4455">
            <w:pPr>
              <w:pStyle w:val="ListParagraph"/>
              <w:numPr>
                <w:ilvl w:val="0"/>
                <w:numId w:val="4"/>
              </w:numPr>
              <w:spacing w:line="480" w:lineRule="auto"/>
              <w:jc w:val="both"/>
              <w:rPr>
                <w:rFonts w:cstheme="minorHAnsi"/>
              </w:rPr>
            </w:pPr>
          </w:p>
        </w:tc>
        <w:tc>
          <w:tcPr>
            <w:tcW w:w="3285" w:type="dxa"/>
          </w:tcPr>
          <w:p w:rsidR="004D68FC" w:rsidRPr="004D01A3" w:rsidRDefault="004D68FC" w:rsidP="006A4455">
            <w:pPr>
              <w:spacing w:line="480" w:lineRule="auto"/>
              <w:jc w:val="both"/>
              <w:rPr>
                <w:rFonts w:cstheme="minorHAnsi"/>
              </w:rPr>
            </w:pPr>
            <w:r w:rsidRPr="004D01A3">
              <w:rPr>
                <w:rFonts w:cstheme="minorHAnsi"/>
              </w:rPr>
              <w:t>Database program</w:t>
            </w:r>
          </w:p>
        </w:tc>
      </w:tr>
      <w:tr w:rsidR="004D68FC" w:rsidRPr="004D01A3" w:rsidTr="009A0F6F">
        <w:trPr>
          <w:trHeight w:val="723"/>
        </w:trPr>
        <w:tc>
          <w:tcPr>
            <w:tcW w:w="3285" w:type="dxa"/>
          </w:tcPr>
          <w:p w:rsidR="004D68FC" w:rsidRPr="004D01A3" w:rsidRDefault="004D68FC" w:rsidP="006A4455">
            <w:pPr>
              <w:pStyle w:val="ListParagraph"/>
              <w:numPr>
                <w:ilvl w:val="0"/>
                <w:numId w:val="4"/>
              </w:numPr>
              <w:spacing w:line="480" w:lineRule="auto"/>
              <w:jc w:val="both"/>
              <w:rPr>
                <w:rFonts w:cstheme="minorHAnsi"/>
              </w:rPr>
            </w:pPr>
          </w:p>
        </w:tc>
        <w:tc>
          <w:tcPr>
            <w:tcW w:w="3285" w:type="dxa"/>
          </w:tcPr>
          <w:p w:rsidR="004D68FC" w:rsidRPr="004D01A3" w:rsidRDefault="004D68FC" w:rsidP="006A4455">
            <w:pPr>
              <w:spacing w:line="480" w:lineRule="auto"/>
              <w:jc w:val="both"/>
              <w:rPr>
                <w:rFonts w:cstheme="minorHAnsi"/>
              </w:rPr>
            </w:pPr>
            <w:r w:rsidRPr="004D01A3">
              <w:rPr>
                <w:rFonts w:cstheme="minorHAnsi"/>
              </w:rPr>
              <w:t>Hardware</w:t>
            </w:r>
          </w:p>
        </w:tc>
      </w:tr>
      <w:tr w:rsidR="004D68FC" w:rsidRPr="004D01A3" w:rsidTr="009A0F6F">
        <w:trPr>
          <w:trHeight w:val="738"/>
        </w:trPr>
        <w:tc>
          <w:tcPr>
            <w:tcW w:w="3285" w:type="dxa"/>
          </w:tcPr>
          <w:p w:rsidR="004D68FC" w:rsidRPr="004D01A3" w:rsidRDefault="004D68FC" w:rsidP="006A4455">
            <w:pPr>
              <w:pStyle w:val="ListParagraph"/>
              <w:numPr>
                <w:ilvl w:val="0"/>
                <w:numId w:val="4"/>
              </w:numPr>
              <w:spacing w:line="480" w:lineRule="auto"/>
              <w:jc w:val="both"/>
              <w:rPr>
                <w:rFonts w:cstheme="minorHAnsi"/>
              </w:rPr>
            </w:pPr>
          </w:p>
        </w:tc>
        <w:tc>
          <w:tcPr>
            <w:tcW w:w="3285" w:type="dxa"/>
          </w:tcPr>
          <w:p w:rsidR="004D68FC" w:rsidRPr="004D01A3" w:rsidRDefault="004D68FC" w:rsidP="006A4455">
            <w:pPr>
              <w:spacing w:line="480" w:lineRule="auto"/>
              <w:jc w:val="both"/>
              <w:rPr>
                <w:rFonts w:cstheme="minorHAnsi"/>
              </w:rPr>
            </w:pPr>
            <w:r w:rsidRPr="004D01A3">
              <w:rPr>
                <w:rFonts w:cstheme="minorHAnsi"/>
              </w:rPr>
              <w:t xml:space="preserve">Internet </w:t>
            </w:r>
          </w:p>
        </w:tc>
      </w:tr>
      <w:tr w:rsidR="004D68FC" w:rsidRPr="004D01A3" w:rsidTr="009A0F6F">
        <w:trPr>
          <w:trHeight w:val="738"/>
        </w:trPr>
        <w:tc>
          <w:tcPr>
            <w:tcW w:w="3285" w:type="dxa"/>
          </w:tcPr>
          <w:p w:rsidR="004D68FC" w:rsidRPr="004D01A3" w:rsidRDefault="004D68FC" w:rsidP="006A4455">
            <w:pPr>
              <w:pStyle w:val="ListParagraph"/>
              <w:numPr>
                <w:ilvl w:val="0"/>
                <w:numId w:val="4"/>
              </w:numPr>
              <w:spacing w:line="480" w:lineRule="auto"/>
              <w:jc w:val="both"/>
              <w:rPr>
                <w:rFonts w:cstheme="minorHAnsi"/>
              </w:rPr>
            </w:pPr>
          </w:p>
        </w:tc>
        <w:tc>
          <w:tcPr>
            <w:tcW w:w="3285" w:type="dxa"/>
          </w:tcPr>
          <w:p w:rsidR="004D68FC" w:rsidRPr="004D01A3" w:rsidRDefault="004D68FC" w:rsidP="006A4455">
            <w:pPr>
              <w:spacing w:line="480" w:lineRule="auto"/>
              <w:jc w:val="both"/>
              <w:rPr>
                <w:rFonts w:cstheme="minorHAnsi"/>
              </w:rPr>
            </w:pPr>
            <w:r w:rsidRPr="004D01A3">
              <w:rPr>
                <w:rFonts w:cstheme="minorHAnsi"/>
              </w:rPr>
              <w:t>Custom made technical indicators used for automation</w:t>
            </w:r>
          </w:p>
        </w:tc>
      </w:tr>
      <w:tr w:rsidR="004D68FC" w:rsidRPr="004D01A3" w:rsidTr="009A0F6F">
        <w:trPr>
          <w:trHeight w:val="738"/>
        </w:trPr>
        <w:tc>
          <w:tcPr>
            <w:tcW w:w="3285" w:type="dxa"/>
          </w:tcPr>
          <w:p w:rsidR="004D68FC" w:rsidRPr="004D01A3" w:rsidRDefault="004D68FC" w:rsidP="006A4455">
            <w:pPr>
              <w:pStyle w:val="ListParagraph"/>
              <w:numPr>
                <w:ilvl w:val="0"/>
                <w:numId w:val="4"/>
              </w:numPr>
              <w:spacing w:line="480" w:lineRule="auto"/>
              <w:jc w:val="both"/>
              <w:rPr>
                <w:rFonts w:cstheme="minorHAnsi"/>
              </w:rPr>
            </w:pPr>
          </w:p>
        </w:tc>
        <w:tc>
          <w:tcPr>
            <w:tcW w:w="3285" w:type="dxa"/>
          </w:tcPr>
          <w:p w:rsidR="004D68FC" w:rsidRPr="004D01A3" w:rsidRDefault="004D68FC" w:rsidP="006A4455">
            <w:pPr>
              <w:spacing w:line="480" w:lineRule="auto"/>
              <w:jc w:val="both"/>
              <w:rPr>
                <w:rFonts w:cstheme="minorHAnsi"/>
              </w:rPr>
            </w:pPr>
            <w:r w:rsidRPr="004D01A3">
              <w:rPr>
                <w:rFonts w:cstheme="minorHAnsi"/>
              </w:rPr>
              <w:t xml:space="preserve">Mql5 program </w:t>
            </w:r>
          </w:p>
        </w:tc>
      </w:tr>
      <w:tr w:rsidR="004D68FC" w:rsidRPr="004D01A3" w:rsidTr="009A0F6F">
        <w:trPr>
          <w:trHeight w:val="738"/>
        </w:trPr>
        <w:tc>
          <w:tcPr>
            <w:tcW w:w="3285" w:type="dxa"/>
          </w:tcPr>
          <w:p w:rsidR="004D68FC" w:rsidRPr="004D01A3" w:rsidRDefault="004D68FC" w:rsidP="006A4455">
            <w:pPr>
              <w:pStyle w:val="ListParagraph"/>
              <w:numPr>
                <w:ilvl w:val="0"/>
                <w:numId w:val="4"/>
              </w:numPr>
              <w:spacing w:line="480" w:lineRule="auto"/>
              <w:jc w:val="both"/>
              <w:rPr>
                <w:rFonts w:cstheme="minorHAnsi"/>
              </w:rPr>
            </w:pPr>
          </w:p>
        </w:tc>
        <w:tc>
          <w:tcPr>
            <w:tcW w:w="3285" w:type="dxa"/>
          </w:tcPr>
          <w:p w:rsidR="004D68FC" w:rsidRPr="004D01A3" w:rsidRDefault="004D68FC" w:rsidP="006A4455">
            <w:pPr>
              <w:spacing w:line="480" w:lineRule="auto"/>
              <w:jc w:val="both"/>
              <w:rPr>
                <w:rFonts w:cstheme="minorHAnsi"/>
              </w:rPr>
            </w:pPr>
            <w:r w:rsidRPr="004D01A3">
              <w:rPr>
                <w:rFonts w:cstheme="minorHAnsi"/>
              </w:rPr>
              <w:t>Other costs and expenses</w:t>
            </w:r>
          </w:p>
        </w:tc>
      </w:tr>
    </w:tbl>
    <w:p w:rsidR="004D68FC" w:rsidRDefault="004D68FC" w:rsidP="006A4455">
      <w:pPr>
        <w:jc w:val="both"/>
      </w:pPr>
      <w:bookmarkStart w:id="9" w:name="_Toc88516709"/>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Pr="00431EDF" w:rsidRDefault="004D68FC" w:rsidP="006A4455">
      <w:pPr>
        <w:jc w:val="both"/>
        <w:rPr>
          <w:sz w:val="28"/>
          <w:szCs w:val="28"/>
        </w:rPr>
      </w:pPr>
      <w:r w:rsidRPr="000A27A8">
        <w:rPr>
          <w:b/>
          <w:sz w:val="28"/>
          <w:szCs w:val="28"/>
        </w:rPr>
        <w:lastRenderedPageBreak/>
        <w:t xml:space="preserve">Literature Review </w:t>
      </w:r>
    </w:p>
    <w:p w:rsidR="004D68FC" w:rsidRDefault="004D68FC" w:rsidP="006A4455">
      <w:pPr>
        <w:jc w:val="both"/>
      </w:pPr>
    </w:p>
    <w:p w:rsidR="009D260A" w:rsidRDefault="00F10B3B" w:rsidP="006A4455">
      <w:pPr>
        <w:spacing w:line="360" w:lineRule="auto"/>
        <w:jc w:val="both"/>
      </w:pPr>
      <w:r>
        <w:t>According</w:t>
      </w:r>
      <w:r w:rsidR="004D68FC">
        <w:t xml:space="preserve"> to </w:t>
      </w:r>
      <w:r>
        <w:t>Driver (</w:t>
      </w:r>
      <w:r w:rsidR="004D68FC">
        <w:t xml:space="preserve">2013) in his book entitled, in introduction to Forex trading highlights a number factors that are </w:t>
      </w:r>
      <w:r>
        <w:t>considerable</w:t>
      </w:r>
      <w:r w:rsidR="004D68FC">
        <w:t xml:space="preserve"> in </w:t>
      </w:r>
      <w:r>
        <w:t>highlighting</w:t>
      </w:r>
      <w:r w:rsidR="004D68FC">
        <w:t xml:space="preserve"> succes</w:t>
      </w:r>
      <w:r>
        <w:t>s</w:t>
      </w:r>
      <w:r w:rsidR="004D68FC">
        <w:t xml:space="preserve">ful trading within the Forex Market.  </w:t>
      </w:r>
      <w:r w:rsidR="00A97CAD">
        <w:t>According</w:t>
      </w:r>
      <w:r w:rsidR="004D68FC">
        <w:t xml:space="preserve"> to the author</w:t>
      </w:r>
      <w:r w:rsidR="00FB7512">
        <w:t xml:space="preserve">, </w:t>
      </w:r>
      <w:r w:rsidR="00634913">
        <w:t xml:space="preserve">pip is a term that is </w:t>
      </w:r>
      <w:r w:rsidR="000B07E5">
        <w:t>frequently</w:t>
      </w:r>
      <w:r w:rsidR="00634913">
        <w:t xml:space="preserve"> used to describe the moving market </w:t>
      </w:r>
      <w:r w:rsidR="000B07E5">
        <w:t>differences</w:t>
      </w:r>
      <w:r w:rsidR="00634913">
        <w:t xml:space="preserve"> in the</w:t>
      </w:r>
      <w:r w:rsidR="000B07E5">
        <w:t xml:space="preserve"> in the profit and loss of a currency, in the </w:t>
      </w:r>
      <w:r w:rsidR="00B9047A">
        <w:t>F</w:t>
      </w:r>
      <w:r w:rsidR="000B07E5">
        <w:t>orex Market</w:t>
      </w:r>
      <w:r w:rsidR="00F27F66">
        <w:t>, brokers</w:t>
      </w:r>
      <w:r w:rsidR="00A84EAB">
        <w:t xml:space="preserve"> are </w:t>
      </w:r>
      <w:r w:rsidR="00D50DD7">
        <w:t>usually</w:t>
      </w:r>
      <w:r w:rsidR="00A84EAB">
        <w:t xml:space="preserve"> </w:t>
      </w:r>
      <w:r w:rsidR="00D50DD7">
        <w:t>involved</w:t>
      </w:r>
      <w:r w:rsidR="00A84EAB">
        <w:t xml:space="preserve"> in </w:t>
      </w:r>
      <w:r w:rsidR="00736DAF">
        <w:t>the trading</w:t>
      </w:r>
      <w:r w:rsidR="00182947">
        <w:t xml:space="preserve"> of currencies within the </w:t>
      </w:r>
      <w:r w:rsidR="001F106B">
        <w:t xml:space="preserve">Forex ecosystem, </w:t>
      </w:r>
      <w:r w:rsidR="00E11E6F">
        <w:t>however</w:t>
      </w:r>
      <w:r w:rsidR="008245A1">
        <w:t>,</w:t>
      </w:r>
      <w:r w:rsidR="00E11E6F">
        <w:t xml:space="preserve"> it’s the sole duty of the </w:t>
      </w:r>
      <w:r w:rsidR="001D37BA">
        <w:t xml:space="preserve">of the </w:t>
      </w:r>
      <w:r w:rsidR="004614CB">
        <w:t>individuals</w:t>
      </w:r>
      <w:r w:rsidR="001D37BA">
        <w:t xml:space="preserve"> to understand the markets before conducting the</w:t>
      </w:r>
      <w:r w:rsidR="00D5721A">
        <w:t xml:space="preserve"> trades. </w:t>
      </w:r>
    </w:p>
    <w:p w:rsidR="009A0F6F" w:rsidRDefault="009A0F6F" w:rsidP="006A4455">
      <w:pPr>
        <w:spacing w:line="360" w:lineRule="auto"/>
        <w:jc w:val="both"/>
      </w:pPr>
    </w:p>
    <w:p w:rsidR="009A0F6F" w:rsidRDefault="009A0F6F" w:rsidP="006A4455">
      <w:pPr>
        <w:spacing w:line="360" w:lineRule="auto"/>
        <w:jc w:val="both"/>
      </w:pPr>
    </w:p>
    <w:p w:rsidR="004D68FC" w:rsidRDefault="00D5721A" w:rsidP="006A4455">
      <w:pPr>
        <w:spacing w:line="360" w:lineRule="auto"/>
        <w:jc w:val="both"/>
      </w:pPr>
      <w:r>
        <w:t xml:space="preserve">Leverage </w:t>
      </w:r>
      <w:r w:rsidR="004614CB">
        <w:t>is a</w:t>
      </w:r>
      <w:r>
        <w:t xml:space="preserve"> term that is used </w:t>
      </w:r>
      <w:r w:rsidR="0013437C">
        <w:t>frequently in</w:t>
      </w:r>
      <w:r w:rsidR="00266BCE">
        <w:t xml:space="preserve"> the trading market </w:t>
      </w:r>
      <w:r>
        <w:t xml:space="preserve">to examine the </w:t>
      </w:r>
      <w:r w:rsidR="00BA088A">
        <w:t xml:space="preserve">potential gain that an individual stands to gain suppose they decide to </w:t>
      </w:r>
      <w:r w:rsidR="009D260A">
        <w:t>trade</w:t>
      </w:r>
      <w:r w:rsidR="00BA088A">
        <w:t xml:space="preserve"> in </w:t>
      </w:r>
      <w:r w:rsidR="009D260A">
        <w:t>the</w:t>
      </w:r>
      <w:r w:rsidR="00BA088A">
        <w:t xml:space="preserve"> markets, the leverage can be the smaller amount applied to as a smaller instruments of trade but the</w:t>
      </w:r>
      <w:r w:rsidR="00C47B02">
        <w:t xml:space="preserve"> benefits that arise from the leverage can either be higher or low depending on how correctly </w:t>
      </w:r>
      <w:r w:rsidR="006217F3">
        <w:t>the individual</w:t>
      </w:r>
      <w:r w:rsidR="00026C50">
        <w:t xml:space="preserve"> might have predicted the </w:t>
      </w:r>
      <w:r w:rsidR="0077208E">
        <w:t>market. In</w:t>
      </w:r>
      <w:r w:rsidR="00026C50">
        <w:t xml:space="preserve"> a case where the indiv</w:t>
      </w:r>
      <w:r w:rsidR="006217F3">
        <w:t>id</w:t>
      </w:r>
      <w:r w:rsidR="00026C50">
        <w:t xml:space="preserve">ual might have predicted the market correctly, then the </w:t>
      </w:r>
      <w:r w:rsidR="006217F3">
        <w:t>leverage</w:t>
      </w:r>
      <w:r w:rsidR="00634A07">
        <w:t xml:space="preserve"> is </w:t>
      </w:r>
      <w:r w:rsidR="00AB6452">
        <w:t>multiplied</w:t>
      </w:r>
      <w:r w:rsidR="00634A07">
        <w:t xml:space="preserve"> by the potential possible sell value. </w:t>
      </w:r>
      <w:r w:rsidR="00E75006">
        <w:t>Further, this study discuss</w:t>
      </w:r>
      <w:r w:rsidR="00AB6452">
        <w:t>es</w:t>
      </w:r>
      <w:r w:rsidR="003D5CAB">
        <w:t xml:space="preserve"> the</w:t>
      </w:r>
      <w:r w:rsidR="00D851B1">
        <w:t xml:space="preserve"> homework that one needs to do before indulging in the </w:t>
      </w:r>
      <w:r w:rsidR="006217F3">
        <w:t>purchase</w:t>
      </w:r>
      <w:r w:rsidR="00AB6452">
        <w:t xml:space="preserve"> or sell of the Forex trade and this kind of analyses relies on majorly three kinds of analysis that include:</w:t>
      </w:r>
    </w:p>
    <w:p w:rsidR="001D725D" w:rsidRDefault="001D725D" w:rsidP="006A4455">
      <w:pPr>
        <w:spacing w:line="360" w:lineRule="auto"/>
        <w:jc w:val="both"/>
      </w:pPr>
    </w:p>
    <w:p w:rsidR="00AB6452" w:rsidRDefault="007017E3" w:rsidP="006A4455">
      <w:pPr>
        <w:pStyle w:val="ListParagraph"/>
        <w:numPr>
          <w:ilvl w:val="0"/>
          <w:numId w:val="5"/>
        </w:numPr>
        <w:spacing w:line="360" w:lineRule="auto"/>
        <w:jc w:val="both"/>
      </w:pPr>
      <w:r>
        <w:t>Fundamental</w:t>
      </w:r>
      <w:r w:rsidR="00AB6452">
        <w:t xml:space="preserve">  </w:t>
      </w:r>
      <w:r>
        <w:t>analyses</w:t>
      </w:r>
    </w:p>
    <w:p w:rsidR="00AB6452" w:rsidRDefault="007017E3" w:rsidP="006A4455">
      <w:pPr>
        <w:pStyle w:val="ListParagraph"/>
        <w:numPr>
          <w:ilvl w:val="0"/>
          <w:numId w:val="5"/>
        </w:numPr>
        <w:spacing w:line="360" w:lineRule="auto"/>
        <w:jc w:val="both"/>
      </w:pPr>
      <w:r>
        <w:t>Technical</w:t>
      </w:r>
      <w:r w:rsidR="001D725D">
        <w:t xml:space="preserve"> analyses</w:t>
      </w:r>
    </w:p>
    <w:p w:rsidR="001D725D" w:rsidRDefault="001D725D" w:rsidP="006A4455">
      <w:pPr>
        <w:pStyle w:val="ListParagraph"/>
        <w:numPr>
          <w:ilvl w:val="0"/>
          <w:numId w:val="5"/>
        </w:numPr>
        <w:spacing w:line="360" w:lineRule="auto"/>
        <w:jc w:val="both"/>
      </w:pPr>
      <w:r>
        <w:t>Market sentiments</w:t>
      </w:r>
    </w:p>
    <w:p w:rsidR="007017E3" w:rsidRDefault="007017E3" w:rsidP="006A4455">
      <w:pPr>
        <w:spacing w:line="360" w:lineRule="auto"/>
        <w:jc w:val="both"/>
      </w:pPr>
    </w:p>
    <w:p w:rsidR="00634A07" w:rsidRDefault="00634A07" w:rsidP="006A4455">
      <w:pPr>
        <w:spacing w:line="360" w:lineRule="auto"/>
        <w:jc w:val="both"/>
      </w:pPr>
    </w:p>
    <w:p w:rsidR="00A3366A" w:rsidRDefault="0088224A" w:rsidP="006A4455">
      <w:pPr>
        <w:spacing w:line="360" w:lineRule="auto"/>
        <w:jc w:val="both"/>
      </w:pPr>
      <w:r>
        <w:t xml:space="preserve">Fundamental analyses is based on the news that informs the current status and economic </w:t>
      </w:r>
      <w:r w:rsidR="006217F3">
        <w:t>well-being</w:t>
      </w:r>
      <w:r>
        <w:t xml:space="preserve"> of the country. </w:t>
      </w:r>
      <w:r w:rsidR="006217F3">
        <w:t>The better</w:t>
      </w:r>
      <w:r w:rsidR="00AE7F28">
        <w:t xml:space="preserve"> the news and </w:t>
      </w:r>
      <w:r w:rsidR="006217F3">
        <w:t>information being</w:t>
      </w:r>
      <w:r w:rsidR="00AE7F28">
        <w:t xml:space="preserve"> dispersed by the me</w:t>
      </w:r>
      <w:r w:rsidR="00650DF1">
        <w:t xml:space="preserve">dia, the </w:t>
      </w:r>
      <w:r w:rsidR="006217F3">
        <w:t>stronger the</w:t>
      </w:r>
      <w:r w:rsidR="00650DF1">
        <w:t xml:space="preserve"> economy.  </w:t>
      </w:r>
      <w:r w:rsidR="006217F3">
        <w:t>People</w:t>
      </w:r>
      <w:r w:rsidR="00650DF1">
        <w:t xml:space="preserve"> will react based on the news and information that is </w:t>
      </w:r>
      <w:r w:rsidR="009E1528">
        <w:t xml:space="preserve">fed to them either from mainstream media like the </w:t>
      </w:r>
      <w:r w:rsidR="006217F3">
        <w:t>TVs</w:t>
      </w:r>
      <w:r w:rsidR="009E1528">
        <w:t xml:space="preserve">, Newspapers and radios and </w:t>
      </w:r>
      <w:r w:rsidR="006217F3">
        <w:t>also</w:t>
      </w:r>
      <w:r w:rsidR="009E1528">
        <w:t xml:space="preserve"> from social media </w:t>
      </w:r>
      <w:r w:rsidR="006217F3">
        <w:t>platforms</w:t>
      </w:r>
      <w:r w:rsidR="009E1528">
        <w:t xml:space="preserve"> like </w:t>
      </w:r>
      <w:r w:rsidR="00BA3BEC">
        <w:t>T</w:t>
      </w:r>
      <w:r w:rsidR="009E1528">
        <w:t xml:space="preserve">witter, </w:t>
      </w:r>
      <w:r w:rsidR="004E72FB">
        <w:t>Facebook</w:t>
      </w:r>
      <w:r w:rsidR="009E1528">
        <w:t xml:space="preserve"> or </w:t>
      </w:r>
      <w:r w:rsidR="006217F3">
        <w:t>I</w:t>
      </w:r>
      <w:r w:rsidR="00BA3BEC">
        <w:t>nst</w:t>
      </w:r>
      <w:r w:rsidR="006217F3">
        <w:t>a</w:t>
      </w:r>
      <w:r w:rsidR="00BA3BEC">
        <w:t xml:space="preserve">gram. Such news can revolve around factors </w:t>
      </w:r>
      <w:r w:rsidR="005F7E91">
        <w:t xml:space="preserve">like </w:t>
      </w:r>
      <w:r w:rsidR="006217F3">
        <w:t>employment rates, retailing</w:t>
      </w:r>
      <w:r w:rsidR="005767FB">
        <w:t xml:space="preserve"> </w:t>
      </w:r>
      <w:r w:rsidR="006217F3">
        <w:t>price</w:t>
      </w:r>
      <w:r w:rsidR="005767FB">
        <w:t xml:space="preserve"> of goods and items, the political, stability of a nation and then </w:t>
      </w:r>
      <w:r w:rsidR="005767FB">
        <w:lastRenderedPageBreak/>
        <w:t xml:space="preserve">the </w:t>
      </w:r>
      <w:r w:rsidR="00026208">
        <w:t xml:space="preserve">inflation reports. Ideally, if the </w:t>
      </w:r>
      <w:r w:rsidR="00BE6BBD">
        <w:t xml:space="preserve">above factors are doing well, then the country is also </w:t>
      </w:r>
      <w:r w:rsidR="006217F3">
        <w:t>considered</w:t>
      </w:r>
      <w:r w:rsidR="00BE6BBD">
        <w:t xml:space="preserve"> to be </w:t>
      </w:r>
      <w:r w:rsidR="006217F3">
        <w:t>doing</w:t>
      </w:r>
      <w:r w:rsidR="00BE6BBD">
        <w:t xml:space="preserve"> well and so its dollar currency value </w:t>
      </w:r>
      <w:r w:rsidR="006217F3">
        <w:t>considered</w:t>
      </w:r>
      <w:r w:rsidR="00BE6BBD">
        <w:t xml:space="preserve"> as stronger. Technical analyses on the other </w:t>
      </w:r>
      <w:r w:rsidR="006217F3">
        <w:t>involve</w:t>
      </w:r>
      <w:r w:rsidR="00BE6BBD">
        <w:t xml:space="preserve"> the </w:t>
      </w:r>
      <w:r w:rsidR="000B5E61">
        <w:t xml:space="preserve">digital analyses of the </w:t>
      </w:r>
      <w:r w:rsidR="006217F3">
        <w:t>datasets</w:t>
      </w:r>
      <w:r w:rsidR="000B5E61">
        <w:t xml:space="preserve"> </w:t>
      </w:r>
      <w:r w:rsidR="006217F3">
        <w:t>obtained</w:t>
      </w:r>
      <w:r w:rsidR="000B5E61">
        <w:t xml:space="preserve"> from trade centres and then used to calculate </w:t>
      </w:r>
      <w:r w:rsidR="006217F3">
        <w:t>and predicate the market scenarios</w:t>
      </w:r>
      <w:r w:rsidR="000B5E61">
        <w:t xml:space="preserve">, based on when to buy </w:t>
      </w:r>
      <w:r w:rsidR="006217F3">
        <w:t>or</w:t>
      </w:r>
      <w:r w:rsidR="000B5E61">
        <w:t xml:space="preserve"> sell a financial </w:t>
      </w:r>
      <w:r w:rsidR="006217F3">
        <w:t>instruments</w:t>
      </w:r>
      <w:r w:rsidR="000B5E61">
        <w:t xml:space="preserve">. These factors then form the basis of the direction that the market will take and such </w:t>
      </w:r>
      <w:r w:rsidR="00585863">
        <w:t xml:space="preserve">can tell </w:t>
      </w:r>
      <w:r w:rsidR="006217F3">
        <w:t>whether</w:t>
      </w:r>
      <w:r w:rsidR="00585863">
        <w:t xml:space="preserve"> it will be up or down. </w:t>
      </w:r>
    </w:p>
    <w:p w:rsidR="00A3366A" w:rsidRDefault="00A3366A" w:rsidP="006A4455">
      <w:pPr>
        <w:spacing w:line="360" w:lineRule="auto"/>
        <w:jc w:val="both"/>
      </w:pPr>
    </w:p>
    <w:p w:rsidR="007325DD" w:rsidRDefault="006217F3" w:rsidP="006A4455">
      <w:pPr>
        <w:spacing w:line="360" w:lineRule="auto"/>
        <w:jc w:val="both"/>
      </w:pPr>
      <w:r>
        <w:t>In another</w:t>
      </w:r>
      <w:r w:rsidR="00A3366A">
        <w:t xml:space="preserve"> article written by Guides (2018), indicate the </w:t>
      </w:r>
      <w:r>
        <w:t>significance</w:t>
      </w:r>
      <w:r w:rsidR="00A3366A">
        <w:t xml:space="preserve"> value that </w:t>
      </w:r>
      <w:r w:rsidR="005B09F7">
        <w:t>crypto</w:t>
      </w:r>
      <w:r>
        <w:t xml:space="preserve"> currencies</w:t>
      </w:r>
      <w:r w:rsidR="005B09F7">
        <w:t xml:space="preserve"> play in the overall understanding and the evaluation of the Forex trading system. </w:t>
      </w:r>
      <w:r>
        <w:t>Monero</w:t>
      </w:r>
      <w:r w:rsidR="00AF6ACD">
        <w:t xml:space="preserve"> as such one cry</w:t>
      </w:r>
      <w:r>
        <w:t>pt</w:t>
      </w:r>
      <w:r w:rsidR="00AD7331">
        <w:t>o</w:t>
      </w:r>
      <w:r>
        <w:t xml:space="preserve"> currency has</w:t>
      </w:r>
      <w:r w:rsidR="00AD7331">
        <w:t xml:space="preserve"> been </w:t>
      </w:r>
      <w:r>
        <w:t>built for</w:t>
      </w:r>
      <w:r w:rsidR="00AD7331">
        <w:t xml:space="preserve"> privacy with the main aims and objectives of preserving the </w:t>
      </w:r>
      <w:r>
        <w:t>anonymity</w:t>
      </w:r>
      <w:r w:rsidR="00AD7331">
        <w:t xml:space="preserve"> of users transacting on the network</w:t>
      </w:r>
      <w:r w:rsidR="00AE3A5A">
        <w:t xml:space="preserve">. Monero just like Bitcoin does this by </w:t>
      </w:r>
      <w:r w:rsidR="00C946D7">
        <w:t>hiding the user specific details related to the transaction</w:t>
      </w:r>
      <w:r w:rsidR="008604E5">
        <w:t xml:space="preserve">al amounts and the </w:t>
      </w:r>
      <w:r w:rsidR="008B029D">
        <w:t>type of transactions that are being carried.</w:t>
      </w:r>
    </w:p>
    <w:p w:rsidR="00A3366A" w:rsidRDefault="008B029D" w:rsidP="006A4455">
      <w:pPr>
        <w:spacing w:line="360" w:lineRule="auto"/>
        <w:jc w:val="both"/>
      </w:pPr>
      <w:r>
        <w:t xml:space="preserve"> </w:t>
      </w:r>
      <w:r w:rsidR="00AB0EC2">
        <w:t>Further,</w:t>
      </w:r>
      <w:r>
        <w:t xml:space="preserve"> his study </w:t>
      </w:r>
      <w:r w:rsidR="006217F3">
        <w:t>highlights</w:t>
      </w:r>
      <w:r>
        <w:t xml:space="preserve"> the role that </w:t>
      </w:r>
      <w:r w:rsidR="006217F3">
        <w:t xml:space="preserve">crypto </w:t>
      </w:r>
      <w:r>
        <w:t xml:space="preserve">currency has played in </w:t>
      </w:r>
      <w:r w:rsidR="006217F3">
        <w:t>the efficient</w:t>
      </w:r>
      <w:r w:rsidR="00973DCF">
        <w:t xml:space="preserve"> </w:t>
      </w:r>
      <w:r w:rsidR="00AB0EC2">
        <w:t>transaction</w:t>
      </w:r>
      <w:r w:rsidR="00973DCF">
        <w:t xml:space="preserve"> and </w:t>
      </w:r>
      <w:r w:rsidR="000C6875">
        <w:t>transactions</w:t>
      </w:r>
      <w:r w:rsidR="00973DCF">
        <w:t xml:space="preserve"> on </w:t>
      </w:r>
      <w:r w:rsidR="006217F3">
        <w:t>the Forex</w:t>
      </w:r>
      <w:r w:rsidR="000C6875">
        <w:t xml:space="preserve"> trading </w:t>
      </w:r>
      <w:r w:rsidR="006217F3">
        <w:t>ecosystem. In</w:t>
      </w:r>
      <w:r w:rsidR="00AB0EC2">
        <w:t xml:space="preserve"> </w:t>
      </w:r>
      <w:r w:rsidR="006217F3">
        <w:t>a fast paced</w:t>
      </w:r>
      <w:r w:rsidR="00CA65EC">
        <w:t xml:space="preserve"> </w:t>
      </w:r>
      <w:r w:rsidR="006217F3">
        <w:t>and technically</w:t>
      </w:r>
      <w:r w:rsidR="00CA65EC">
        <w:t xml:space="preserve"> oriented market place, </w:t>
      </w:r>
      <w:r w:rsidR="006217F3">
        <w:t>crypto currency</w:t>
      </w:r>
      <w:r w:rsidR="008C53B0">
        <w:t xml:space="preserve"> has dominated the top most </w:t>
      </w:r>
      <w:r w:rsidR="006217F3">
        <w:t>preferred</w:t>
      </w:r>
      <w:r w:rsidR="008C53B0">
        <w:t xml:space="preserve"> trading </w:t>
      </w:r>
      <w:r w:rsidR="00094534">
        <w:t>asset</w:t>
      </w:r>
      <w:r w:rsidR="008C53B0">
        <w:t xml:space="preserve"> among other currencies, according to this review, </w:t>
      </w:r>
      <w:r w:rsidR="00D84616">
        <w:t>Mone</w:t>
      </w:r>
      <w:r w:rsidR="006217F3">
        <w:t>ro</w:t>
      </w:r>
      <w:r w:rsidR="00D84616">
        <w:t xml:space="preserve"> was the </w:t>
      </w:r>
      <w:r w:rsidR="006217F3">
        <w:t>11</w:t>
      </w:r>
      <w:r w:rsidR="006217F3" w:rsidRPr="00D84616">
        <w:rPr>
          <w:vertAlign w:val="superscript"/>
        </w:rPr>
        <w:t>th</w:t>
      </w:r>
      <w:r w:rsidR="006217F3">
        <w:t xml:space="preserve"> most</w:t>
      </w:r>
      <w:r w:rsidR="00D84616">
        <w:t xml:space="preserve"> </w:t>
      </w:r>
      <w:r w:rsidR="00B1341C">
        <w:t>preferred</w:t>
      </w:r>
      <w:r w:rsidR="00D84616">
        <w:t xml:space="preserve"> crypto and also trades fairly well in the markets.</w:t>
      </w:r>
    </w:p>
    <w:p w:rsidR="00415BA2" w:rsidRDefault="00415BA2" w:rsidP="006A4455">
      <w:pPr>
        <w:spacing w:line="360" w:lineRule="auto"/>
        <w:jc w:val="both"/>
      </w:pPr>
    </w:p>
    <w:p w:rsidR="007325DD" w:rsidRDefault="00415BA2" w:rsidP="006A4455">
      <w:pPr>
        <w:spacing w:line="360" w:lineRule="auto"/>
        <w:jc w:val="both"/>
      </w:pPr>
      <w:r w:rsidRPr="00415BA2">
        <w:t>Deep learning and</w:t>
      </w:r>
      <w:r>
        <w:t xml:space="preserve"> machine learning too have a</w:t>
      </w:r>
      <w:r w:rsidR="00C231BD">
        <w:t xml:space="preserve"> role </w:t>
      </w:r>
      <w:r w:rsidR="002F7945">
        <w:t xml:space="preserve">to play in determination of perfect stock trading. </w:t>
      </w:r>
      <w:r w:rsidR="006217F3">
        <w:t>According</w:t>
      </w:r>
      <w:r w:rsidR="002F7945">
        <w:t xml:space="preserve"> to </w:t>
      </w:r>
      <w:r w:rsidR="00D62FD9">
        <w:t xml:space="preserve">Usha et al (2019), </w:t>
      </w:r>
      <w:r w:rsidR="00A25299">
        <w:t xml:space="preserve">data can be </w:t>
      </w:r>
      <w:r w:rsidR="006217F3">
        <w:t>collected</w:t>
      </w:r>
      <w:r w:rsidR="00A25299">
        <w:t xml:space="preserve"> over a </w:t>
      </w:r>
      <w:r w:rsidR="006217F3">
        <w:t>specified</w:t>
      </w:r>
      <w:r w:rsidR="00A25299">
        <w:t xml:space="preserve"> period of time and trained to help measure and </w:t>
      </w:r>
      <w:r w:rsidR="00D71FF6">
        <w:t>predict</w:t>
      </w:r>
      <w:r w:rsidR="00A25299">
        <w:t xml:space="preserve"> the FOREX </w:t>
      </w:r>
      <w:r w:rsidR="00687779">
        <w:t xml:space="preserve">market situation. </w:t>
      </w:r>
      <w:r w:rsidR="00FA069E">
        <w:t xml:space="preserve">This process involves </w:t>
      </w:r>
      <w:r w:rsidR="008D5ED4">
        <w:t>choosing</w:t>
      </w:r>
      <w:r w:rsidR="00342BF0">
        <w:t xml:space="preserve"> the correct dataset from the </w:t>
      </w:r>
      <w:r w:rsidR="00D71FF6">
        <w:t>intended</w:t>
      </w:r>
      <w:r w:rsidR="00342BF0">
        <w:t xml:space="preserve"> market domain, splitting the </w:t>
      </w:r>
      <w:r w:rsidR="006217F3">
        <w:t>dataset</w:t>
      </w:r>
      <w:r w:rsidR="00342BF0">
        <w:t xml:space="preserve"> into A and B to </w:t>
      </w:r>
      <w:r w:rsidR="006217F3">
        <w:t>typically</w:t>
      </w:r>
      <w:r w:rsidR="00342BF0">
        <w:t xml:space="preserve"> mean training </w:t>
      </w:r>
      <w:r w:rsidR="006217F3">
        <w:t>and</w:t>
      </w:r>
      <w:r w:rsidR="00342BF0">
        <w:t xml:space="preserve"> test data </w:t>
      </w:r>
      <w:r w:rsidR="0004352F">
        <w:t>respectively</w:t>
      </w:r>
      <w:r w:rsidR="00342BF0">
        <w:t xml:space="preserve">, </w:t>
      </w:r>
      <w:r w:rsidR="0004352F">
        <w:t>usually</w:t>
      </w:r>
      <w:r w:rsidR="00342BF0">
        <w:t xml:space="preserve">, the training set is set at a higher value than the </w:t>
      </w:r>
      <w:r w:rsidR="0086450A">
        <w:t xml:space="preserve">test data, also known as AB testing, in which the </w:t>
      </w:r>
      <w:r w:rsidR="00113A30">
        <w:t xml:space="preserve">80/20 rule is applied. </w:t>
      </w:r>
    </w:p>
    <w:p w:rsidR="00415BA2" w:rsidRDefault="00113A30" w:rsidP="006A4455">
      <w:pPr>
        <w:spacing w:line="360" w:lineRule="auto"/>
        <w:jc w:val="both"/>
      </w:pPr>
      <w:r>
        <w:t xml:space="preserve">The final intention and objective is </w:t>
      </w:r>
      <w:r w:rsidR="00411F11">
        <w:t xml:space="preserve">to get the most </w:t>
      </w:r>
      <w:r w:rsidR="004148CA">
        <w:t>accurate</w:t>
      </w:r>
      <w:r w:rsidR="00411F11">
        <w:t xml:space="preserve"> prediction from the situation. </w:t>
      </w:r>
      <w:r w:rsidR="003D3D34">
        <w:t xml:space="preserve">The study </w:t>
      </w:r>
      <w:r w:rsidR="006D5905">
        <w:t>also</w:t>
      </w:r>
      <w:r w:rsidR="003D3D34">
        <w:t xml:space="preserve"> outlines </w:t>
      </w:r>
      <w:r w:rsidR="0040497D">
        <w:t xml:space="preserve">that </w:t>
      </w:r>
      <w:r w:rsidR="00F831A9">
        <w:t xml:space="preserve">correct deep leaning </w:t>
      </w:r>
      <w:r w:rsidR="00F91F02">
        <w:t>algorithms</w:t>
      </w:r>
      <w:r w:rsidR="00F831A9">
        <w:t xml:space="preserve"> </w:t>
      </w:r>
      <w:r w:rsidR="00F91F02">
        <w:t>depends</w:t>
      </w:r>
      <w:r w:rsidR="00F831A9">
        <w:t xml:space="preserve"> on studying the historical nature and </w:t>
      </w:r>
      <w:r w:rsidR="00F91F02">
        <w:t>performances</w:t>
      </w:r>
      <w:r w:rsidR="00F831A9">
        <w:t xml:space="preserve"> of such </w:t>
      </w:r>
      <w:r w:rsidR="00F91F02">
        <w:t>datasets</w:t>
      </w:r>
      <w:r w:rsidR="00F831A9">
        <w:t xml:space="preserve">, and monitoring their </w:t>
      </w:r>
      <w:r w:rsidR="00F91F02">
        <w:t>performances</w:t>
      </w:r>
      <w:r w:rsidR="00060199">
        <w:t xml:space="preserve"> overtime, for instance</w:t>
      </w:r>
      <w:r w:rsidR="00DA179C">
        <w:t>, a historical analyse</w:t>
      </w:r>
      <w:r w:rsidR="00B41E80">
        <w:t>s</w:t>
      </w:r>
      <w:r w:rsidR="00DA179C">
        <w:t xml:space="preserve"> </w:t>
      </w:r>
      <w:r w:rsidR="00EA5469">
        <w:t xml:space="preserve">could reveal how certain market currencies performed overtime </w:t>
      </w:r>
      <w:r w:rsidR="00EA5469">
        <w:lastRenderedPageBreak/>
        <w:t xml:space="preserve">and then these </w:t>
      </w:r>
      <w:r w:rsidR="008C68FC">
        <w:t>realisations</w:t>
      </w:r>
      <w:r w:rsidR="0004352F">
        <w:t xml:space="preserve"> co</w:t>
      </w:r>
      <w:r w:rsidR="00B84E68">
        <w:t>uld be used to estimate the futu</w:t>
      </w:r>
      <w:r w:rsidR="0004352F">
        <w:t>r</w:t>
      </w:r>
      <w:r w:rsidR="00B84E68">
        <w:t>e</w:t>
      </w:r>
      <w:r w:rsidR="0004352F">
        <w:t xml:space="preserve">  directions of a </w:t>
      </w:r>
      <w:r w:rsidR="00B84E68">
        <w:t>particular</w:t>
      </w:r>
      <w:r w:rsidR="0004352F">
        <w:t xml:space="preserve"> market condition.</w:t>
      </w:r>
      <w:r w:rsidR="00060199">
        <w:t xml:space="preserve"> In such an instance, deep learning has been so effective in understanding the correlation between datasets and predictive analytics can further be used to </w:t>
      </w:r>
      <w:r w:rsidR="003741C0">
        <w:t>analyse direction that the stock market will take.</w:t>
      </w:r>
      <w:r w:rsidR="00BE66FD">
        <w:t xml:space="preserve"> This study also reveals that </w:t>
      </w:r>
      <w:r w:rsidR="004B3516">
        <w:t xml:space="preserve">deep learning can show </w:t>
      </w:r>
      <w:r w:rsidR="008D5ED4">
        <w:t>hidden</w:t>
      </w:r>
      <w:r w:rsidR="004B3516">
        <w:t xml:space="preserve"> </w:t>
      </w:r>
      <w:r w:rsidR="003C2E53">
        <w:t>patterns</w:t>
      </w:r>
      <w:r w:rsidR="004B3516">
        <w:t xml:space="preserve"> and </w:t>
      </w:r>
      <w:r w:rsidR="003C2E53">
        <w:t>behaviours</w:t>
      </w:r>
      <w:r w:rsidR="004B3516">
        <w:t xml:space="preserve"> that can be exploited by </w:t>
      </w:r>
      <w:r w:rsidR="008D5ED4">
        <w:t>individuals</w:t>
      </w:r>
      <w:r w:rsidR="00F60E6C">
        <w:t xml:space="preserve"> and analysed for </w:t>
      </w:r>
      <w:r w:rsidR="007C6AC2">
        <w:t>understanding</w:t>
      </w:r>
      <w:r w:rsidR="00CC0436">
        <w:t xml:space="preserve"> the market </w:t>
      </w:r>
      <w:r w:rsidR="007C6AC2">
        <w:t>segments</w:t>
      </w:r>
      <w:r w:rsidR="00CC0436">
        <w:t xml:space="preserve">, flow of </w:t>
      </w:r>
      <w:r w:rsidR="007C6AC2">
        <w:t>currencies</w:t>
      </w:r>
      <w:r w:rsidR="00CC0436">
        <w:t xml:space="preserve"> buys </w:t>
      </w:r>
      <w:r w:rsidR="007C6AC2">
        <w:t>and</w:t>
      </w:r>
      <w:r w:rsidR="00CC0436">
        <w:t xml:space="preserve"> sells regardless of </w:t>
      </w:r>
      <w:r w:rsidR="00AC498A">
        <w:t>the prevailing</w:t>
      </w:r>
      <w:r w:rsidR="00616D4B">
        <w:t xml:space="preserve"> </w:t>
      </w:r>
      <w:r w:rsidR="00AC498A">
        <w:t>m</w:t>
      </w:r>
      <w:r w:rsidR="00616D4B">
        <w:t xml:space="preserve">arket conditions at the time. </w:t>
      </w:r>
    </w:p>
    <w:p w:rsidR="001F0BDE" w:rsidRPr="001F0BDE" w:rsidRDefault="005328BB" w:rsidP="006A4455">
      <w:pPr>
        <w:spacing w:line="360" w:lineRule="auto"/>
        <w:jc w:val="both"/>
      </w:pPr>
      <w:r>
        <w:t xml:space="preserve">In order to maximise profits from the trade, quite a good number of average transactions per day is </w:t>
      </w:r>
      <w:r w:rsidR="00F26F92">
        <w:t>equally</w:t>
      </w:r>
      <w:r>
        <w:t xml:space="preserve"> </w:t>
      </w:r>
      <w:r w:rsidR="00F26F92">
        <w:t>dependent</w:t>
      </w:r>
      <w:r>
        <w:t xml:space="preserve"> on the number of opportunities that </w:t>
      </w:r>
      <w:r w:rsidR="000B0C77">
        <w:t>avail</w:t>
      </w:r>
      <w:r>
        <w:t xml:space="preserve"> themselves. </w:t>
      </w:r>
      <w:r w:rsidR="0007384F">
        <w:t>However</w:t>
      </w:r>
      <w:r w:rsidR="009935E5">
        <w:t xml:space="preserve">, this relies solely keenly monitoring the markets and then </w:t>
      </w:r>
      <w:r w:rsidR="00B01829">
        <w:t>observing</w:t>
      </w:r>
      <w:r w:rsidR="009935E5">
        <w:t xml:space="preserve"> such </w:t>
      </w:r>
      <w:r w:rsidR="006E15CC">
        <w:t>factors</w:t>
      </w:r>
      <w:r w:rsidR="009935E5">
        <w:t xml:space="preserve"> as </w:t>
      </w:r>
      <w:r w:rsidR="0097009C">
        <w:t xml:space="preserve">average directional index </w:t>
      </w:r>
      <w:r w:rsidR="00F26F92">
        <w:t>and</w:t>
      </w:r>
      <w:r w:rsidR="0094626A">
        <w:t xml:space="preserve"> </w:t>
      </w:r>
      <w:r w:rsidR="00BD6216">
        <w:t>m</w:t>
      </w:r>
      <w:r w:rsidR="0097009C">
        <w:t xml:space="preserve">omentum  </w:t>
      </w:r>
      <w:r w:rsidR="0097009C" w:rsidRPr="001F0BDE">
        <w:t>Fabozzi</w:t>
      </w:r>
      <w:bookmarkStart w:id="10" w:name="_GoBack"/>
      <w:bookmarkEnd w:id="10"/>
      <w:r w:rsidR="0097009C" w:rsidRPr="001F0BDE">
        <w:t xml:space="preserve"> et al., (2013)</w:t>
      </w:r>
      <w:r w:rsidR="00B01829" w:rsidRPr="001F0BDE">
        <w:t xml:space="preserve">. Further, with the increasing trends, it is </w:t>
      </w:r>
      <w:r w:rsidR="006E15CC" w:rsidRPr="001F0BDE">
        <w:t>easier to</w:t>
      </w:r>
      <w:r w:rsidR="006B42EE" w:rsidRPr="001F0BDE">
        <w:t xml:space="preserve"> capture and monitor thes</w:t>
      </w:r>
      <w:r w:rsidR="00607DFC" w:rsidRPr="001F0BDE">
        <w:t xml:space="preserve">e movements by using algorithms. The achievement of this relies on the </w:t>
      </w:r>
      <w:r w:rsidR="006E15CC">
        <w:t>development of the automated al</w:t>
      </w:r>
      <w:r w:rsidR="00607DFC" w:rsidRPr="001F0BDE">
        <w:t>go</w:t>
      </w:r>
      <w:r w:rsidR="006E15CC">
        <w:t>ri</w:t>
      </w:r>
      <w:r w:rsidR="00607DFC" w:rsidRPr="001F0BDE">
        <w:t xml:space="preserve">thms that run on the </w:t>
      </w:r>
      <w:r w:rsidR="0067068B" w:rsidRPr="001F0BDE">
        <w:t>Meta trader platform.</w:t>
      </w:r>
      <w:r w:rsidR="003E4084" w:rsidRPr="001F0BDE">
        <w:t xml:space="preserve"> Expert </w:t>
      </w:r>
      <w:r w:rsidR="006E15CC" w:rsidRPr="001F0BDE">
        <w:t>Advisor</w:t>
      </w:r>
      <w:r w:rsidR="003E4084" w:rsidRPr="001F0BDE">
        <w:t xml:space="preserve"> (EA) is one such great </w:t>
      </w:r>
      <w:r w:rsidR="00791E03" w:rsidRPr="001F0BDE">
        <w:t xml:space="preserve">algorithm </w:t>
      </w:r>
      <w:r w:rsidR="003E4084" w:rsidRPr="001F0BDE">
        <w:t xml:space="preserve">tool that can be applied on the </w:t>
      </w:r>
      <w:r w:rsidR="00A40B98" w:rsidRPr="001F0BDE">
        <w:t xml:space="preserve">platform with very vital capabilities to </w:t>
      </w:r>
      <w:r w:rsidR="006E15CC" w:rsidRPr="001F0BDE">
        <w:t>consume</w:t>
      </w:r>
      <w:r w:rsidR="00791E03" w:rsidRPr="001F0BDE">
        <w:t xml:space="preserve"> indicators once programmed and </w:t>
      </w:r>
      <w:r w:rsidR="008E620D" w:rsidRPr="001F0BDE">
        <w:t xml:space="preserve">applied correctly. </w:t>
      </w:r>
    </w:p>
    <w:p w:rsidR="00435E33" w:rsidRDefault="00435E33" w:rsidP="006A4455">
      <w:pPr>
        <w:spacing w:line="360" w:lineRule="auto"/>
        <w:jc w:val="both"/>
      </w:pPr>
      <w:r w:rsidRPr="001F0BDE">
        <w:t xml:space="preserve">According to </w:t>
      </w:r>
      <w:r w:rsidR="001F0BDE" w:rsidRPr="001F0BDE">
        <w:t xml:space="preserve"> Odier(2020), ATLAS is one great tool</w:t>
      </w:r>
      <w:r w:rsidR="001F0BDE">
        <w:t xml:space="preserve"> when it comes to cataloguing and </w:t>
      </w:r>
      <w:r w:rsidR="00B90EDB">
        <w:t xml:space="preserve">metadata aggregation. </w:t>
      </w:r>
      <w:r w:rsidR="00C2441C">
        <w:t xml:space="preserve">The </w:t>
      </w:r>
      <w:r w:rsidR="006E15CC">
        <w:t>Atlas</w:t>
      </w:r>
      <w:r w:rsidR="00C2441C">
        <w:t xml:space="preserve"> metadata interface provides an opportunity to consume external metadata with the potential capability of he</w:t>
      </w:r>
      <w:r w:rsidR="00397A4A">
        <w:t>lping build extended models algo</w:t>
      </w:r>
      <w:r w:rsidR="006E15CC">
        <w:t xml:space="preserve">rithms </w:t>
      </w:r>
      <w:r w:rsidR="00397A4A">
        <w:t>that c</w:t>
      </w:r>
      <w:r w:rsidR="006E15CC">
        <w:t xml:space="preserve">an easily be applied on the Meta </w:t>
      </w:r>
      <w:r w:rsidR="00397A4A">
        <w:t xml:space="preserve">trader platform. </w:t>
      </w:r>
    </w:p>
    <w:p w:rsidR="00DA651E" w:rsidRDefault="00CF3E90" w:rsidP="006A4455">
      <w:pPr>
        <w:spacing w:line="360" w:lineRule="auto"/>
        <w:jc w:val="both"/>
        <w:rPr>
          <w:rFonts w:eastAsia="Times New Roman" w:cstheme="minorHAnsi"/>
          <w:lang w:val="en-US"/>
        </w:rPr>
      </w:pPr>
      <w:r>
        <w:t xml:space="preserve">In another Article done by </w:t>
      </w:r>
      <w:r w:rsidRPr="00E2110A">
        <w:rPr>
          <w:rFonts w:eastAsia="Times New Roman" w:cstheme="minorHAnsi"/>
          <w:lang w:val="en-US"/>
        </w:rPr>
        <w:t>Mendes</w:t>
      </w:r>
      <w:r w:rsidR="0094626A">
        <w:rPr>
          <w:rFonts w:eastAsia="Times New Roman" w:cstheme="minorHAnsi"/>
          <w:lang w:val="en-US"/>
        </w:rPr>
        <w:t xml:space="preserve"> </w:t>
      </w:r>
      <w:r>
        <w:rPr>
          <w:rFonts w:eastAsia="Times New Roman" w:cstheme="minorHAnsi"/>
          <w:lang w:val="en-US"/>
        </w:rPr>
        <w:t xml:space="preserve">(2012), another algorithm concept is introduced called the </w:t>
      </w:r>
      <w:r w:rsidR="00CD1D5C">
        <w:rPr>
          <w:rFonts w:eastAsia="Times New Roman" w:cstheme="minorHAnsi"/>
          <w:lang w:val="en-US"/>
        </w:rPr>
        <w:t xml:space="preserve">genetic </w:t>
      </w:r>
      <w:r w:rsidR="0094626A">
        <w:rPr>
          <w:rFonts w:eastAsia="Times New Roman" w:cstheme="minorHAnsi"/>
          <w:lang w:val="en-US"/>
        </w:rPr>
        <w:t>algorithms</w:t>
      </w:r>
      <w:r w:rsidR="00CD1D5C">
        <w:rPr>
          <w:rFonts w:eastAsia="Times New Roman" w:cstheme="minorHAnsi"/>
          <w:lang w:val="en-US"/>
        </w:rPr>
        <w:t xml:space="preserve"> and its application </w:t>
      </w:r>
      <w:r w:rsidR="0094626A">
        <w:rPr>
          <w:rFonts w:eastAsia="Times New Roman" w:cstheme="minorHAnsi"/>
          <w:lang w:val="en-US"/>
        </w:rPr>
        <w:t>in automated</w:t>
      </w:r>
      <w:r w:rsidR="00CD1D5C">
        <w:rPr>
          <w:rFonts w:eastAsia="Times New Roman" w:cstheme="minorHAnsi"/>
          <w:lang w:val="en-US"/>
        </w:rPr>
        <w:t xml:space="preserve"> forex </w:t>
      </w:r>
      <w:r w:rsidR="0094626A">
        <w:rPr>
          <w:rFonts w:eastAsia="Times New Roman" w:cstheme="minorHAnsi"/>
          <w:lang w:val="en-US"/>
        </w:rPr>
        <w:t>trading</w:t>
      </w:r>
      <w:r w:rsidR="00007853">
        <w:rPr>
          <w:rFonts w:eastAsia="Times New Roman" w:cstheme="minorHAnsi"/>
          <w:lang w:val="en-US"/>
        </w:rPr>
        <w:t xml:space="preserve">, this is done by </w:t>
      </w:r>
      <w:r w:rsidR="0094626A">
        <w:rPr>
          <w:rFonts w:eastAsia="Times New Roman" w:cstheme="minorHAnsi"/>
          <w:lang w:val="en-US"/>
        </w:rPr>
        <w:t>defining a</w:t>
      </w:r>
      <w:r w:rsidR="00007853">
        <w:rPr>
          <w:rFonts w:eastAsia="Times New Roman" w:cstheme="minorHAnsi"/>
          <w:lang w:val="en-US"/>
        </w:rPr>
        <w:t xml:space="preserve"> set of rules that optimize the trading algorithm. </w:t>
      </w:r>
      <w:r w:rsidR="00190625">
        <w:rPr>
          <w:rFonts w:eastAsia="Times New Roman" w:cstheme="minorHAnsi"/>
          <w:lang w:val="en-US"/>
        </w:rPr>
        <w:t xml:space="preserve">The genetic </w:t>
      </w:r>
      <w:r w:rsidR="00F70DB2">
        <w:rPr>
          <w:rFonts w:eastAsia="Times New Roman" w:cstheme="minorHAnsi"/>
          <w:lang w:val="en-US"/>
        </w:rPr>
        <w:t>algorithm</w:t>
      </w:r>
      <w:r w:rsidR="00190625">
        <w:rPr>
          <w:rFonts w:eastAsia="Times New Roman" w:cstheme="minorHAnsi"/>
          <w:lang w:val="en-US"/>
        </w:rPr>
        <w:t xml:space="preserve"> is expected to search over of given set of indicators and </w:t>
      </w:r>
      <w:r w:rsidR="00BC7022">
        <w:rPr>
          <w:rFonts w:eastAsia="Times New Roman" w:cstheme="minorHAnsi"/>
          <w:lang w:val="en-US"/>
        </w:rPr>
        <w:t xml:space="preserve">rules and then use this information to optimize performance </w:t>
      </w:r>
      <w:r w:rsidR="00C8164F">
        <w:rPr>
          <w:rFonts w:eastAsia="Times New Roman" w:cstheme="minorHAnsi"/>
          <w:lang w:val="en-US"/>
        </w:rPr>
        <w:t xml:space="preserve">on the trade. The study goes further </w:t>
      </w:r>
      <w:r w:rsidR="0094626A">
        <w:rPr>
          <w:rFonts w:eastAsia="Times New Roman" w:cstheme="minorHAnsi"/>
          <w:lang w:val="en-US"/>
        </w:rPr>
        <w:t>but</w:t>
      </w:r>
      <w:r w:rsidR="00C8164F">
        <w:rPr>
          <w:rFonts w:eastAsia="Times New Roman" w:cstheme="minorHAnsi"/>
          <w:lang w:val="en-US"/>
        </w:rPr>
        <w:t xml:space="preserve"> </w:t>
      </w:r>
      <w:r w:rsidR="000E6559">
        <w:rPr>
          <w:rFonts w:eastAsia="Times New Roman" w:cstheme="minorHAnsi"/>
          <w:lang w:val="en-US"/>
        </w:rPr>
        <w:t>discussing</w:t>
      </w:r>
      <w:r w:rsidR="00C8164F">
        <w:rPr>
          <w:rFonts w:eastAsia="Times New Roman" w:cstheme="minorHAnsi"/>
          <w:lang w:val="en-US"/>
        </w:rPr>
        <w:t xml:space="preserve"> the </w:t>
      </w:r>
      <w:r w:rsidR="00A1113D">
        <w:rPr>
          <w:rFonts w:eastAsia="Times New Roman" w:cstheme="minorHAnsi"/>
          <w:lang w:val="en-US"/>
        </w:rPr>
        <w:t xml:space="preserve">application of </w:t>
      </w:r>
      <w:r w:rsidR="0094626A">
        <w:rPr>
          <w:rFonts w:eastAsia="Times New Roman" w:cstheme="minorHAnsi"/>
          <w:lang w:val="en-US"/>
        </w:rPr>
        <w:t>Genetic</w:t>
      </w:r>
      <w:r w:rsidR="00A1113D">
        <w:rPr>
          <w:rFonts w:eastAsia="Times New Roman" w:cstheme="minorHAnsi"/>
          <w:lang w:val="en-US"/>
        </w:rPr>
        <w:t xml:space="preserve"> algo</w:t>
      </w:r>
      <w:r w:rsidR="0094626A">
        <w:rPr>
          <w:rFonts w:eastAsia="Times New Roman" w:cstheme="minorHAnsi"/>
          <w:lang w:val="en-US"/>
        </w:rPr>
        <w:t>rith</w:t>
      </w:r>
      <w:r w:rsidR="00A1113D">
        <w:rPr>
          <w:rFonts w:eastAsia="Times New Roman" w:cstheme="minorHAnsi"/>
          <w:lang w:val="en-US"/>
        </w:rPr>
        <w:t xml:space="preserve">m and machine learning; given a set of datasets, </w:t>
      </w:r>
      <w:r w:rsidR="0094626A">
        <w:rPr>
          <w:rFonts w:eastAsia="Times New Roman" w:cstheme="minorHAnsi"/>
          <w:lang w:val="en-US"/>
        </w:rPr>
        <w:t>the algorithm</w:t>
      </w:r>
      <w:r w:rsidR="00A1113D">
        <w:rPr>
          <w:rFonts w:eastAsia="Times New Roman" w:cstheme="minorHAnsi"/>
          <w:lang w:val="en-US"/>
        </w:rPr>
        <w:t xml:space="preserve"> is able to train the </w:t>
      </w:r>
      <w:r w:rsidR="0094626A">
        <w:rPr>
          <w:rFonts w:eastAsia="Times New Roman" w:cstheme="minorHAnsi"/>
          <w:lang w:val="en-US"/>
        </w:rPr>
        <w:t>dataset relevant</w:t>
      </w:r>
      <w:r w:rsidR="00A1113D">
        <w:rPr>
          <w:rFonts w:eastAsia="Times New Roman" w:cstheme="minorHAnsi"/>
          <w:lang w:val="en-US"/>
        </w:rPr>
        <w:t xml:space="preserve"> analysis on the given information to the user.</w:t>
      </w:r>
    </w:p>
    <w:p w:rsidR="008F0FBA" w:rsidRDefault="00025FDF" w:rsidP="006A4455">
      <w:pPr>
        <w:spacing w:line="360" w:lineRule="auto"/>
        <w:jc w:val="both"/>
        <w:rPr>
          <w:rFonts w:eastAsia="Times New Roman" w:cstheme="minorHAnsi"/>
          <w:lang w:val="en-US"/>
        </w:rPr>
      </w:pPr>
      <w:r>
        <w:rPr>
          <w:rFonts w:eastAsia="Times New Roman" w:cstheme="minorHAnsi"/>
          <w:lang w:val="en-US"/>
        </w:rPr>
        <w:t>I</w:t>
      </w:r>
      <w:r w:rsidR="008F0FBA">
        <w:rPr>
          <w:rFonts w:eastAsia="Times New Roman" w:cstheme="minorHAnsi"/>
          <w:lang w:val="en-US"/>
        </w:rPr>
        <w:t xml:space="preserve">n another article done by </w:t>
      </w:r>
      <w:r w:rsidR="008F0FBA" w:rsidRPr="001569B4">
        <w:rPr>
          <w:rFonts w:eastAsia="Times New Roman" w:cstheme="minorHAnsi"/>
          <w:lang w:val="en-US"/>
        </w:rPr>
        <w:t>Maknickas</w:t>
      </w:r>
      <w:r w:rsidR="008F0FBA">
        <w:rPr>
          <w:rFonts w:eastAsia="Times New Roman" w:cstheme="minorHAnsi"/>
          <w:lang w:val="en-US"/>
        </w:rPr>
        <w:t xml:space="preserve"> et al (2018), the use a</w:t>
      </w:r>
      <w:r w:rsidR="00AC0A2F">
        <w:rPr>
          <w:rFonts w:eastAsia="Times New Roman" w:cstheme="minorHAnsi"/>
          <w:lang w:val="en-US"/>
        </w:rPr>
        <w:t xml:space="preserve">nd application of neural networks has </w:t>
      </w:r>
      <w:r w:rsidR="00C76185">
        <w:rPr>
          <w:rFonts w:eastAsia="Times New Roman" w:cstheme="minorHAnsi"/>
          <w:lang w:val="en-US"/>
        </w:rPr>
        <w:t>proven</w:t>
      </w:r>
      <w:r w:rsidR="00AC0A2F">
        <w:rPr>
          <w:rFonts w:eastAsia="Times New Roman" w:cstheme="minorHAnsi"/>
          <w:lang w:val="en-US"/>
        </w:rPr>
        <w:t xml:space="preserve"> to be an </w:t>
      </w:r>
      <w:r w:rsidR="00C76185">
        <w:rPr>
          <w:rFonts w:eastAsia="Times New Roman" w:cstheme="minorHAnsi"/>
          <w:lang w:val="en-US"/>
        </w:rPr>
        <w:t>efficient</w:t>
      </w:r>
      <w:r w:rsidR="00AC0A2F">
        <w:rPr>
          <w:rFonts w:eastAsia="Times New Roman" w:cstheme="minorHAnsi"/>
          <w:lang w:val="en-US"/>
        </w:rPr>
        <w:t xml:space="preserve"> formula in </w:t>
      </w:r>
      <w:r w:rsidR="00C76185">
        <w:rPr>
          <w:rFonts w:eastAsia="Times New Roman" w:cstheme="minorHAnsi"/>
          <w:lang w:val="en-US"/>
        </w:rPr>
        <w:t>managing</w:t>
      </w:r>
      <w:r w:rsidR="00AC0A2F">
        <w:rPr>
          <w:rFonts w:eastAsia="Times New Roman" w:cstheme="minorHAnsi"/>
          <w:lang w:val="en-US"/>
        </w:rPr>
        <w:t xml:space="preserve"> stock </w:t>
      </w:r>
      <w:r w:rsidR="00C76185">
        <w:rPr>
          <w:rFonts w:eastAsia="Times New Roman" w:cstheme="minorHAnsi"/>
          <w:lang w:val="en-US"/>
        </w:rPr>
        <w:t>trading</w:t>
      </w:r>
      <w:r w:rsidR="00AC0A2F">
        <w:rPr>
          <w:rFonts w:eastAsia="Times New Roman" w:cstheme="minorHAnsi"/>
          <w:lang w:val="en-US"/>
        </w:rPr>
        <w:t>. The agent algo</w:t>
      </w:r>
      <w:r w:rsidR="0094626A">
        <w:rPr>
          <w:rFonts w:eastAsia="Times New Roman" w:cstheme="minorHAnsi"/>
          <w:lang w:val="en-US"/>
        </w:rPr>
        <w:t>ri</w:t>
      </w:r>
      <w:r w:rsidR="00AC0A2F">
        <w:rPr>
          <w:rFonts w:eastAsia="Times New Roman" w:cstheme="minorHAnsi"/>
          <w:lang w:val="en-US"/>
        </w:rPr>
        <w:t xml:space="preserve">thm does this by building a lesson from each block of historical data it knows about the trade currency. This </w:t>
      </w:r>
      <w:r w:rsidR="00AC0A2F">
        <w:rPr>
          <w:rFonts w:eastAsia="Times New Roman" w:cstheme="minorHAnsi"/>
          <w:lang w:val="en-US"/>
        </w:rPr>
        <w:lastRenderedPageBreak/>
        <w:t xml:space="preserve">particular </w:t>
      </w:r>
      <w:r w:rsidR="00C76185">
        <w:rPr>
          <w:rFonts w:eastAsia="Times New Roman" w:cstheme="minorHAnsi"/>
          <w:lang w:val="en-US"/>
        </w:rPr>
        <w:t>knowledge</w:t>
      </w:r>
      <w:r w:rsidR="00AC0A2F">
        <w:rPr>
          <w:rFonts w:eastAsia="Times New Roman" w:cstheme="minorHAnsi"/>
          <w:lang w:val="en-US"/>
        </w:rPr>
        <w:t xml:space="preserve"> is built overtime and </w:t>
      </w:r>
      <w:r w:rsidR="006E7CE2">
        <w:rPr>
          <w:rFonts w:eastAsia="Times New Roman" w:cstheme="minorHAnsi"/>
          <w:lang w:val="en-US"/>
        </w:rPr>
        <w:t xml:space="preserve">then passed to other nodes within the </w:t>
      </w:r>
      <w:r w:rsidR="0092215B">
        <w:rPr>
          <w:rFonts w:eastAsia="Times New Roman" w:cstheme="minorHAnsi"/>
          <w:lang w:val="en-US"/>
        </w:rPr>
        <w:t>networks</w:t>
      </w:r>
      <w:r w:rsidR="006E7CE2">
        <w:rPr>
          <w:rFonts w:eastAsia="Times New Roman" w:cstheme="minorHAnsi"/>
          <w:lang w:val="en-US"/>
        </w:rPr>
        <w:t xml:space="preserve">, based on such, the model algorithm is able to apply the correct prediction on the chosen market. </w:t>
      </w:r>
    </w:p>
    <w:p w:rsidR="00F93580" w:rsidRDefault="00F93580" w:rsidP="006A4455">
      <w:pPr>
        <w:spacing w:line="360" w:lineRule="auto"/>
        <w:jc w:val="both"/>
        <w:rPr>
          <w:rFonts w:eastAsia="Times New Roman" w:cstheme="minorHAnsi"/>
          <w:lang w:val="en-US"/>
        </w:rPr>
      </w:pPr>
    </w:p>
    <w:p w:rsidR="0092215B" w:rsidRDefault="0092215B" w:rsidP="006A4455">
      <w:pPr>
        <w:spacing w:line="360" w:lineRule="auto"/>
        <w:jc w:val="both"/>
        <w:rPr>
          <w:rFonts w:eastAsia="Times New Roman" w:cstheme="minorHAnsi"/>
          <w:lang w:val="en-US"/>
        </w:rPr>
      </w:pPr>
    </w:p>
    <w:p w:rsidR="0092215B" w:rsidRDefault="0092215B" w:rsidP="006A4455">
      <w:pPr>
        <w:spacing w:line="360" w:lineRule="auto"/>
        <w:jc w:val="both"/>
        <w:rPr>
          <w:rFonts w:eastAsia="Times New Roman" w:cstheme="minorHAnsi"/>
          <w:lang w:val="en-US"/>
        </w:rPr>
      </w:pPr>
    </w:p>
    <w:p w:rsidR="000603CC" w:rsidRDefault="000603CC" w:rsidP="006A4455">
      <w:pPr>
        <w:spacing w:line="360" w:lineRule="auto"/>
        <w:jc w:val="both"/>
        <w:rPr>
          <w:rFonts w:eastAsia="Times New Roman" w:cstheme="minorHAnsi"/>
          <w:lang w:val="en-US"/>
        </w:rPr>
      </w:pPr>
    </w:p>
    <w:p w:rsidR="000603CC" w:rsidRDefault="000603CC" w:rsidP="006A4455">
      <w:pPr>
        <w:spacing w:line="360" w:lineRule="auto"/>
        <w:jc w:val="both"/>
        <w:rPr>
          <w:rFonts w:eastAsia="Times New Roman" w:cstheme="minorHAnsi"/>
          <w:lang w:val="en-US"/>
        </w:rPr>
      </w:pPr>
    </w:p>
    <w:p w:rsidR="00F26F92" w:rsidRDefault="00F26F92" w:rsidP="006A4455">
      <w:pPr>
        <w:spacing w:line="360" w:lineRule="auto"/>
        <w:jc w:val="both"/>
        <w:rPr>
          <w:rFonts w:eastAsia="Times New Roman" w:cstheme="minorHAnsi"/>
          <w:lang w:val="en-US"/>
        </w:rPr>
      </w:pPr>
    </w:p>
    <w:p w:rsidR="00F26F92" w:rsidRDefault="00F26F92" w:rsidP="006A4455">
      <w:pPr>
        <w:spacing w:line="360" w:lineRule="auto"/>
        <w:jc w:val="both"/>
      </w:pPr>
    </w:p>
    <w:p w:rsidR="00A405F0" w:rsidRDefault="00A405F0" w:rsidP="006A4455">
      <w:pPr>
        <w:spacing w:line="360" w:lineRule="auto"/>
        <w:jc w:val="both"/>
      </w:pPr>
    </w:p>
    <w:p w:rsidR="00A35F40" w:rsidRDefault="00A35F40" w:rsidP="006A4455">
      <w:pPr>
        <w:spacing w:line="360" w:lineRule="auto"/>
        <w:jc w:val="both"/>
      </w:pPr>
    </w:p>
    <w:p w:rsidR="00FC0281" w:rsidRDefault="00FC0281" w:rsidP="006A4455">
      <w:pPr>
        <w:spacing w:line="360" w:lineRule="auto"/>
        <w:jc w:val="both"/>
      </w:pPr>
    </w:p>
    <w:p w:rsidR="00AC498A" w:rsidRDefault="00AC498A" w:rsidP="006A4455">
      <w:pPr>
        <w:spacing w:line="360" w:lineRule="auto"/>
        <w:jc w:val="both"/>
      </w:pPr>
    </w:p>
    <w:p w:rsidR="00AC498A" w:rsidRDefault="00AC498A" w:rsidP="006A4455">
      <w:pPr>
        <w:jc w:val="both"/>
      </w:pPr>
    </w:p>
    <w:p w:rsidR="003741C0" w:rsidRPr="00415BA2" w:rsidRDefault="003741C0" w:rsidP="006A4455">
      <w:pPr>
        <w:jc w:val="both"/>
      </w:pPr>
    </w:p>
    <w:p w:rsidR="00A8495B" w:rsidRDefault="00A8495B" w:rsidP="006A4455">
      <w:pPr>
        <w:jc w:val="both"/>
      </w:pPr>
    </w:p>
    <w:p w:rsidR="00A8495B" w:rsidRDefault="00A8495B" w:rsidP="006A4455">
      <w:pPr>
        <w:jc w:val="both"/>
      </w:pPr>
    </w:p>
    <w:p w:rsidR="00070AD3" w:rsidRDefault="00070AD3" w:rsidP="006A4455">
      <w:pPr>
        <w:jc w:val="both"/>
      </w:pPr>
    </w:p>
    <w:p w:rsidR="00070AD3" w:rsidRDefault="00070AD3" w:rsidP="006A4455">
      <w:pPr>
        <w:jc w:val="both"/>
      </w:pPr>
    </w:p>
    <w:p w:rsidR="004D68FC" w:rsidRPr="00BC026D" w:rsidRDefault="004D68FC" w:rsidP="006A4455">
      <w:pPr>
        <w:jc w:val="both"/>
      </w:pPr>
    </w:p>
    <w:p w:rsidR="004D68FC" w:rsidRPr="00BC026D" w:rsidRDefault="004D68FC" w:rsidP="006A4455">
      <w:pPr>
        <w:jc w:val="both"/>
      </w:pPr>
    </w:p>
    <w:p w:rsidR="004D68FC" w:rsidRDefault="004D68FC" w:rsidP="006A4455">
      <w:pPr>
        <w:pStyle w:val="Heading1"/>
        <w:jc w:val="both"/>
        <w:rPr>
          <w:rFonts w:asciiTheme="minorHAnsi" w:hAnsiTheme="minorHAnsi" w:cstheme="minorHAnsi"/>
          <w:b/>
          <w:color w:val="000000" w:themeColor="text1"/>
          <w:sz w:val="24"/>
          <w:szCs w:val="24"/>
        </w:rPr>
      </w:pPr>
    </w:p>
    <w:p w:rsidR="004D68FC" w:rsidRDefault="004D68FC" w:rsidP="006A4455">
      <w:pPr>
        <w:pStyle w:val="Heading1"/>
        <w:jc w:val="both"/>
        <w:rPr>
          <w:rFonts w:asciiTheme="minorHAnsi" w:hAnsiTheme="minorHAnsi" w:cstheme="minorHAnsi"/>
          <w:b/>
          <w:color w:val="000000" w:themeColor="text1"/>
          <w:sz w:val="24"/>
          <w:szCs w:val="24"/>
        </w:rPr>
      </w:pPr>
    </w:p>
    <w:p w:rsidR="004D68FC" w:rsidRDefault="004D68FC" w:rsidP="006A4455">
      <w:pPr>
        <w:pStyle w:val="Heading1"/>
        <w:jc w:val="both"/>
        <w:rPr>
          <w:rFonts w:asciiTheme="minorHAnsi" w:hAnsiTheme="minorHAnsi" w:cstheme="minorHAnsi"/>
          <w:b/>
          <w:color w:val="000000" w:themeColor="text1"/>
          <w:sz w:val="24"/>
          <w:szCs w:val="24"/>
        </w:rPr>
      </w:pPr>
    </w:p>
    <w:p w:rsidR="004D68FC" w:rsidRDefault="004D68FC" w:rsidP="006A4455">
      <w:pPr>
        <w:pStyle w:val="Heading1"/>
        <w:jc w:val="both"/>
        <w:rPr>
          <w:rFonts w:asciiTheme="minorHAnsi" w:hAnsiTheme="minorHAnsi" w:cstheme="minorHAnsi"/>
          <w:b/>
          <w:color w:val="000000" w:themeColor="text1"/>
          <w:sz w:val="24"/>
          <w:szCs w:val="24"/>
        </w:rPr>
      </w:pPr>
    </w:p>
    <w:p w:rsidR="004D68FC" w:rsidRDefault="004D68FC" w:rsidP="006A4455">
      <w:pPr>
        <w:pStyle w:val="Heading1"/>
        <w:jc w:val="both"/>
        <w:rPr>
          <w:rFonts w:asciiTheme="minorHAnsi" w:hAnsiTheme="minorHAnsi" w:cstheme="minorHAnsi"/>
          <w:b/>
          <w:color w:val="000000" w:themeColor="text1"/>
          <w:sz w:val="24"/>
          <w:szCs w:val="24"/>
        </w:rPr>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Pr="00BC026D" w:rsidRDefault="004D68FC" w:rsidP="006A4455">
      <w:pPr>
        <w:jc w:val="both"/>
      </w:pPr>
    </w:p>
    <w:p w:rsidR="004D68FC" w:rsidRDefault="004D68FC" w:rsidP="006A4455">
      <w:pPr>
        <w:pStyle w:val="Heading1"/>
        <w:jc w:val="both"/>
        <w:rPr>
          <w:rFonts w:asciiTheme="minorHAnsi" w:hAnsiTheme="minorHAnsi" w:cstheme="minorHAnsi"/>
          <w:b/>
          <w:color w:val="000000" w:themeColor="text1"/>
          <w:sz w:val="24"/>
          <w:szCs w:val="24"/>
        </w:rPr>
      </w:pPr>
    </w:p>
    <w:p w:rsidR="00A3366A" w:rsidRDefault="00415BA2" w:rsidP="006A4455">
      <w:pPr>
        <w:jc w:val="both"/>
      </w:pPr>
      <w:r>
        <w:t>‘</w:t>
      </w:r>
    </w:p>
    <w:p w:rsidR="00415BA2" w:rsidRDefault="00415BA2" w:rsidP="006A4455">
      <w:pPr>
        <w:jc w:val="both"/>
      </w:pPr>
    </w:p>
    <w:p w:rsidR="00415BA2" w:rsidRDefault="00415BA2" w:rsidP="006A4455">
      <w:pPr>
        <w:jc w:val="both"/>
      </w:pPr>
    </w:p>
    <w:p w:rsidR="00415BA2" w:rsidRDefault="00415BA2" w:rsidP="006A4455">
      <w:pPr>
        <w:jc w:val="both"/>
      </w:pPr>
    </w:p>
    <w:p w:rsidR="00415BA2" w:rsidRDefault="00415BA2" w:rsidP="006A4455">
      <w:pPr>
        <w:jc w:val="both"/>
      </w:pPr>
    </w:p>
    <w:p w:rsidR="00A3366A" w:rsidRDefault="00A3366A" w:rsidP="006A4455">
      <w:pPr>
        <w:jc w:val="both"/>
      </w:pPr>
    </w:p>
    <w:p w:rsidR="00A3366A" w:rsidRDefault="00A3366A" w:rsidP="006A4455">
      <w:pPr>
        <w:jc w:val="both"/>
      </w:pPr>
    </w:p>
    <w:p w:rsidR="0007384F" w:rsidRDefault="0007384F" w:rsidP="006A4455">
      <w:pPr>
        <w:jc w:val="both"/>
      </w:pPr>
    </w:p>
    <w:p w:rsidR="0007384F" w:rsidRDefault="0007384F" w:rsidP="006A4455">
      <w:pPr>
        <w:jc w:val="both"/>
      </w:pPr>
    </w:p>
    <w:p w:rsidR="0007384F" w:rsidRDefault="0007384F" w:rsidP="006A4455">
      <w:pPr>
        <w:jc w:val="both"/>
      </w:pPr>
    </w:p>
    <w:p w:rsidR="0007384F" w:rsidRDefault="0007384F" w:rsidP="006A4455">
      <w:pPr>
        <w:jc w:val="both"/>
      </w:pPr>
    </w:p>
    <w:p w:rsidR="0007384F" w:rsidRDefault="0007384F" w:rsidP="006A4455">
      <w:pPr>
        <w:jc w:val="both"/>
      </w:pPr>
    </w:p>
    <w:p w:rsidR="0007384F" w:rsidRDefault="0007384F" w:rsidP="006A4455">
      <w:pPr>
        <w:jc w:val="both"/>
      </w:pPr>
    </w:p>
    <w:p w:rsidR="0007384F" w:rsidRDefault="0007384F" w:rsidP="006A4455">
      <w:pPr>
        <w:jc w:val="both"/>
      </w:pPr>
    </w:p>
    <w:p w:rsidR="0007384F" w:rsidRDefault="0007384F" w:rsidP="006A4455">
      <w:pPr>
        <w:jc w:val="both"/>
      </w:pPr>
    </w:p>
    <w:p w:rsidR="0007384F" w:rsidRPr="00A3366A" w:rsidRDefault="0007384F" w:rsidP="006A4455">
      <w:pPr>
        <w:jc w:val="both"/>
      </w:pPr>
    </w:p>
    <w:p w:rsidR="004D68FC" w:rsidRPr="004D01A3" w:rsidRDefault="004D68FC" w:rsidP="006A4455">
      <w:pPr>
        <w:pStyle w:val="Heading1"/>
        <w:jc w:val="both"/>
        <w:rPr>
          <w:rFonts w:asciiTheme="minorHAnsi" w:hAnsiTheme="minorHAnsi" w:cstheme="minorHAnsi"/>
          <w:b/>
          <w:color w:val="000000" w:themeColor="text1"/>
          <w:sz w:val="24"/>
          <w:szCs w:val="24"/>
        </w:rPr>
      </w:pPr>
      <w:r w:rsidRPr="004D01A3">
        <w:rPr>
          <w:rFonts w:asciiTheme="minorHAnsi" w:hAnsiTheme="minorHAnsi" w:cstheme="minorHAnsi"/>
          <w:b/>
          <w:color w:val="000000" w:themeColor="text1"/>
          <w:sz w:val="24"/>
          <w:szCs w:val="24"/>
        </w:rPr>
        <w:t>Reference List</w:t>
      </w:r>
      <w:bookmarkEnd w:id="9"/>
    </w:p>
    <w:p w:rsidR="004D68FC" w:rsidRPr="004D01A3" w:rsidRDefault="004D68FC" w:rsidP="006A4455">
      <w:pPr>
        <w:jc w:val="both"/>
        <w:rPr>
          <w:rFonts w:cstheme="minorHAnsi"/>
        </w:rPr>
      </w:pPr>
    </w:p>
    <w:p w:rsidR="004D68FC" w:rsidRPr="004D01A3" w:rsidRDefault="004D68FC" w:rsidP="006A4455">
      <w:pPr>
        <w:jc w:val="both"/>
        <w:rPr>
          <w:rFonts w:eastAsia="Times New Roman" w:cstheme="minorHAnsi"/>
          <w:b/>
          <w:lang w:val="en-US"/>
        </w:rPr>
      </w:pPr>
    </w:p>
    <w:p w:rsidR="004D68FC" w:rsidRPr="004D01A3" w:rsidRDefault="004D68FC" w:rsidP="006A4455">
      <w:pPr>
        <w:spacing w:line="550" w:lineRule="atLeast"/>
        <w:ind w:left="720" w:hanging="720"/>
        <w:jc w:val="both"/>
        <w:rPr>
          <w:rFonts w:eastAsia="Times New Roman" w:cstheme="minorHAnsi"/>
          <w:lang w:val="en-US"/>
        </w:rPr>
      </w:pPr>
      <w:r w:rsidRPr="004D01A3">
        <w:rPr>
          <w:rFonts w:eastAsia="Times New Roman" w:cstheme="minorHAnsi"/>
          <w:lang w:val="en-US"/>
        </w:rPr>
        <w:t xml:space="preserve">Aloud, M., &amp;Fasli, M. (2016). Exploring trading strategies and their effects in the foreign exchange market. </w:t>
      </w:r>
      <w:r w:rsidRPr="004D01A3">
        <w:rPr>
          <w:rFonts w:eastAsia="Times New Roman" w:cstheme="minorHAnsi"/>
          <w:i/>
          <w:iCs/>
          <w:lang w:val="en-US"/>
        </w:rPr>
        <w:t>Computational Intelligence</w:t>
      </w:r>
      <w:r w:rsidRPr="004D01A3">
        <w:rPr>
          <w:rFonts w:eastAsia="Times New Roman" w:cstheme="minorHAnsi"/>
          <w:lang w:val="en-US"/>
        </w:rPr>
        <w:t xml:space="preserve">, </w:t>
      </w:r>
      <w:r w:rsidRPr="004D01A3">
        <w:rPr>
          <w:rFonts w:eastAsia="Times New Roman" w:cstheme="minorHAnsi"/>
          <w:i/>
          <w:iCs/>
          <w:lang w:val="en-US"/>
        </w:rPr>
        <w:t>33</w:t>
      </w:r>
      <w:r w:rsidRPr="004D01A3">
        <w:rPr>
          <w:rFonts w:eastAsia="Times New Roman" w:cstheme="minorHAnsi"/>
          <w:lang w:val="en-US"/>
        </w:rPr>
        <w:t xml:space="preserve">(2), 280-307. </w:t>
      </w:r>
      <w:hyperlink r:id="rId7" w:history="1">
        <w:r w:rsidRPr="004D01A3">
          <w:rPr>
            <w:rFonts w:eastAsia="Times New Roman" w:cstheme="minorHAnsi"/>
            <w:color w:val="0000FF"/>
            <w:u w:val="single"/>
            <w:lang w:val="en-US"/>
          </w:rPr>
          <w:t>https://doi.org/10.1111/coin.12085</w:t>
        </w:r>
      </w:hyperlink>
    </w:p>
    <w:p w:rsidR="004D68FC" w:rsidRPr="004D01A3" w:rsidRDefault="004D68FC" w:rsidP="006A4455">
      <w:pPr>
        <w:spacing w:line="550" w:lineRule="atLeast"/>
        <w:ind w:left="720" w:hanging="720"/>
        <w:jc w:val="both"/>
        <w:rPr>
          <w:rFonts w:eastAsia="Times New Roman" w:cstheme="minorHAnsi"/>
          <w:lang w:val="en-US"/>
        </w:rPr>
      </w:pPr>
      <w:r w:rsidRPr="004D01A3">
        <w:rPr>
          <w:rFonts w:eastAsia="Times New Roman" w:cstheme="minorHAnsi"/>
          <w:lang w:val="en-US"/>
        </w:rPr>
        <w:t xml:space="preserve">Beason, T., &amp;Wahal, S. (2019). The anatomy of trading algorithms. </w:t>
      </w:r>
      <w:r w:rsidRPr="004D01A3">
        <w:rPr>
          <w:rFonts w:eastAsia="Times New Roman" w:cstheme="minorHAnsi"/>
          <w:i/>
          <w:iCs/>
          <w:lang w:val="en-US"/>
        </w:rPr>
        <w:t>SSRN Electronic Journal</w:t>
      </w:r>
      <w:r w:rsidRPr="004D01A3">
        <w:rPr>
          <w:rFonts w:eastAsia="Times New Roman" w:cstheme="minorHAnsi"/>
          <w:lang w:val="en-US"/>
        </w:rPr>
        <w:t xml:space="preserve">. </w:t>
      </w:r>
      <w:hyperlink r:id="rId8" w:history="1">
        <w:r w:rsidRPr="004D01A3">
          <w:rPr>
            <w:rFonts w:eastAsia="Times New Roman" w:cstheme="minorHAnsi"/>
            <w:color w:val="0000FF"/>
            <w:u w:val="single"/>
            <w:lang w:val="en-US"/>
          </w:rPr>
          <w:t>https://doi.org/10.2139/ssrn.3497001</w:t>
        </w:r>
      </w:hyperlink>
    </w:p>
    <w:p w:rsidR="004D68FC" w:rsidRPr="004D01A3" w:rsidRDefault="004D68FC" w:rsidP="006A4455">
      <w:pPr>
        <w:spacing w:line="550" w:lineRule="atLeast"/>
        <w:ind w:left="720" w:hanging="720"/>
        <w:jc w:val="both"/>
        <w:rPr>
          <w:rFonts w:eastAsia="Times New Roman" w:cstheme="minorHAnsi"/>
          <w:lang w:val="en-US"/>
        </w:rPr>
      </w:pPr>
      <w:r w:rsidRPr="004D01A3">
        <w:rPr>
          <w:rFonts w:eastAsia="Times New Roman" w:cstheme="minorHAnsi"/>
          <w:lang w:val="en-US"/>
        </w:rPr>
        <w:t xml:space="preserve">Bouchard, B., Dang, N., &amp;Lehalle, C. (2011). Optimal control of trading algorithms: A general impulse control approach. </w:t>
      </w:r>
      <w:r w:rsidRPr="004D01A3">
        <w:rPr>
          <w:rFonts w:eastAsia="Times New Roman" w:cstheme="minorHAnsi"/>
          <w:i/>
          <w:iCs/>
          <w:lang w:val="en-US"/>
        </w:rPr>
        <w:t>SIAM Journal on Financial Mathematics</w:t>
      </w:r>
      <w:r w:rsidRPr="004D01A3">
        <w:rPr>
          <w:rFonts w:eastAsia="Times New Roman" w:cstheme="minorHAnsi"/>
          <w:lang w:val="en-US"/>
        </w:rPr>
        <w:t xml:space="preserve">, </w:t>
      </w:r>
      <w:r w:rsidRPr="004D01A3">
        <w:rPr>
          <w:rFonts w:eastAsia="Times New Roman" w:cstheme="minorHAnsi"/>
          <w:i/>
          <w:iCs/>
          <w:lang w:val="en-US"/>
        </w:rPr>
        <w:t>2</w:t>
      </w:r>
      <w:r w:rsidRPr="004D01A3">
        <w:rPr>
          <w:rFonts w:eastAsia="Times New Roman" w:cstheme="minorHAnsi"/>
          <w:lang w:val="en-US"/>
        </w:rPr>
        <w:t xml:space="preserve">(1), 404-438. </w:t>
      </w:r>
      <w:hyperlink r:id="rId9" w:history="1">
        <w:r w:rsidRPr="004D01A3">
          <w:rPr>
            <w:rFonts w:eastAsia="Times New Roman" w:cstheme="minorHAnsi"/>
            <w:color w:val="0000FF"/>
            <w:u w:val="single"/>
            <w:lang w:val="en-US"/>
          </w:rPr>
          <w:t>https://doi.org/10.1137/090777293</w:t>
        </w:r>
      </w:hyperlink>
    </w:p>
    <w:p w:rsidR="004D68FC" w:rsidRPr="004D01A3" w:rsidRDefault="004D68FC" w:rsidP="006A4455">
      <w:pPr>
        <w:spacing w:line="550" w:lineRule="atLeast"/>
        <w:ind w:left="720" w:hanging="720"/>
        <w:jc w:val="both"/>
        <w:rPr>
          <w:rFonts w:eastAsia="Times New Roman" w:cstheme="minorHAnsi"/>
          <w:lang w:val="en-US"/>
        </w:rPr>
      </w:pPr>
      <w:r w:rsidRPr="004D01A3">
        <w:rPr>
          <w:rFonts w:eastAsia="Times New Roman" w:cstheme="minorHAnsi"/>
          <w:lang w:val="en-US"/>
        </w:rPr>
        <w:lastRenderedPageBreak/>
        <w:t xml:space="preserve">Casgrain, P., &amp;Jaimungal, S. (2018). Trading algorithms with learning in latent Alpha models. </w:t>
      </w:r>
      <w:r w:rsidRPr="004D01A3">
        <w:rPr>
          <w:rFonts w:eastAsia="Times New Roman" w:cstheme="minorHAnsi"/>
          <w:i/>
          <w:iCs/>
          <w:lang w:val="en-US"/>
        </w:rPr>
        <w:t>Mathematical Finance</w:t>
      </w:r>
      <w:r w:rsidRPr="004D01A3">
        <w:rPr>
          <w:rFonts w:eastAsia="Times New Roman" w:cstheme="minorHAnsi"/>
          <w:lang w:val="en-US"/>
        </w:rPr>
        <w:t xml:space="preserve">, </w:t>
      </w:r>
      <w:r w:rsidRPr="004D01A3">
        <w:rPr>
          <w:rFonts w:eastAsia="Times New Roman" w:cstheme="minorHAnsi"/>
          <w:i/>
          <w:iCs/>
          <w:lang w:val="en-US"/>
        </w:rPr>
        <w:t>29</w:t>
      </w:r>
      <w:r w:rsidRPr="004D01A3">
        <w:rPr>
          <w:rFonts w:eastAsia="Times New Roman" w:cstheme="minorHAnsi"/>
          <w:lang w:val="en-US"/>
        </w:rPr>
        <w:t xml:space="preserve">(3), 735-772. </w:t>
      </w:r>
      <w:hyperlink r:id="rId10" w:history="1">
        <w:r w:rsidRPr="004D01A3">
          <w:rPr>
            <w:rFonts w:eastAsia="Times New Roman" w:cstheme="minorHAnsi"/>
            <w:color w:val="0000FF"/>
            <w:u w:val="single"/>
            <w:lang w:val="en-US"/>
          </w:rPr>
          <w:t>https://doi.org/10.1111/mafi.12194</w:t>
        </w:r>
      </w:hyperlink>
    </w:p>
    <w:p w:rsidR="004D68FC" w:rsidRPr="004D01A3" w:rsidRDefault="004D68FC" w:rsidP="006A4455">
      <w:pPr>
        <w:spacing w:line="550" w:lineRule="atLeast"/>
        <w:ind w:left="720" w:hanging="720"/>
        <w:jc w:val="both"/>
        <w:rPr>
          <w:rFonts w:eastAsia="Times New Roman" w:cstheme="minorHAnsi"/>
          <w:lang w:val="en-US"/>
        </w:rPr>
      </w:pPr>
      <w:r w:rsidRPr="004D01A3">
        <w:rPr>
          <w:rFonts w:eastAsia="Times New Roman" w:cstheme="minorHAnsi"/>
          <w:lang w:val="en-US"/>
        </w:rPr>
        <w:t xml:space="preserve">DeMarzo, P., Kremer, I., &amp; Mansour, Y. (2006). Online trading algorithms and robust option pricing. </w:t>
      </w:r>
      <w:r w:rsidRPr="004D01A3">
        <w:rPr>
          <w:rFonts w:eastAsia="Times New Roman" w:cstheme="minorHAnsi"/>
          <w:i/>
          <w:iCs/>
          <w:lang w:val="en-US"/>
        </w:rPr>
        <w:t>Proceedings of the thirty-eighth annual ACM symposium on Theory of computing - STOC '06</w:t>
      </w:r>
      <w:r w:rsidRPr="004D01A3">
        <w:rPr>
          <w:rFonts w:eastAsia="Times New Roman" w:cstheme="minorHAnsi"/>
          <w:lang w:val="en-US"/>
        </w:rPr>
        <w:t xml:space="preserve">. </w:t>
      </w:r>
      <w:hyperlink r:id="rId11" w:history="1">
        <w:r w:rsidRPr="004D01A3">
          <w:rPr>
            <w:rFonts w:eastAsia="Times New Roman" w:cstheme="minorHAnsi"/>
            <w:color w:val="0000FF"/>
            <w:u w:val="single"/>
            <w:lang w:val="en-US"/>
          </w:rPr>
          <w:t>https://doi.org/10.1145/1132516.1132586</w:t>
        </w:r>
      </w:hyperlink>
    </w:p>
    <w:p w:rsidR="004D68FC" w:rsidRPr="004D01A3" w:rsidRDefault="004D68FC" w:rsidP="006A4455">
      <w:pPr>
        <w:spacing w:line="550" w:lineRule="atLeast"/>
        <w:ind w:left="720" w:hanging="720"/>
        <w:jc w:val="both"/>
        <w:rPr>
          <w:rFonts w:eastAsia="Times New Roman" w:cstheme="minorHAnsi"/>
          <w:lang w:val="en-US"/>
        </w:rPr>
      </w:pPr>
      <w:r w:rsidRPr="004D01A3">
        <w:rPr>
          <w:rFonts w:eastAsia="Times New Roman" w:cstheme="minorHAnsi"/>
          <w:lang w:val="en-US"/>
        </w:rPr>
        <w:t xml:space="preserve">El-Yaniv, R., Fiat, A., Karp, R. M., &amp; Turpin, G. (2001). Optimal search and one-way trading online algorithms. </w:t>
      </w:r>
      <w:r w:rsidRPr="004D01A3">
        <w:rPr>
          <w:rFonts w:eastAsia="Times New Roman" w:cstheme="minorHAnsi"/>
          <w:i/>
          <w:iCs/>
          <w:lang w:val="en-US"/>
        </w:rPr>
        <w:t>Algorithmica</w:t>
      </w:r>
      <w:r w:rsidRPr="004D01A3">
        <w:rPr>
          <w:rFonts w:eastAsia="Times New Roman" w:cstheme="minorHAnsi"/>
          <w:lang w:val="en-US"/>
        </w:rPr>
        <w:t xml:space="preserve">, </w:t>
      </w:r>
      <w:r w:rsidRPr="004D01A3">
        <w:rPr>
          <w:rFonts w:eastAsia="Times New Roman" w:cstheme="minorHAnsi"/>
          <w:i/>
          <w:iCs/>
          <w:lang w:val="en-US"/>
        </w:rPr>
        <w:t>30</w:t>
      </w:r>
      <w:r w:rsidRPr="004D01A3">
        <w:rPr>
          <w:rFonts w:eastAsia="Times New Roman" w:cstheme="minorHAnsi"/>
          <w:lang w:val="en-US"/>
        </w:rPr>
        <w:t xml:space="preserve">(1), 101-139. </w:t>
      </w:r>
      <w:hyperlink r:id="rId12" w:history="1">
        <w:r w:rsidRPr="004D01A3">
          <w:rPr>
            <w:rFonts w:eastAsia="Times New Roman" w:cstheme="minorHAnsi"/>
            <w:color w:val="0000FF"/>
            <w:u w:val="single"/>
            <w:lang w:val="en-US"/>
          </w:rPr>
          <w:t>https://doi.org/10.1007/s00453-001-0003-0</w:t>
        </w:r>
      </w:hyperlink>
    </w:p>
    <w:p w:rsidR="004D68FC" w:rsidRPr="004D01A3" w:rsidRDefault="004D68FC" w:rsidP="006A4455">
      <w:pPr>
        <w:spacing w:line="550" w:lineRule="atLeast"/>
        <w:ind w:left="720" w:hanging="720"/>
        <w:jc w:val="both"/>
        <w:rPr>
          <w:rFonts w:eastAsia="Times New Roman" w:cstheme="minorHAnsi"/>
          <w:lang w:val="en-US"/>
        </w:rPr>
      </w:pPr>
      <w:r w:rsidRPr="004D01A3">
        <w:rPr>
          <w:rFonts w:eastAsia="Times New Roman" w:cstheme="minorHAnsi"/>
          <w:lang w:val="en-US"/>
        </w:rPr>
        <w:t xml:space="preserve">Estimating algorithmic execution tools. (2013). </w:t>
      </w:r>
      <w:r w:rsidRPr="004D01A3">
        <w:rPr>
          <w:rFonts w:eastAsia="Times New Roman" w:cstheme="minorHAnsi"/>
          <w:i/>
          <w:iCs/>
          <w:lang w:val="en-US"/>
        </w:rPr>
        <w:t>Professional Automated Trading</w:t>
      </w:r>
      <w:r w:rsidRPr="004D01A3">
        <w:rPr>
          <w:rFonts w:eastAsia="Times New Roman" w:cstheme="minorHAnsi"/>
          <w:lang w:val="en-US"/>
        </w:rPr>
        <w:t xml:space="preserve">, 237-243. </w:t>
      </w:r>
      <w:hyperlink r:id="rId13" w:history="1">
        <w:r w:rsidRPr="004D01A3">
          <w:rPr>
            <w:rFonts w:eastAsia="Times New Roman" w:cstheme="minorHAnsi"/>
            <w:color w:val="0000FF"/>
            <w:u w:val="single"/>
            <w:lang w:val="en-US"/>
          </w:rPr>
          <w:t>https://doi.org/10.1002/9781118755846.ch17</w:t>
        </w:r>
      </w:hyperlink>
    </w:p>
    <w:p w:rsidR="004D68FC" w:rsidRPr="004D01A3" w:rsidRDefault="004D68FC" w:rsidP="006A4455">
      <w:pPr>
        <w:spacing w:line="550" w:lineRule="atLeast"/>
        <w:ind w:left="720" w:hanging="720"/>
        <w:jc w:val="both"/>
        <w:rPr>
          <w:rFonts w:eastAsia="Times New Roman" w:cstheme="minorHAnsi"/>
          <w:lang w:val="en-US"/>
        </w:rPr>
      </w:pPr>
      <w:r w:rsidRPr="004D01A3">
        <w:rPr>
          <w:rFonts w:eastAsia="Times New Roman" w:cstheme="minorHAnsi"/>
          <w:lang w:val="en-US"/>
        </w:rPr>
        <w:t xml:space="preserve">Forex trading using Intermarket analysis. (2015). </w:t>
      </w:r>
      <w:r w:rsidRPr="004D01A3">
        <w:rPr>
          <w:rFonts w:eastAsia="Times New Roman" w:cstheme="minorHAnsi"/>
          <w:i/>
          <w:iCs/>
          <w:lang w:val="en-US"/>
        </w:rPr>
        <w:t>Intermarket Trading Strategies</w:t>
      </w:r>
      <w:r w:rsidRPr="004D01A3">
        <w:rPr>
          <w:rFonts w:eastAsia="Times New Roman" w:cstheme="minorHAnsi"/>
          <w:lang w:val="en-US"/>
        </w:rPr>
        <w:t xml:space="preserve">, 261-292. </w:t>
      </w:r>
      <w:hyperlink r:id="rId14" w:history="1">
        <w:r w:rsidRPr="004D01A3">
          <w:rPr>
            <w:rFonts w:eastAsia="Times New Roman" w:cstheme="minorHAnsi"/>
            <w:color w:val="0000FF"/>
            <w:u w:val="single"/>
            <w:lang w:val="en-US"/>
          </w:rPr>
          <w:t>https://doi.org/10.1002/9781119207153.ch17</w:t>
        </w:r>
      </w:hyperlink>
    </w:p>
    <w:p w:rsidR="004D68FC" w:rsidRPr="004D01A3" w:rsidRDefault="004D68FC" w:rsidP="006A4455">
      <w:pPr>
        <w:spacing w:line="550" w:lineRule="atLeast"/>
        <w:ind w:left="720" w:hanging="720"/>
        <w:jc w:val="both"/>
        <w:rPr>
          <w:rFonts w:eastAsia="Times New Roman" w:cstheme="minorHAnsi"/>
          <w:lang w:val="en-US"/>
        </w:rPr>
      </w:pPr>
      <w:r w:rsidRPr="004D01A3">
        <w:rPr>
          <w:rFonts w:eastAsia="Times New Roman" w:cstheme="minorHAnsi"/>
          <w:lang w:val="en-US"/>
        </w:rPr>
        <w:t xml:space="preserve">Kissell, R. (2014). Portfolio algorithms. </w:t>
      </w:r>
      <w:r w:rsidRPr="004D01A3">
        <w:rPr>
          <w:rFonts w:eastAsia="Times New Roman" w:cstheme="minorHAnsi"/>
          <w:i/>
          <w:iCs/>
          <w:lang w:val="en-US"/>
        </w:rPr>
        <w:t>The Science of Algorithmic Trading and Portfolio Management</w:t>
      </w:r>
      <w:r w:rsidRPr="004D01A3">
        <w:rPr>
          <w:rFonts w:eastAsia="Times New Roman" w:cstheme="minorHAnsi"/>
          <w:lang w:val="en-US"/>
        </w:rPr>
        <w:t xml:space="preserve">, 297-329. </w:t>
      </w:r>
      <w:hyperlink r:id="rId15" w:history="1">
        <w:r w:rsidRPr="004D01A3">
          <w:rPr>
            <w:rFonts w:eastAsia="Times New Roman" w:cstheme="minorHAnsi"/>
            <w:color w:val="0000FF"/>
            <w:u w:val="single"/>
            <w:lang w:val="en-US"/>
          </w:rPr>
          <w:t>https://doi.org/10.1016/b978-0-12-401689-7.00009-x</w:t>
        </w:r>
      </w:hyperlink>
    </w:p>
    <w:p w:rsidR="004D68FC" w:rsidRPr="004D01A3" w:rsidRDefault="004D68FC" w:rsidP="006A4455">
      <w:pPr>
        <w:spacing w:line="550" w:lineRule="atLeast"/>
        <w:ind w:left="720" w:hanging="720"/>
        <w:jc w:val="both"/>
        <w:rPr>
          <w:rFonts w:eastAsia="Times New Roman" w:cstheme="minorHAnsi"/>
          <w:lang w:val="en-US"/>
        </w:rPr>
      </w:pPr>
      <w:r w:rsidRPr="004D01A3">
        <w:rPr>
          <w:rFonts w:eastAsia="Times New Roman" w:cstheme="minorHAnsi"/>
          <w:lang w:val="en-US"/>
        </w:rPr>
        <w:t xml:space="preserve">Kissell, R. L. (2021). Algorithmic trading. </w:t>
      </w:r>
      <w:r w:rsidRPr="004D01A3">
        <w:rPr>
          <w:rFonts w:eastAsia="Times New Roman" w:cstheme="minorHAnsi"/>
          <w:i/>
          <w:iCs/>
          <w:lang w:val="en-US"/>
        </w:rPr>
        <w:t>Algorithmic Trading Methods</w:t>
      </w:r>
      <w:r w:rsidRPr="004D01A3">
        <w:rPr>
          <w:rFonts w:eastAsia="Times New Roman" w:cstheme="minorHAnsi"/>
          <w:lang w:val="en-US"/>
        </w:rPr>
        <w:t xml:space="preserve">, 23-56. </w:t>
      </w:r>
      <w:hyperlink r:id="rId16" w:history="1">
        <w:r w:rsidRPr="004D01A3">
          <w:rPr>
            <w:rFonts w:eastAsia="Times New Roman" w:cstheme="minorHAnsi"/>
            <w:color w:val="0000FF"/>
            <w:u w:val="single"/>
            <w:lang w:val="en-US"/>
          </w:rPr>
          <w:t>https://doi.org/10.1016/b978-0-12-815630-8.00002-8</w:t>
        </w:r>
      </w:hyperlink>
    </w:p>
    <w:p w:rsidR="004D68FC" w:rsidRPr="004D01A3" w:rsidRDefault="004D68FC" w:rsidP="006A4455">
      <w:pPr>
        <w:spacing w:line="550" w:lineRule="atLeast"/>
        <w:ind w:left="720" w:hanging="720"/>
        <w:jc w:val="both"/>
        <w:rPr>
          <w:rFonts w:eastAsia="Times New Roman" w:cstheme="minorHAnsi"/>
          <w:lang w:val="en-US"/>
        </w:rPr>
      </w:pPr>
      <w:r w:rsidRPr="004D01A3">
        <w:rPr>
          <w:rFonts w:eastAsia="Times New Roman" w:cstheme="minorHAnsi"/>
          <w:lang w:val="en-US"/>
        </w:rPr>
        <w:t xml:space="preserve">Manahov, V., Hudson, R., &amp; Hoque, H. (2015). Return predictability and the 'wisdom of crowds': Genetic programming trading algorithms, the marginal trader hypothesis, and the Hayek hypothesis. </w:t>
      </w:r>
      <w:r w:rsidRPr="004D01A3">
        <w:rPr>
          <w:rFonts w:eastAsia="Times New Roman" w:cstheme="minorHAnsi"/>
          <w:i/>
          <w:iCs/>
          <w:lang w:val="en-US"/>
        </w:rPr>
        <w:t>Journal of International Financial Markets, Institutions, and Money</w:t>
      </w:r>
      <w:r w:rsidRPr="004D01A3">
        <w:rPr>
          <w:rFonts w:eastAsia="Times New Roman" w:cstheme="minorHAnsi"/>
          <w:lang w:val="en-US"/>
        </w:rPr>
        <w:t xml:space="preserve">, </w:t>
      </w:r>
      <w:r w:rsidRPr="004D01A3">
        <w:rPr>
          <w:rFonts w:eastAsia="Times New Roman" w:cstheme="minorHAnsi"/>
          <w:i/>
          <w:iCs/>
          <w:lang w:val="en-US"/>
        </w:rPr>
        <w:t>37</w:t>
      </w:r>
      <w:r w:rsidRPr="004D01A3">
        <w:rPr>
          <w:rFonts w:eastAsia="Times New Roman" w:cstheme="minorHAnsi"/>
          <w:lang w:val="en-US"/>
        </w:rPr>
        <w:t xml:space="preserve">, 85-98. </w:t>
      </w:r>
      <w:hyperlink r:id="rId17" w:history="1">
        <w:r w:rsidRPr="004D01A3">
          <w:rPr>
            <w:rFonts w:eastAsia="Times New Roman" w:cstheme="minorHAnsi"/>
            <w:color w:val="0000FF"/>
            <w:u w:val="single"/>
            <w:lang w:val="en-US"/>
          </w:rPr>
          <w:t>https://doi.org/10.1016/j.intfin.2015.02.009</w:t>
        </w:r>
      </w:hyperlink>
    </w:p>
    <w:p w:rsidR="004D68FC" w:rsidRPr="004D01A3" w:rsidRDefault="004D68FC" w:rsidP="006A4455">
      <w:pPr>
        <w:spacing w:line="550" w:lineRule="atLeast"/>
        <w:ind w:left="720" w:hanging="720"/>
        <w:jc w:val="both"/>
        <w:rPr>
          <w:rFonts w:eastAsia="Times New Roman" w:cstheme="minorHAnsi"/>
          <w:lang w:val="en-US"/>
        </w:rPr>
      </w:pPr>
      <w:r w:rsidRPr="004D01A3">
        <w:rPr>
          <w:rFonts w:eastAsia="Times New Roman" w:cstheme="minorHAnsi"/>
          <w:lang w:val="nl-NL"/>
        </w:rPr>
        <w:t xml:space="preserve">Schmidt, G., Mohr, E., &amp;Kersch, M. (2010). </w:t>
      </w:r>
      <w:r w:rsidRPr="004D01A3">
        <w:rPr>
          <w:rFonts w:eastAsia="Times New Roman" w:cstheme="minorHAnsi"/>
          <w:lang w:val="en-US"/>
        </w:rPr>
        <w:t xml:space="preserve">Experimental analysis of an online trading algorithm. </w:t>
      </w:r>
      <w:r w:rsidRPr="004D01A3">
        <w:rPr>
          <w:rFonts w:eastAsia="Times New Roman" w:cstheme="minorHAnsi"/>
          <w:i/>
          <w:iCs/>
          <w:lang w:val="en-US"/>
        </w:rPr>
        <w:t>Electronic Notes in Discrete Mathematics</w:t>
      </w:r>
      <w:r w:rsidRPr="004D01A3">
        <w:rPr>
          <w:rFonts w:eastAsia="Times New Roman" w:cstheme="minorHAnsi"/>
          <w:lang w:val="en-US"/>
        </w:rPr>
        <w:t xml:space="preserve">, </w:t>
      </w:r>
      <w:r w:rsidRPr="004D01A3">
        <w:rPr>
          <w:rFonts w:eastAsia="Times New Roman" w:cstheme="minorHAnsi"/>
          <w:i/>
          <w:iCs/>
          <w:lang w:val="en-US"/>
        </w:rPr>
        <w:t>36</w:t>
      </w:r>
      <w:r w:rsidRPr="004D01A3">
        <w:rPr>
          <w:rFonts w:eastAsia="Times New Roman" w:cstheme="minorHAnsi"/>
          <w:lang w:val="en-US"/>
        </w:rPr>
        <w:t xml:space="preserve">, 519-526. </w:t>
      </w:r>
      <w:hyperlink r:id="rId18" w:history="1">
        <w:r w:rsidRPr="004D01A3">
          <w:rPr>
            <w:rFonts w:eastAsia="Times New Roman" w:cstheme="minorHAnsi"/>
            <w:color w:val="0000FF"/>
            <w:u w:val="single"/>
            <w:lang w:val="en-US"/>
          </w:rPr>
          <w:t>https://doi.org/10.1016/j.endm.2010.05.066</w:t>
        </w:r>
      </w:hyperlink>
    </w:p>
    <w:p w:rsidR="004D68FC" w:rsidRPr="004D01A3" w:rsidRDefault="004D68FC" w:rsidP="006A4455">
      <w:pPr>
        <w:spacing w:line="550" w:lineRule="atLeast"/>
        <w:ind w:left="720" w:hanging="720"/>
        <w:jc w:val="both"/>
        <w:rPr>
          <w:rFonts w:eastAsia="Times New Roman" w:cstheme="minorHAnsi"/>
          <w:lang w:val="en-US"/>
        </w:rPr>
      </w:pPr>
      <w:r w:rsidRPr="004D01A3">
        <w:rPr>
          <w:rFonts w:eastAsia="Times New Roman" w:cstheme="minorHAnsi"/>
          <w:lang w:val="en-US"/>
        </w:rPr>
        <w:lastRenderedPageBreak/>
        <w:t xml:space="preserve">Spindler, G. (2020). Control of algorithms in financial markets. </w:t>
      </w:r>
      <w:r w:rsidRPr="004D01A3">
        <w:rPr>
          <w:rFonts w:eastAsia="Times New Roman" w:cstheme="minorHAnsi"/>
          <w:i/>
          <w:iCs/>
          <w:lang w:val="en-US"/>
        </w:rPr>
        <w:t>Algorithms and Law</w:t>
      </w:r>
      <w:r w:rsidRPr="004D01A3">
        <w:rPr>
          <w:rFonts w:eastAsia="Times New Roman" w:cstheme="minorHAnsi"/>
          <w:lang w:val="en-US"/>
        </w:rPr>
        <w:t xml:space="preserve">, 207-220. </w:t>
      </w:r>
      <w:hyperlink r:id="rId19" w:history="1">
        <w:r w:rsidRPr="004D01A3">
          <w:rPr>
            <w:rFonts w:eastAsia="Times New Roman" w:cstheme="minorHAnsi"/>
            <w:color w:val="0000FF"/>
            <w:u w:val="single"/>
            <w:lang w:val="en-US"/>
          </w:rPr>
          <w:t>https://doi.org/10.1017/9781108347846.008</w:t>
        </w:r>
      </w:hyperlink>
    </w:p>
    <w:p w:rsidR="004D68FC" w:rsidRPr="004D01A3" w:rsidRDefault="004D68FC" w:rsidP="006A4455">
      <w:pPr>
        <w:spacing w:line="550" w:lineRule="atLeast"/>
        <w:ind w:left="720" w:hanging="720"/>
        <w:jc w:val="both"/>
        <w:rPr>
          <w:rFonts w:eastAsia="Times New Roman" w:cstheme="minorHAnsi"/>
          <w:lang w:val="en-US"/>
        </w:rPr>
      </w:pPr>
      <w:r w:rsidRPr="004D01A3">
        <w:rPr>
          <w:rFonts w:eastAsia="Times New Roman" w:cstheme="minorHAnsi"/>
          <w:lang w:val="en-US"/>
        </w:rPr>
        <w:t xml:space="preserve">Torres, E. P., Torres, E. A., Hernandez-Alvarez, M., &amp;Yoo, S. G. (2020). Emotion recognition related to stock trading using machine learning algorithms with feature selection. </w:t>
      </w:r>
      <w:r w:rsidRPr="004D01A3">
        <w:rPr>
          <w:rFonts w:eastAsia="Times New Roman" w:cstheme="minorHAnsi"/>
          <w:i/>
          <w:iCs/>
          <w:lang w:val="en-US"/>
        </w:rPr>
        <w:t>IEEE Access</w:t>
      </w:r>
      <w:r w:rsidRPr="004D01A3">
        <w:rPr>
          <w:rFonts w:eastAsia="Times New Roman" w:cstheme="minorHAnsi"/>
          <w:lang w:val="en-US"/>
        </w:rPr>
        <w:t xml:space="preserve">, </w:t>
      </w:r>
      <w:r w:rsidRPr="004D01A3">
        <w:rPr>
          <w:rFonts w:eastAsia="Times New Roman" w:cstheme="minorHAnsi"/>
          <w:i/>
          <w:iCs/>
          <w:lang w:val="en-US"/>
        </w:rPr>
        <w:t>8</w:t>
      </w:r>
      <w:r w:rsidRPr="004D01A3">
        <w:rPr>
          <w:rFonts w:eastAsia="Times New Roman" w:cstheme="minorHAnsi"/>
          <w:lang w:val="en-US"/>
        </w:rPr>
        <w:t xml:space="preserve">, 199719-199732. </w:t>
      </w:r>
      <w:hyperlink r:id="rId20" w:history="1">
        <w:r w:rsidRPr="004D01A3">
          <w:rPr>
            <w:rFonts w:eastAsia="Times New Roman" w:cstheme="minorHAnsi"/>
            <w:color w:val="0000FF"/>
            <w:u w:val="single"/>
            <w:lang w:val="en-US"/>
          </w:rPr>
          <w:t>https://doi.org/10.1109/access.2020.3035539</w:t>
        </w:r>
      </w:hyperlink>
    </w:p>
    <w:p w:rsidR="004D68FC" w:rsidRPr="004D01A3" w:rsidRDefault="006217F3" w:rsidP="006A4455">
      <w:pPr>
        <w:spacing w:line="550" w:lineRule="atLeast"/>
        <w:ind w:left="720" w:hanging="720"/>
        <w:jc w:val="both"/>
        <w:rPr>
          <w:rFonts w:eastAsia="Times New Roman" w:cstheme="minorHAnsi"/>
          <w:lang w:val="en-US"/>
        </w:rPr>
      </w:pPr>
      <w:r w:rsidRPr="004D01A3">
        <w:rPr>
          <w:rFonts w:eastAsia="Times New Roman" w:cstheme="minorHAnsi"/>
          <w:lang w:val="en-US"/>
        </w:rPr>
        <w:t>Undefined</w:t>
      </w:r>
      <w:r w:rsidR="004D68FC" w:rsidRPr="004D01A3">
        <w:rPr>
          <w:rFonts w:eastAsia="Times New Roman" w:cstheme="minorHAnsi"/>
          <w:lang w:val="en-US"/>
        </w:rPr>
        <w:t xml:space="preserve">. (2017). </w:t>
      </w:r>
      <w:r w:rsidR="004D68FC" w:rsidRPr="004D01A3">
        <w:rPr>
          <w:rFonts w:eastAsia="Times New Roman" w:cstheme="minorHAnsi"/>
          <w:i/>
          <w:iCs/>
          <w:lang w:val="en-US"/>
        </w:rPr>
        <w:t>Machine Trading</w:t>
      </w:r>
      <w:r w:rsidR="004D68FC" w:rsidRPr="004D01A3">
        <w:rPr>
          <w:rFonts w:eastAsia="Times New Roman" w:cstheme="minorHAnsi"/>
          <w:lang w:val="en-US"/>
        </w:rPr>
        <w:t xml:space="preserve">, 1-25. </w:t>
      </w:r>
      <w:hyperlink r:id="rId21" w:history="1">
        <w:r w:rsidR="004D68FC" w:rsidRPr="004D01A3">
          <w:rPr>
            <w:rFonts w:eastAsia="Times New Roman" w:cstheme="minorHAnsi"/>
            <w:color w:val="0000FF"/>
            <w:u w:val="single"/>
            <w:lang w:val="en-US"/>
          </w:rPr>
          <w:t>https://doi.org/10.1002/9781119244066.ch1</w:t>
        </w:r>
      </w:hyperlink>
    </w:p>
    <w:p w:rsidR="004D68FC" w:rsidRPr="004D01A3" w:rsidRDefault="004D68FC" w:rsidP="006A4455">
      <w:pPr>
        <w:spacing w:line="550" w:lineRule="atLeast"/>
        <w:ind w:left="720" w:hanging="720"/>
        <w:jc w:val="both"/>
        <w:rPr>
          <w:rFonts w:eastAsia="Times New Roman" w:cstheme="minorHAnsi"/>
          <w:color w:val="0000FF"/>
          <w:u w:val="single"/>
          <w:lang w:val="en-US"/>
        </w:rPr>
      </w:pPr>
      <w:r w:rsidRPr="004D01A3">
        <w:rPr>
          <w:rFonts w:eastAsia="Times New Roman" w:cstheme="minorHAnsi"/>
          <w:lang w:val="en-US"/>
        </w:rPr>
        <w:t xml:space="preserve">Velu, R., Hardy, M., &amp;Nehren, D. (2020). Algorithmic trading and quantitative strategies. </w:t>
      </w:r>
      <w:r w:rsidRPr="004D01A3">
        <w:rPr>
          <w:rFonts w:eastAsia="Times New Roman" w:cstheme="minorHAnsi"/>
          <w:i/>
          <w:iCs/>
          <w:lang w:val="en-US"/>
        </w:rPr>
        <w:t>Algorithmic Trading and Quantitative Strategies</w:t>
      </w:r>
      <w:r w:rsidRPr="004D01A3">
        <w:rPr>
          <w:rFonts w:eastAsia="Times New Roman" w:cstheme="minorHAnsi"/>
          <w:lang w:val="en-US"/>
        </w:rPr>
        <w:t xml:space="preserve">, 383-400. </w:t>
      </w:r>
      <w:hyperlink r:id="rId22" w:history="1">
        <w:r w:rsidRPr="004D01A3">
          <w:rPr>
            <w:rFonts w:eastAsia="Times New Roman" w:cstheme="minorHAnsi"/>
            <w:color w:val="0000FF"/>
            <w:u w:val="single"/>
            <w:lang w:val="en-US"/>
          </w:rPr>
          <w:t>https://doi.org/10.1201/9780429183942-11</w:t>
        </w:r>
      </w:hyperlink>
    </w:p>
    <w:p w:rsidR="004D68FC" w:rsidRDefault="004D68FC" w:rsidP="006A4455">
      <w:pPr>
        <w:spacing w:line="550" w:lineRule="atLeast"/>
        <w:ind w:left="720" w:hanging="720"/>
        <w:jc w:val="both"/>
        <w:rPr>
          <w:rFonts w:cstheme="minorHAnsi"/>
          <w:lang w:val="en-US"/>
        </w:rPr>
      </w:pPr>
      <w:r w:rsidRPr="004D01A3">
        <w:rPr>
          <w:rFonts w:eastAsia="Times New Roman" w:cstheme="minorHAnsi"/>
          <w:lang w:val="en-US"/>
        </w:rPr>
        <w:t xml:space="preserve">Zucchi K. How to avoid Emotional Investing, </w:t>
      </w:r>
      <w:hyperlink r:id="rId23" w:history="1">
        <w:r w:rsidRPr="004D01A3">
          <w:rPr>
            <w:rStyle w:val="Hyperlink"/>
            <w:rFonts w:cstheme="minorHAnsi"/>
            <w:lang w:val="en-US"/>
          </w:rPr>
          <w:t>https://www.investopedia.com/articles/basics/10/how-to-avoid-emotional-investing.asp</w:t>
        </w:r>
      </w:hyperlink>
      <w:r w:rsidRPr="004D01A3">
        <w:rPr>
          <w:rFonts w:cstheme="minorHAnsi"/>
          <w:lang w:val="en-US"/>
        </w:rPr>
        <w:t xml:space="preserve"> (Assessed 25 . 11 . 2021)</w:t>
      </w:r>
    </w:p>
    <w:p w:rsidR="004D68FC" w:rsidRDefault="004D68FC" w:rsidP="006A4455">
      <w:pPr>
        <w:spacing w:line="550" w:lineRule="atLeast"/>
        <w:ind w:left="720" w:hanging="720"/>
        <w:jc w:val="both"/>
        <w:rPr>
          <w:rFonts w:cstheme="minorHAnsi"/>
          <w:lang w:val="en-US"/>
        </w:rPr>
      </w:pPr>
    </w:p>
    <w:p w:rsidR="004D68FC" w:rsidRDefault="004D68FC" w:rsidP="006A4455">
      <w:pPr>
        <w:spacing w:line="550" w:lineRule="atLeast"/>
        <w:jc w:val="both"/>
        <w:rPr>
          <w:rFonts w:cstheme="minorHAnsi"/>
          <w:lang w:val="en-US"/>
        </w:rPr>
      </w:pPr>
    </w:p>
    <w:p w:rsidR="004D68FC" w:rsidRPr="00A35F40" w:rsidRDefault="004D68FC" w:rsidP="006A4455">
      <w:pPr>
        <w:jc w:val="both"/>
        <w:rPr>
          <w:rFonts w:eastAsia="Times New Roman" w:cstheme="minorHAnsi"/>
          <w:lang w:val="en-US"/>
        </w:rPr>
      </w:pPr>
      <w:r w:rsidRPr="00B177DB">
        <w:rPr>
          <w:rFonts w:eastAsia="Times New Roman" w:cstheme="minorHAnsi"/>
          <w:lang w:val="en-US"/>
        </w:rPr>
        <w:t>Driver, M. (2013). An Introduction to Forex Trading-A Guide for Beginners. Matthew Driver.</w:t>
      </w:r>
    </w:p>
    <w:p w:rsidR="00A3366A" w:rsidRPr="00B177DB" w:rsidRDefault="00A3366A" w:rsidP="006A4455">
      <w:pPr>
        <w:jc w:val="both"/>
        <w:rPr>
          <w:rFonts w:eastAsia="Times New Roman" w:cstheme="minorHAnsi"/>
          <w:lang w:val="en-US"/>
        </w:rPr>
      </w:pPr>
    </w:p>
    <w:p w:rsidR="00A3366A" w:rsidRPr="00A35F40" w:rsidRDefault="00A3366A" w:rsidP="006A4455">
      <w:pPr>
        <w:jc w:val="both"/>
        <w:rPr>
          <w:rFonts w:eastAsia="Times New Roman" w:cstheme="minorHAnsi"/>
          <w:lang w:val="en-US"/>
        </w:rPr>
      </w:pPr>
      <w:r w:rsidRPr="00A3366A">
        <w:rPr>
          <w:rFonts w:eastAsia="Times New Roman" w:cstheme="minorHAnsi"/>
          <w:lang w:val="en-US"/>
        </w:rPr>
        <w:t>Guides, T. S. (2018). Monero Trading for Beginners–The world’s biggest privacy coin.</w:t>
      </w:r>
    </w:p>
    <w:p w:rsidR="001904F5" w:rsidRPr="00A35F40" w:rsidRDefault="001904F5" w:rsidP="006A4455">
      <w:pPr>
        <w:jc w:val="both"/>
        <w:rPr>
          <w:rFonts w:eastAsia="Times New Roman" w:cstheme="minorHAnsi"/>
          <w:lang w:val="en-US"/>
        </w:rPr>
      </w:pPr>
    </w:p>
    <w:p w:rsidR="001904F5" w:rsidRPr="00A35F40" w:rsidRDefault="001904F5" w:rsidP="006A4455">
      <w:pPr>
        <w:jc w:val="both"/>
        <w:rPr>
          <w:rFonts w:eastAsia="Times New Roman" w:cstheme="minorHAnsi"/>
          <w:lang w:val="en-US"/>
        </w:rPr>
      </w:pPr>
    </w:p>
    <w:p w:rsidR="001904F5" w:rsidRPr="00A35F40" w:rsidRDefault="001904F5" w:rsidP="006A4455">
      <w:pPr>
        <w:jc w:val="both"/>
        <w:rPr>
          <w:rFonts w:eastAsia="Times New Roman" w:cstheme="minorHAnsi"/>
          <w:lang w:val="en-US"/>
        </w:rPr>
      </w:pPr>
      <w:r w:rsidRPr="001904F5">
        <w:rPr>
          <w:rFonts w:eastAsia="Times New Roman" w:cstheme="minorHAnsi"/>
          <w:lang w:val="en-US"/>
        </w:rPr>
        <w:t>Usha, B. A., Manjunath, T. N., &amp; Mudunuri, T. (2019, March). Commodity and Forex trade automation using Deep Reinforcement Learning. In 2019 1st International Conference on Advanced Technologies in Intelligent Control, Environment, Computing &amp; Communication Engineering (ICATIECE) (pp. 27-31). IEEE.</w:t>
      </w:r>
    </w:p>
    <w:p w:rsidR="00A35F40" w:rsidRPr="00A35F40" w:rsidRDefault="00A35F40" w:rsidP="006A4455">
      <w:pPr>
        <w:jc w:val="both"/>
        <w:rPr>
          <w:rFonts w:eastAsia="Times New Roman" w:cstheme="minorHAnsi"/>
          <w:lang w:val="en-US"/>
        </w:rPr>
      </w:pPr>
    </w:p>
    <w:p w:rsidR="00A35F40" w:rsidRPr="00A35F40" w:rsidRDefault="00A35F40" w:rsidP="00A35F40">
      <w:pPr>
        <w:rPr>
          <w:rFonts w:eastAsia="Times New Roman" w:cstheme="minorHAnsi"/>
          <w:lang w:val="en-US"/>
        </w:rPr>
      </w:pPr>
      <w:r w:rsidRPr="00A35F40">
        <w:rPr>
          <w:rFonts w:eastAsia="Times New Roman" w:cstheme="minorHAnsi"/>
          <w:lang w:val="en-US"/>
        </w:rPr>
        <w:t xml:space="preserve">Chan, L., &amp; Wong, W. K. (2013). Expert advisor development on MT4/MT5 for automated algorithmic trading on EURUSD M1 data. </w:t>
      </w:r>
      <w:proofErr w:type="spellStart"/>
      <w:r w:rsidRPr="00A35F40">
        <w:rPr>
          <w:rFonts w:eastAsia="Times New Roman" w:cstheme="minorHAnsi"/>
          <w:lang w:val="en-US"/>
        </w:rPr>
        <w:t>Finamatrix</w:t>
      </w:r>
      <w:proofErr w:type="spellEnd"/>
      <w:r w:rsidRPr="00A35F40">
        <w:rPr>
          <w:rFonts w:eastAsia="Times New Roman" w:cstheme="minorHAnsi"/>
          <w:lang w:val="en-US"/>
        </w:rPr>
        <w:t xml:space="preserve"> Journal, September.</w:t>
      </w:r>
    </w:p>
    <w:p w:rsidR="00A35F40" w:rsidRPr="001904F5" w:rsidRDefault="00A35F40" w:rsidP="006A4455">
      <w:pPr>
        <w:jc w:val="both"/>
        <w:rPr>
          <w:rFonts w:eastAsia="Times New Roman" w:cstheme="minorHAnsi"/>
          <w:lang w:val="en-US"/>
        </w:rPr>
      </w:pPr>
    </w:p>
    <w:p w:rsidR="0007384F" w:rsidRDefault="0007384F" w:rsidP="0007384F">
      <w:pPr>
        <w:rPr>
          <w:rFonts w:eastAsia="Times New Roman" w:cstheme="minorHAnsi"/>
          <w:lang w:val="en-US"/>
        </w:rPr>
      </w:pPr>
      <w:proofErr w:type="spellStart"/>
      <w:r w:rsidRPr="0007384F">
        <w:rPr>
          <w:rFonts w:eastAsia="Times New Roman" w:cstheme="minorHAnsi"/>
          <w:lang w:val="en-US"/>
        </w:rPr>
        <w:t>Odier</w:t>
      </w:r>
      <w:proofErr w:type="spellEnd"/>
      <w:r w:rsidRPr="0007384F">
        <w:rPr>
          <w:rFonts w:eastAsia="Times New Roman" w:cstheme="minorHAnsi"/>
          <w:lang w:val="en-US"/>
        </w:rPr>
        <w:t xml:space="preserve">, J., </w:t>
      </w:r>
      <w:proofErr w:type="spellStart"/>
      <w:r w:rsidRPr="0007384F">
        <w:rPr>
          <w:rFonts w:eastAsia="Times New Roman" w:cstheme="minorHAnsi"/>
          <w:lang w:val="en-US"/>
        </w:rPr>
        <w:t>Fulachier</w:t>
      </w:r>
      <w:proofErr w:type="spellEnd"/>
      <w:r w:rsidRPr="0007384F">
        <w:rPr>
          <w:rFonts w:eastAsia="Times New Roman" w:cstheme="minorHAnsi"/>
          <w:lang w:val="en-US"/>
        </w:rPr>
        <w:t>, J., &amp; Lambert, F. (2020). Deploying and administrating the ATLAS Metadata Interface (AMI) 2.0 ecosystem. In EPJ Web of Conferences (Vol. 245, p. 04040). EDP Sciences.</w:t>
      </w:r>
    </w:p>
    <w:p w:rsidR="00E2110A" w:rsidRDefault="00E2110A" w:rsidP="0007384F">
      <w:pPr>
        <w:rPr>
          <w:rFonts w:eastAsia="Times New Roman" w:cstheme="minorHAnsi"/>
          <w:lang w:val="en-US"/>
        </w:rPr>
      </w:pPr>
    </w:p>
    <w:p w:rsidR="00E2110A" w:rsidRDefault="00E2110A" w:rsidP="00E2110A">
      <w:pPr>
        <w:rPr>
          <w:rFonts w:eastAsia="Times New Roman" w:cstheme="minorHAnsi"/>
          <w:lang w:val="en-US"/>
        </w:rPr>
      </w:pPr>
      <w:r w:rsidRPr="00E2110A">
        <w:rPr>
          <w:rFonts w:eastAsia="Times New Roman" w:cstheme="minorHAnsi"/>
          <w:lang w:val="en-US"/>
        </w:rPr>
        <w:lastRenderedPageBreak/>
        <w:t xml:space="preserve">Mendes, L., </w:t>
      </w:r>
      <w:proofErr w:type="spellStart"/>
      <w:r w:rsidRPr="00E2110A">
        <w:rPr>
          <w:rFonts w:eastAsia="Times New Roman" w:cstheme="minorHAnsi"/>
          <w:lang w:val="en-US"/>
        </w:rPr>
        <w:t>Godinho</w:t>
      </w:r>
      <w:proofErr w:type="spellEnd"/>
      <w:r w:rsidRPr="00E2110A">
        <w:rPr>
          <w:rFonts w:eastAsia="Times New Roman" w:cstheme="minorHAnsi"/>
          <w:lang w:val="en-US"/>
        </w:rPr>
        <w:t>, P., &amp; Dias, J. (2012). A Forex trading system based on a genetic algorithm. Journal of Heuristics, 18(4), 627-656.</w:t>
      </w:r>
    </w:p>
    <w:p w:rsidR="001569B4" w:rsidRDefault="001569B4" w:rsidP="00E2110A">
      <w:pPr>
        <w:rPr>
          <w:rFonts w:eastAsia="Times New Roman" w:cstheme="minorHAnsi"/>
          <w:lang w:val="en-US"/>
        </w:rPr>
      </w:pPr>
    </w:p>
    <w:p w:rsidR="001569B4" w:rsidRPr="001569B4" w:rsidRDefault="001569B4" w:rsidP="001569B4">
      <w:pPr>
        <w:rPr>
          <w:rFonts w:eastAsia="Times New Roman" w:cstheme="minorHAnsi"/>
          <w:lang w:val="en-US"/>
        </w:rPr>
      </w:pPr>
      <w:proofErr w:type="spellStart"/>
      <w:r w:rsidRPr="001569B4">
        <w:rPr>
          <w:rFonts w:eastAsia="Times New Roman" w:cstheme="minorHAnsi"/>
          <w:lang w:val="en-US"/>
        </w:rPr>
        <w:t>Maknickienė</w:t>
      </w:r>
      <w:proofErr w:type="spellEnd"/>
      <w:r w:rsidRPr="001569B4">
        <w:rPr>
          <w:rFonts w:eastAsia="Times New Roman" w:cstheme="minorHAnsi"/>
          <w:lang w:val="en-US"/>
        </w:rPr>
        <w:t>, N., &amp; Maknickas, A. (2012, May). Application of neural network for forecasting of exchange rates and forex trading. In The 7th international scientific conference" Business and Management (pp. 10-11).</w:t>
      </w:r>
    </w:p>
    <w:p w:rsidR="001569B4" w:rsidRDefault="001569B4" w:rsidP="00E2110A">
      <w:pPr>
        <w:rPr>
          <w:rFonts w:eastAsia="Times New Roman" w:cstheme="minorHAnsi"/>
          <w:lang w:val="en-US"/>
        </w:rPr>
      </w:pPr>
    </w:p>
    <w:p w:rsidR="00E2110A" w:rsidRDefault="00E2110A" w:rsidP="00E2110A">
      <w:pPr>
        <w:rPr>
          <w:rFonts w:eastAsia="Times New Roman" w:cstheme="minorHAnsi"/>
          <w:lang w:val="en-US"/>
        </w:rPr>
      </w:pPr>
    </w:p>
    <w:p w:rsidR="00364508" w:rsidRDefault="00364508" w:rsidP="00E2110A">
      <w:pPr>
        <w:rPr>
          <w:rFonts w:eastAsia="Times New Roman" w:cstheme="minorHAnsi"/>
          <w:lang w:val="en-US"/>
        </w:rPr>
      </w:pPr>
    </w:p>
    <w:p w:rsidR="00E2110A" w:rsidRPr="00E2110A" w:rsidRDefault="00E2110A" w:rsidP="00E2110A">
      <w:pPr>
        <w:rPr>
          <w:rFonts w:eastAsia="Times New Roman" w:cstheme="minorHAnsi"/>
          <w:lang w:val="en-US"/>
        </w:rPr>
      </w:pPr>
    </w:p>
    <w:p w:rsidR="00E2110A" w:rsidRPr="0007384F" w:rsidRDefault="00E2110A" w:rsidP="0007384F">
      <w:pPr>
        <w:rPr>
          <w:rFonts w:eastAsia="Times New Roman" w:cstheme="minorHAnsi"/>
          <w:lang w:val="en-US"/>
        </w:rPr>
      </w:pPr>
    </w:p>
    <w:p w:rsidR="001904F5" w:rsidRPr="00A3366A" w:rsidRDefault="001904F5" w:rsidP="006A4455">
      <w:pPr>
        <w:jc w:val="both"/>
        <w:rPr>
          <w:rFonts w:ascii="Times New Roman" w:eastAsia="Times New Roman" w:hAnsi="Times New Roman" w:cs="Times New Roman"/>
          <w:lang w:val="en-US"/>
        </w:rPr>
      </w:pPr>
    </w:p>
    <w:p w:rsidR="004D68FC" w:rsidRPr="004D01A3" w:rsidRDefault="004D68FC" w:rsidP="006A4455">
      <w:pPr>
        <w:spacing w:line="550" w:lineRule="atLeast"/>
        <w:ind w:left="720" w:hanging="720"/>
        <w:jc w:val="both"/>
        <w:rPr>
          <w:rFonts w:eastAsia="Times New Roman" w:cstheme="minorHAnsi"/>
          <w:lang w:val="en-US"/>
        </w:rPr>
      </w:pPr>
    </w:p>
    <w:p w:rsidR="009A0F6F" w:rsidRDefault="009A0F6F" w:rsidP="006A4455">
      <w:pPr>
        <w:jc w:val="both"/>
      </w:pPr>
    </w:p>
    <w:sectPr w:rsidR="009A0F6F" w:rsidSect="009A0F6F">
      <w:footerReference w:type="even" r:id="rId24"/>
      <w:footerReference w:type="default" r:id="rId25"/>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424544732"/>
      <w:docPartObj>
        <w:docPartGallery w:val="Page Numbers (Bottom of Page)"/>
        <w:docPartUnique/>
      </w:docPartObj>
    </w:sdtPr>
    <w:sdtContent>
      <w:p w:rsidR="009A0F6F" w:rsidRDefault="009A0F6F" w:rsidP="009A0F6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sidR="00BD6216">
          <w:rPr>
            <w:rStyle w:val="PageNumber"/>
          </w:rPr>
          <w:fldChar w:fldCharType="separate"/>
        </w:r>
        <w:r w:rsidR="00BD6216">
          <w:rPr>
            <w:rStyle w:val="PageNumber"/>
            <w:noProof/>
          </w:rPr>
          <w:t>13</w:t>
        </w:r>
        <w:r>
          <w:rPr>
            <w:rStyle w:val="PageNumber"/>
          </w:rPr>
          <w:fldChar w:fldCharType="end"/>
        </w:r>
      </w:p>
    </w:sdtContent>
  </w:sdt>
  <w:p w:rsidR="009A0F6F" w:rsidRDefault="009A0F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529083020"/>
      <w:docPartObj>
        <w:docPartGallery w:val="Page Numbers (Bottom of Page)"/>
        <w:docPartUnique/>
      </w:docPartObj>
    </w:sdtPr>
    <w:sdtContent>
      <w:p w:rsidR="009A0F6F" w:rsidRDefault="009A0F6F" w:rsidP="009A0F6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B97CA6">
          <w:rPr>
            <w:rStyle w:val="PageNumber"/>
            <w:noProof/>
          </w:rPr>
          <w:t>17</w:t>
        </w:r>
        <w:r>
          <w:rPr>
            <w:rStyle w:val="PageNumber"/>
          </w:rPr>
          <w:fldChar w:fldCharType="end"/>
        </w:r>
      </w:p>
    </w:sdtContent>
  </w:sdt>
  <w:p w:rsidR="009A0F6F" w:rsidRDefault="009A0F6F">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41D0E"/>
    <w:multiLevelType w:val="hybridMultilevel"/>
    <w:tmpl w:val="9774D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231ED5"/>
    <w:multiLevelType w:val="hybridMultilevel"/>
    <w:tmpl w:val="28E68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6E2289"/>
    <w:multiLevelType w:val="hybridMultilevel"/>
    <w:tmpl w:val="1AE2CF1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644D3224"/>
    <w:multiLevelType w:val="hybridMultilevel"/>
    <w:tmpl w:val="92B0F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EA6402"/>
    <w:multiLevelType w:val="hybridMultilevel"/>
    <w:tmpl w:val="6910EB82"/>
    <w:lvl w:ilvl="0" w:tplc="F40E832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8FC"/>
    <w:rsid w:val="00007853"/>
    <w:rsid w:val="000145B2"/>
    <w:rsid w:val="000178DB"/>
    <w:rsid w:val="00024D47"/>
    <w:rsid w:val="00025FDF"/>
    <w:rsid w:val="00026208"/>
    <w:rsid w:val="00026C50"/>
    <w:rsid w:val="0004352F"/>
    <w:rsid w:val="00060199"/>
    <w:rsid w:val="000603CC"/>
    <w:rsid w:val="00070AD3"/>
    <w:rsid w:val="0007384F"/>
    <w:rsid w:val="00094534"/>
    <w:rsid w:val="000A27A8"/>
    <w:rsid w:val="000B07E5"/>
    <w:rsid w:val="000B0C77"/>
    <w:rsid w:val="000B4744"/>
    <w:rsid w:val="000B5E61"/>
    <w:rsid w:val="000C6875"/>
    <w:rsid w:val="000E6559"/>
    <w:rsid w:val="00113A30"/>
    <w:rsid w:val="0013437C"/>
    <w:rsid w:val="001569B4"/>
    <w:rsid w:val="00182947"/>
    <w:rsid w:val="001904F5"/>
    <w:rsid w:val="00190625"/>
    <w:rsid w:val="001D37BA"/>
    <w:rsid w:val="001D725D"/>
    <w:rsid w:val="001F0BDE"/>
    <w:rsid w:val="001F106B"/>
    <w:rsid w:val="00220BC1"/>
    <w:rsid w:val="00236683"/>
    <w:rsid w:val="00266BCE"/>
    <w:rsid w:val="002C7F25"/>
    <w:rsid w:val="002D114A"/>
    <w:rsid w:val="002F7945"/>
    <w:rsid w:val="00330848"/>
    <w:rsid w:val="00342BF0"/>
    <w:rsid w:val="00364508"/>
    <w:rsid w:val="003741C0"/>
    <w:rsid w:val="00397A4A"/>
    <w:rsid w:val="003A246E"/>
    <w:rsid w:val="003C2E53"/>
    <w:rsid w:val="003D3D34"/>
    <w:rsid w:val="003D5CAB"/>
    <w:rsid w:val="003E4084"/>
    <w:rsid w:val="0040497D"/>
    <w:rsid w:val="00411F11"/>
    <w:rsid w:val="004148CA"/>
    <w:rsid w:val="00415BA2"/>
    <w:rsid w:val="00431EDF"/>
    <w:rsid w:val="00435E33"/>
    <w:rsid w:val="004605FE"/>
    <w:rsid w:val="004614CB"/>
    <w:rsid w:val="00475D22"/>
    <w:rsid w:val="004B3516"/>
    <w:rsid w:val="004D1A1F"/>
    <w:rsid w:val="004D68FC"/>
    <w:rsid w:val="004E3410"/>
    <w:rsid w:val="004E72FB"/>
    <w:rsid w:val="00525AAC"/>
    <w:rsid w:val="005328BB"/>
    <w:rsid w:val="005504C5"/>
    <w:rsid w:val="005767FB"/>
    <w:rsid w:val="00585863"/>
    <w:rsid w:val="005B09F7"/>
    <w:rsid w:val="005F7E91"/>
    <w:rsid w:val="0060218A"/>
    <w:rsid w:val="00607DFC"/>
    <w:rsid w:val="00616D4B"/>
    <w:rsid w:val="006217F3"/>
    <w:rsid w:val="00634913"/>
    <w:rsid w:val="00634A07"/>
    <w:rsid w:val="00650DF1"/>
    <w:rsid w:val="006609FF"/>
    <w:rsid w:val="0067068B"/>
    <w:rsid w:val="00687779"/>
    <w:rsid w:val="006A32DE"/>
    <w:rsid w:val="006A4455"/>
    <w:rsid w:val="006B42EE"/>
    <w:rsid w:val="006D2C76"/>
    <w:rsid w:val="006D5905"/>
    <w:rsid w:val="006E15CC"/>
    <w:rsid w:val="006E7CE2"/>
    <w:rsid w:val="006F07D9"/>
    <w:rsid w:val="007017E3"/>
    <w:rsid w:val="007325DD"/>
    <w:rsid w:val="00736DAF"/>
    <w:rsid w:val="0077208E"/>
    <w:rsid w:val="00791E03"/>
    <w:rsid w:val="00797A73"/>
    <w:rsid w:val="007C6AC2"/>
    <w:rsid w:val="008245A1"/>
    <w:rsid w:val="0082516D"/>
    <w:rsid w:val="008604E5"/>
    <w:rsid w:val="0086450A"/>
    <w:rsid w:val="0088224A"/>
    <w:rsid w:val="008B029D"/>
    <w:rsid w:val="008C53B0"/>
    <w:rsid w:val="008C68FC"/>
    <w:rsid w:val="008D4921"/>
    <w:rsid w:val="008D5ED4"/>
    <w:rsid w:val="008E620D"/>
    <w:rsid w:val="008F0FBA"/>
    <w:rsid w:val="0092215B"/>
    <w:rsid w:val="0094626A"/>
    <w:rsid w:val="00946F22"/>
    <w:rsid w:val="0097009C"/>
    <w:rsid w:val="00973DCF"/>
    <w:rsid w:val="009935E5"/>
    <w:rsid w:val="009A0F6F"/>
    <w:rsid w:val="009D260A"/>
    <w:rsid w:val="009E1528"/>
    <w:rsid w:val="009F433C"/>
    <w:rsid w:val="00A1113D"/>
    <w:rsid w:val="00A25299"/>
    <w:rsid w:val="00A3366A"/>
    <w:rsid w:val="00A35F40"/>
    <w:rsid w:val="00A405F0"/>
    <w:rsid w:val="00A40B98"/>
    <w:rsid w:val="00A8495B"/>
    <w:rsid w:val="00A84EAB"/>
    <w:rsid w:val="00A9429B"/>
    <w:rsid w:val="00A97CAD"/>
    <w:rsid w:val="00AB0EC2"/>
    <w:rsid w:val="00AB6452"/>
    <w:rsid w:val="00AC0A2F"/>
    <w:rsid w:val="00AC498A"/>
    <w:rsid w:val="00AD7331"/>
    <w:rsid w:val="00AE3A5A"/>
    <w:rsid w:val="00AE7F28"/>
    <w:rsid w:val="00AF6ACD"/>
    <w:rsid w:val="00B01829"/>
    <w:rsid w:val="00B1341C"/>
    <w:rsid w:val="00B41E80"/>
    <w:rsid w:val="00B825F0"/>
    <w:rsid w:val="00B84E68"/>
    <w:rsid w:val="00B9047A"/>
    <w:rsid w:val="00B90EDB"/>
    <w:rsid w:val="00B97CA6"/>
    <w:rsid w:val="00BA088A"/>
    <w:rsid w:val="00BA3BEC"/>
    <w:rsid w:val="00BB2E49"/>
    <w:rsid w:val="00BC7022"/>
    <w:rsid w:val="00BD6216"/>
    <w:rsid w:val="00BE66FD"/>
    <w:rsid w:val="00BE6BBD"/>
    <w:rsid w:val="00BF1D4A"/>
    <w:rsid w:val="00C01115"/>
    <w:rsid w:val="00C13EE6"/>
    <w:rsid w:val="00C1460A"/>
    <w:rsid w:val="00C231BD"/>
    <w:rsid w:val="00C2441C"/>
    <w:rsid w:val="00C47B02"/>
    <w:rsid w:val="00C76185"/>
    <w:rsid w:val="00C8164F"/>
    <w:rsid w:val="00C946D7"/>
    <w:rsid w:val="00CA38D3"/>
    <w:rsid w:val="00CA65EC"/>
    <w:rsid w:val="00CC0436"/>
    <w:rsid w:val="00CD1D5C"/>
    <w:rsid w:val="00CF3E90"/>
    <w:rsid w:val="00D24830"/>
    <w:rsid w:val="00D50DD7"/>
    <w:rsid w:val="00D5721A"/>
    <w:rsid w:val="00D62FD9"/>
    <w:rsid w:val="00D71FF6"/>
    <w:rsid w:val="00D84616"/>
    <w:rsid w:val="00D851B1"/>
    <w:rsid w:val="00DA179C"/>
    <w:rsid w:val="00DA651E"/>
    <w:rsid w:val="00E10A6B"/>
    <w:rsid w:val="00E11E6F"/>
    <w:rsid w:val="00E2110A"/>
    <w:rsid w:val="00E21CF6"/>
    <w:rsid w:val="00E70BFA"/>
    <w:rsid w:val="00E75006"/>
    <w:rsid w:val="00EA5469"/>
    <w:rsid w:val="00EB2D84"/>
    <w:rsid w:val="00EC7174"/>
    <w:rsid w:val="00F10B3B"/>
    <w:rsid w:val="00F26F92"/>
    <w:rsid w:val="00F27F66"/>
    <w:rsid w:val="00F60E6C"/>
    <w:rsid w:val="00F626BF"/>
    <w:rsid w:val="00F70DB2"/>
    <w:rsid w:val="00F831A9"/>
    <w:rsid w:val="00F91F02"/>
    <w:rsid w:val="00F93580"/>
    <w:rsid w:val="00FA069E"/>
    <w:rsid w:val="00FB5D66"/>
    <w:rsid w:val="00FB7512"/>
    <w:rsid w:val="00FC0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5B9FC6-F6C6-464A-A163-7601E075D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68FC"/>
    <w:pPr>
      <w:spacing w:after="0" w:line="240" w:lineRule="auto"/>
    </w:pPr>
    <w:rPr>
      <w:sz w:val="24"/>
      <w:szCs w:val="24"/>
      <w:lang w:val="en-GB"/>
    </w:rPr>
  </w:style>
  <w:style w:type="paragraph" w:styleId="Heading1">
    <w:name w:val="heading 1"/>
    <w:basedOn w:val="Normal"/>
    <w:next w:val="Normal"/>
    <w:link w:val="Heading1Char"/>
    <w:uiPriority w:val="9"/>
    <w:qFormat/>
    <w:rsid w:val="004D68F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D68FC"/>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8FC"/>
    <w:rPr>
      <w:rFonts w:asciiTheme="majorHAnsi" w:eastAsiaTheme="majorEastAsia" w:hAnsiTheme="majorHAnsi" w:cstheme="majorBidi"/>
      <w:color w:val="2E74B5" w:themeColor="accent1" w:themeShade="BF"/>
      <w:sz w:val="32"/>
      <w:szCs w:val="32"/>
      <w:lang w:val="en-GB"/>
    </w:rPr>
  </w:style>
  <w:style w:type="character" w:customStyle="1" w:styleId="Heading3Char">
    <w:name w:val="Heading 3 Char"/>
    <w:basedOn w:val="DefaultParagraphFont"/>
    <w:link w:val="Heading3"/>
    <w:uiPriority w:val="9"/>
    <w:semiHidden/>
    <w:rsid w:val="004D68FC"/>
    <w:rPr>
      <w:rFonts w:asciiTheme="majorHAnsi" w:eastAsiaTheme="majorEastAsia" w:hAnsiTheme="majorHAnsi" w:cstheme="majorBidi"/>
      <w:b/>
      <w:bCs/>
      <w:color w:val="5B9BD5" w:themeColor="accent1"/>
      <w:sz w:val="24"/>
      <w:szCs w:val="24"/>
      <w:lang w:val="en-GB"/>
    </w:rPr>
  </w:style>
  <w:style w:type="paragraph" w:styleId="TOCHeading">
    <w:name w:val="TOC Heading"/>
    <w:basedOn w:val="Heading1"/>
    <w:next w:val="Normal"/>
    <w:uiPriority w:val="39"/>
    <w:unhideWhenUsed/>
    <w:qFormat/>
    <w:rsid w:val="004D68F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4D68FC"/>
    <w:pPr>
      <w:tabs>
        <w:tab w:val="right" w:leader="dot" w:pos="9010"/>
      </w:tabs>
      <w:spacing w:before="120"/>
      <w:jc w:val="both"/>
    </w:pPr>
    <w:rPr>
      <w:rFonts w:cstheme="minorHAnsi"/>
      <w:b/>
      <w:bCs/>
      <w:i/>
      <w:iCs/>
      <w:noProof/>
    </w:rPr>
  </w:style>
  <w:style w:type="character" w:styleId="Hyperlink">
    <w:name w:val="Hyperlink"/>
    <w:basedOn w:val="DefaultParagraphFont"/>
    <w:uiPriority w:val="99"/>
    <w:unhideWhenUsed/>
    <w:rsid w:val="004D68FC"/>
    <w:rPr>
      <w:color w:val="0563C1" w:themeColor="hyperlink"/>
      <w:u w:val="single"/>
    </w:rPr>
  </w:style>
  <w:style w:type="paragraph" w:styleId="Footer">
    <w:name w:val="footer"/>
    <w:basedOn w:val="Normal"/>
    <w:link w:val="FooterChar"/>
    <w:uiPriority w:val="99"/>
    <w:unhideWhenUsed/>
    <w:rsid w:val="004D68FC"/>
    <w:pPr>
      <w:tabs>
        <w:tab w:val="center" w:pos="4680"/>
        <w:tab w:val="right" w:pos="9360"/>
      </w:tabs>
    </w:pPr>
  </w:style>
  <w:style w:type="character" w:customStyle="1" w:styleId="FooterChar">
    <w:name w:val="Footer Char"/>
    <w:basedOn w:val="DefaultParagraphFont"/>
    <w:link w:val="Footer"/>
    <w:uiPriority w:val="99"/>
    <w:rsid w:val="004D68FC"/>
    <w:rPr>
      <w:sz w:val="24"/>
      <w:szCs w:val="24"/>
      <w:lang w:val="en-GB"/>
    </w:rPr>
  </w:style>
  <w:style w:type="character" w:styleId="PageNumber">
    <w:name w:val="page number"/>
    <w:basedOn w:val="DefaultParagraphFont"/>
    <w:uiPriority w:val="99"/>
    <w:semiHidden/>
    <w:unhideWhenUsed/>
    <w:rsid w:val="004D68FC"/>
  </w:style>
  <w:style w:type="paragraph" w:styleId="ListParagraph">
    <w:name w:val="List Paragraph"/>
    <w:basedOn w:val="Normal"/>
    <w:uiPriority w:val="34"/>
    <w:qFormat/>
    <w:rsid w:val="004D68FC"/>
    <w:pPr>
      <w:ind w:left="720"/>
      <w:contextualSpacing/>
    </w:pPr>
  </w:style>
  <w:style w:type="table" w:styleId="TableGrid">
    <w:name w:val="Table Grid"/>
    <w:basedOn w:val="TableNormal"/>
    <w:uiPriority w:val="39"/>
    <w:rsid w:val="004D68FC"/>
    <w:pPr>
      <w:spacing w:after="0" w:line="240" w:lineRule="auto"/>
    </w:pPr>
    <w:rPr>
      <w:sz w:val="24"/>
      <w:szCs w:val="24"/>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lly-sr-only">
    <w:name w:val="ally-sr-only"/>
    <w:basedOn w:val="DefaultParagraphFont"/>
    <w:rsid w:val="004D68FC"/>
  </w:style>
  <w:style w:type="character" w:styleId="Strong">
    <w:name w:val="Strong"/>
    <w:basedOn w:val="DefaultParagraphFont"/>
    <w:uiPriority w:val="22"/>
    <w:qFormat/>
    <w:rsid w:val="004D68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050052">
      <w:bodyDiv w:val="1"/>
      <w:marLeft w:val="0"/>
      <w:marRight w:val="0"/>
      <w:marTop w:val="0"/>
      <w:marBottom w:val="0"/>
      <w:divBdr>
        <w:top w:val="none" w:sz="0" w:space="0" w:color="auto"/>
        <w:left w:val="none" w:sz="0" w:space="0" w:color="auto"/>
        <w:bottom w:val="none" w:sz="0" w:space="0" w:color="auto"/>
        <w:right w:val="none" w:sz="0" w:space="0" w:color="auto"/>
      </w:divBdr>
      <w:divsChild>
        <w:div w:id="441994499">
          <w:marLeft w:val="0"/>
          <w:marRight w:val="0"/>
          <w:marTop w:val="0"/>
          <w:marBottom w:val="0"/>
          <w:divBdr>
            <w:top w:val="none" w:sz="0" w:space="0" w:color="auto"/>
            <w:left w:val="none" w:sz="0" w:space="0" w:color="auto"/>
            <w:bottom w:val="none" w:sz="0" w:space="0" w:color="auto"/>
            <w:right w:val="none" w:sz="0" w:space="0" w:color="auto"/>
          </w:divBdr>
        </w:div>
      </w:divsChild>
    </w:div>
    <w:div w:id="452406747">
      <w:bodyDiv w:val="1"/>
      <w:marLeft w:val="0"/>
      <w:marRight w:val="0"/>
      <w:marTop w:val="0"/>
      <w:marBottom w:val="0"/>
      <w:divBdr>
        <w:top w:val="none" w:sz="0" w:space="0" w:color="auto"/>
        <w:left w:val="none" w:sz="0" w:space="0" w:color="auto"/>
        <w:bottom w:val="none" w:sz="0" w:space="0" w:color="auto"/>
        <w:right w:val="none" w:sz="0" w:space="0" w:color="auto"/>
      </w:divBdr>
      <w:divsChild>
        <w:div w:id="820393108">
          <w:marLeft w:val="0"/>
          <w:marRight w:val="0"/>
          <w:marTop w:val="0"/>
          <w:marBottom w:val="0"/>
          <w:divBdr>
            <w:top w:val="none" w:sz="0" w:space="0" w:color="auto"/>
            <w:left w:val="none" w:sz="0" w:space="0" w:color="auto"/>
            <w:bottom w:val="none" w:sz="0" w:space="0" w:color="auto"/>
            <w:right w:val="none" w:sz="0" w:space="0" w:color="auto"/>
          </w:divBdr>
        </w:div>
      </w:divsChild>
    </w:div>
    <w:div w:id="1205479505">
      <w:bodyDiv w:val="1"/>
      <w:marLeft w:val="0"/>
      <w:marRight w:val="0"/>
      <w:marTop w:val="0"/>
      <w:marBottom w:val="0"/>
      <w:divBdr>
        <w:top w:val="none" w:sz="0" w:space="0" w:color="auto"/>
        <w:left w:val="none" w:sz="0" w:space="0" w:color="auto"/>
        <w:bottom w:val="none" w:sz="0" w:space="0" w:color="auto"/>
        <w:right w:val="none" w:sz="0" w:space="0" w:color="auto"/>
      </w:divBdr>
      <w:divsChild>
        <w:div w:id="1020550536">
          <w:marLeft w:val="0"/>
          <w:marRight w:val="0"/>
          <w:marTop w:val="0"/>
          <w:marBottom w:val="0"/>
          <w:divBdr>
            <w:top w:val="none" w:sz="0" w:space="0" w:color="auto"/>
            <w:left w:val="none" w:sz="0" w:space="0" w:color="auto"/>
            <w:bottom w:val="none" w:sz="0" w:space="0" w:color="auto"/>
            <w:right w:val="none" w:sz="0" w:space="0" w:color="auto"/>
          </w:divBdr>
        </w:div>
      </w:divsChild>
    </w:div>
    <w:div w:id="1476994058">
      <w:bodyDiv w:val="1"/>
      <w:marLeft w:val="0"/>
      <w:marRight w:val="0"/>
      <w:marTop w:val="0"/>
      <w:marBottom w:val="0"/>
      <w:divBdr>
        <w:top w:val="none" w:sz="0" w:space="0" w:color="auto"/>
        <w:left w:val="none" w:sz="0" w:space="0" w:color="auto"/>
        <w:bottom w:val="none" w:sz="0" w:space="0" w:color="auto"/>
        <w:right w:val="none" w:sz="0" w:space="0" w:color="auto"/>
      </w:divBdr>
      <w:divsChild>
        <w:div w:id="100302068">
          <w:marLeft w:val="0"/>
          <w:marRight w:val="0"/>
          <w:marTop w:val="0"/>
          <w:marBottom w:val="0"/>
          <w:divBdr>
            <w:top w:val="none" w:sz="0" w:space="0" w:color="auto"/>
            <w:left w:val="none" w:sz="0" w:space="0" w:color="auto"/>
            <w:bottom w:val="none" w:sz="0" w:space="0" w:color="auto"/>
            <w:right w:val="none" w:sz="0" w:space="0" w:color="auto"/>
          </w:divBdr>
        </w:div>
      </w:divsChild>
    </w:div>
    <w:div w:id="1605577342">
      <w:bodyDiv w:val="1"/>
      <w:marLeft w:val="0"/>
      <w:marRight w:val="0"/>
      <w:marTop w:val="0"/>
      <w:marBottom w:val="0"/>
      <w:divBdr>
        <w:top w:val="none" w:sz="0" w:space="0" w:color="auto"/>
        <w:left w:val="none" w:sz="0" w:space="0" w:color="auto"/>
        <w:bottom w:val="none" w:sz="0" w:space="0" w:color="auto"/>
        <w:right w:val="none" w:sz="0" w:space="0" w:color="auto"/>
      </w:divBdr>
      <w:divsChild>
        <w:div w:id="59638710">
          <w:marLeft w:val="0"/>
          <w:marRight w:val="0"/>
          <w:marTop w:val="0"/>
          <w:marBottom w:val="0"/>
          <w:divBdr>
            <w:top w:val="none" w:sz="0" w:space="0" w:color="auto"/>
            <w:left w:val="none" w:sz="0" w:space="0" w:color="auto"/>
            <w:bottom w:val="none" w:sz="0" w:space="0" w:color="auto"/>
            <w:right w:val="none" w:sz="0" w:space="0" w:color="auto"/>
          </w:divBdr>
        </w:div>
      </w:divsChild>
    </w:div>
    <w:div w:id="2012826799">
      <w:bodyDiv w:val="1"/>
      <w:marLeft w:val="0"/>
      <w:marRight w:val="0"/>
      <w:marTop w:val="0"/>
      <w:marBottom w:val="0"/>
      <w:divBdr>
        <w:top w:val="none" w:sz="0" w:space="0" w:color="auto"/>
        <w:left w:val="none" w:sz="0" w:space="0" w:color="auto"/>
        <w:bottom w:val="none" w:sz="0" w:space="0" w:color="auto"/>
        <w:right w:val="none" w:sz="0" w:space="0" w:color="auto"/>
      </w:divBdr>
      <w:divsChild>
        <w:div w:id="930432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139/ssrn.3497001" TargetMode="External"/><Relationship Id="rId13" Type="http://schemas.openxmlformats.org/officeDocument/2006/relationships/hyperlink" Target="https://doi.org/10.1002/9781118755846.ch17" TargetMode="External"/><Relationship Id="rId18" Type="http://schemas.openxmlformats.org/officeDocument/2006/relationships/hyperlink" Target="https://doi.org/10.1016/j.endm.2010.05.066"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i.org/10.1002/9781119244066.ch1" TargetMode="External"/><Relationship Id="rId7" Type="http://schemas.openxmlformats.org/officeDocument/2006/relationships/hyperlink" Target="https://doi.org/10.1111/coin.12085" TargetMode="External"/><Relationship Id="rId12" Type="http://schemas.openxmlformats.org/officeDocument/2006/relationships/hyperlink" Target="https://doi.org/10.1007/s00453-001-0003-0" TargetMode="External"/><Relationship Id="rId17" Type="http://schemas.openxmlformats.org/officeDocument/2006/relationships/hyperlink" Target="https://doi.org/10.1016/j.intfin.2015.02.009"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doi.org/10.1016/b978-0-12-815630-8.00002-8" TargetMode="External"/><Relationship Id="rId20" Type="http://schemas.openxmlformats.org/officeDocument/2006/relationships/hyperlink" Target="https://doi.org/10.1109/access.2020.3035539"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i.org/10.1145/1132516.1132586" TargetMode="External"/><Relationship Id="rId24" Type="http://schemas.openxmlformats.org/officeDocument/2006/relationships/footer" Target="footer1.xml"/><Relationship Id="rId5" Type="http://schemas.openxmlformats.org/officeDocument/2006/relationships/hyperlink" Target="https://blackboard.staffs.ac.uk/webapps/blackboard/content/listContent.jsp?course_id=_68451_1&amp;content_id=_4050342_1&amp;mode=reset" TargetMode="External"/><Relationship Id="rId15" Type="http://schemas.openxmlformats.org/officeDocument/2006/relationships/hyperlink" Target="https://doi.org/10.1016/b978-0-12-401689-7.00009-x" TargetMode="External"/><Relationship Id="rId23" Type="http://schemas.openxmlformats.org/officeDocument/2006/relationships/hyperlink" Target="https://www.investopedia.com/articles/basics/10/how-to-avoid-emotional-investing.asp" TargetMode="External"/><Relationship Id="rId10" Type="http://schemas.openxmlformats.org/officeDocument/2006/relationships/hyperlink" Target="https://doi.org/10.1111/mafi.12194" TargetMode="External"/><Relationship Id="rId19" Type="http://schemas.openxmlformats.org/officeDocument/2006/relationships/hyperlink" Target="https://doi.org/10.1017/9781108347846.008" TargetMode="External"/><Relationship Id="rId4" Type="http://schemas.openxmlformats.org/officeDocument/2006/relationships/webSettings" Target="webSettings.xml"/><Relationship Id="rId9" Type="http://schemas.openxmlformats.org/officeDocument/2006/relationships/hyperlink" Target="https://doi.org/10.1137/090777293" TargetMode="External"/><Relationship Id="rId14" Type="http://schemas.openxmlformats.org/officeDocument/2006/relationships/hyperlink" Target="https://doi.org/10.1002/9781119207153.ch17" TargetMode="External"/><Relationship Id="rId22" Type="http://schemas.openxmlformats.org/officeDocument/2006/relationships/hyperlink" Target="https://doi.org/10.1201/9780429183942-1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2606</TotalTime>
  <Pages>17</Pages>
  <Words>3320</Words>
  <Characters>18927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Onyango Ogolla</dc:creator>
  <cp:keywords/>
  <dc:description/>
  <cp:lastModifiedBy>Onyango Ogolla</cp:lastModifiedBy>
  <cp:revision>197</cp:revision>
  <dcterms:created xsi:type="dcterms:W3CDTF">2022-01-05T13:50:00Z</dcterms:created>
  <dcterms:modified xsi:type="dcterms:W3CDTF">2022-01-07T09:16:00Z</dcterms:modified>
</cp:coreProperties>
</file>