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12" w:rsidRPr="00306542" w:rsidRDefault="00CF532D" w:rsidP="00AA4B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STATA </w:t>
      </w:r>
      <w:r w:rsidR="00AA4B12">
        <w:rPr>
          <w:rFonts w:ascii="Times New Roman" w:hAnsi="Times New Roman" w:cs="Times New Roman"/>
          <w:sz w:val="24"/>
          <w:szCs w:val="24"/>
        </w:rPr>
        <w:t>analysis and discussions</w:t>
      </w:r>
    </w:p>
    <w:p w:rsidR="00AA4B12" w:rsidRPr="00306542" w:rsidRDefault="00AA4B12" w:rsidP="00AA4B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Name of student</w:t>
      </w:r>
    </w:p>
    <w:p w:rsidR="00AA4B12" w:rsidRPr="00306542" w:rsidRDefault="00AA4B12" w:rsidP="00AA4B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Name of professor</w:t>
      </w:r>
    </w:p>
    <w:p w:rsidR="00AA4B12" w:rsidRPr="00306542" w:rsidRDefault="00AA4B12" w:rsidP="00AA4B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University</w:t>
      </w:r>
      <w:bookmarkStart w:id="0" w:name="_GoBack"/>
      <w:bookmarkEnd w:id="0"/>
    </w:p>
    <w:p w:rsidR="00AA4B12" w:rsidRPr="00306542" w:rsidRDefault="00AA4B12" w:rsidP="00AA4B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Course</w:t>
      </w:r>
    </w:p>
    <w:p w:rsidR="00F2472F" w:rsidRDefault="00FF1E45"/>
    <w:p w:rsidR="00AA4B12" w:rsidRDefault="00AA4B12"/>
    <w:p w:rsidR="00AA4B12" w:rsidRDefault="00AA4B12"/>
    <w:p w:rsidR="00AA4B12" w:rsidRDefault="00AA4B12"/>
    <w:p w:rsidR="00AA4B12" w:rsidRDefault="00AA4B12"/>
    <w:p w:rsidR="00AA4B12" w:rsidRDefault="00AA4B12"/>
    <w:p w:rsidR="00AA4B12" w:rsidRDefault="00AA4B12"/>
    <w:p w:rsidR="00AA4B12" w:rsidRDefault="00AA4B12"/>
    <w:p w:rsidR="00AA4B12" w:rsidRDefault="00AA4B12"/>
    <w:p w:rsidR="00AA4B12" w:rsidRDefault="00AA4B12"/>
    <w:p w:rsidR="00AA4B12" w:rsidRDefault="00AA4B12"/>
    <w:p w:rsidR="00AA4B12" w:rsidRDefault="00AA4B12"/>
    <w:p w:rsidR="00AA4B12" w:rsidRDefault="00AA4B12"/>
    <w:p w:rsidR="00AA4B12" w:rsidRDefault="00AA4B12"/>
    <w:p w:rsidR="00AA4B12" w:rsidRDefault="00AA4B12"/>
    <w:p w:rsidR="00AA4B12" w:rsidRDefault="00AA4B12"/>
    <w:p w:rsidR="00AA4B12" w:rsidRDefault="00AA4B12"/>
    <w:p w:rsidR="00AA4B12" w:rsidRDefault="00AA4B12"/>
    <w:p w:rsidR="00781210" w:rsidRDefault="00781210"/>
    <w:p w:rsidR="00907F76" w:rsidRPr="00FF1E45" w:rsidRDefault="00864E01">
      <w:pPr>
        <w:rPr>
          <w:b/>
        </w:rPr>
      </w:pPr>
      <w:r w:rsidRPr="00FF1E45">
        <w:rPr>
          <w:b/>
        </w:rPr>
        <w:lastRenderedPageBreak/>
        <w:t>Introduction</w:t>
      </w:r>
    </w:p>
    <w:p w:rsidR="00907F76" w:rsidRDefault="001C27F0">
      <w:r>
        <w:t xml:space="preserve">This is </w:t>
      </w:r>
      <w:r w:rsidR="00907F76">
        <w:t xml:space="preserve">analysis </w:t>
      </w:r>
      <w:r w:rsidR="0066188F">
        <w:t>based</w:t>
      </w:r>
      <w:r w:rsidR="00907F76">
        <w:t xml:space="preserve"> on </w:t>
      </w:r>
      <w:r w:rsidR="0066188F">
        <w:t>the patient</w:t>
      </w:r>
      <w:r w:rsidR="00EB0459">
        <w:t xml:space="preserve"> </w:t>
      </w:r>
      <w:r w:rsidR="00602542">
        <w:t>STATA variables</w:t>
      </w:r>
      <w:r w:rsidR="00EB0459">
        <w:t xml:space="preserve">. The variables are </w:t>
      </w:r>
      <w:r w:rsidR="0066188F">
        <w:t>taken</w:t>
      </w:r>
      <w:r w:rsidR="00EB0459">
        <w:t xml:space="preserve"> </w:t>
      </w:r>
      <w:r w:rsidR="0066188F">
        <w:t>based</w:t>
      </w:r>
      <w:r w:rsidR="00EB0459">
        <w:t xml:space="preserve"> on the</w:t>
      </w:r>
      <w:r w:rsidR="007279A7">
        <w:t xml:space="preserve"> way the </w:t>
      </w:r>
      <w:r w:rsidR="00870A19">
        <w:t>patient</w:t>
      </w:r>
      <w:r w:rsidR="007279A7">
        <w:t xml:space="preserve"> is responding to the various methods of </w:t>
      </w:r>
      <w:r w:rsidR="00870A19">
        <w:t>treatment on</w:t>
      </w:r>
      <w:r w:rsidR="00525E77">
        <w:t xml:space="preserve"> the </w:t>
      </w:r>
      <w:r w:rsidR="00870A19">
        <w:t>HIV</w:t>
      </w:r>
      <w:r w:rsidR="00525E77">
        <w:t xml:space="preserve"> virus</w:t>
      </w:r>
      <w:r w:rsidR="006A529E">
        <w:t xml:space="preserve">, the variables are changed quite a </w:t>
      </w:r>
      <w:r w:rsidR="00870A19">
        <w:t>number of</w:t>
      </w:r>
      <w:r w:rsidR="006A529E">
        <w:t xml:space="preserve"> times to </w:t>
      </w:r>
      <w:r w:rsidR="00870A19">
        <w:t>monitor</w:t>
      </w:r>
      <w:r w:rsidR="006A529E">
        <w:t xml:space="preserve"> the difference in patient reaction</w:t>
      </w:r>
      <w:r w:rsidR="00907F76">
        <w:t xml:space="preserve">. A few variables here and there may be changed but the objectives of the file task and </w:t>
      </w:r>
      <w:r w:rsidR="00602542">
        <w:t>assignment</w:t>
      </w:r>
      <w:r w:rsidR="00907F76">
        <w:t xml:space="preserve"> are still the same. </w:t>
      </w:r>
      <w:r w:rsidR="00EB0459">
        <w:t xml:space="preserve"> </w:t>
      </w:r>
    </w:p>
    <w:p w:rsidR="009A02D2" w:rsidRDefault="009A02D2"/>
    <w:p w:rsidR="009A02D2" w:rsidRDefault="009A02D2">
      <w:r>
        <w:t xml:space="preserve">The </w:t>
      </w:r>
      <w:r w:rsidR="00870A19">
        <w:t>variables</w:t>
      </w:r>
      <w:r>
        <w:t xml:space="preserve"> were changed overtime and constantly monitored to </w:t>
      </w:r>
      <w:r w:rsidR="007E3205">
        <w:t xml:space="preserve">check the way the </w:t>
      </w:r>
      <w:r w:rsidR="00870A19">
        <w:t>patient was likely</w:t>
      </w:r>
      <w:r>
        <w:t xml:space="preserve"> to behave in regards to the </w:t>
      </w:r>
      <w:r w:rsidR="00870A19">
        <w:t>treatment</w:t>
      </w:r>
      <w:r>
        <w:t xml:space="preserve"> cycle. </w:t>
      </w:r>
      <w:r w:rsidR="00B30708">
        <w:t xml:space="preserve">Some of these </w:t>
      </w:r>
      <w:r w:rsidR="0004368E">
        <w:t>variables</w:t>
      </w:r>
      <w:r w:rsidR="00B30708">
        <w:t xml:space="preserve"> include </w:t>
      </w:r>
      <w:r w:rsidR="007E3205">
        <w:t xml:space="preserve">prep, concern, stigma and worry. </w:t>
      </w:r>
    </w:p>
    <w:p w:rsidR="007E3205" w:rsidRDefault="007E3205"/>
    <w:p w:rsidR="007E3205" w:rsidRDefault="007E3205">
      <w:r w:rsidRPr="007E3205">
        <w:drawing>
          <wp:inline distT="0" distB="0" distL="0" distR="0" wp14:anchorId="01AD9CFF" wp14:editId="3075FC4B">
            <wp:extent cx="5077534" cy="20767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51" w:rsidRDefault="005F0D51"/>
    <w:p w:rsidR="005F0D51" w:rsidRDefault="005C2F5F">
      <w:r>
        <w:t>The logistic regression model in this context would measure the proba</w:t>
      </w:r>
      <w:r w:rsidR="00870A19">
        <w:t>bi</w:t>
      </w:r>
      <w:r>
        <w:t>lity of a patient recovering or succumbing to depression based on stigma or the proba</w:t>
      </w:r>
      <w:r w:rsidR="00870A19">
        <w:t>bi</w:t>
      </w:r>
      <w:r>
        <w:t>lity of the patient living longer due to proper treatment and medication of the disease.</w:t>
      </w:r>
    </w:p>
    <w:p w:rsidR="00385E28" w:rsidRDefault="00385E28"/>
    <w:p w:rsidR="00385E28" w:rsidRDefault="00385E28">
      <w:r w:rsidRPr="00385E28">
        <w:lastRenderedPageBreak/>
        <w:drawing>
          <wp:inline distT="0" distB="0" distL="0" distR="0" wp14:anchorId="7206AF96" wp14:editId="7BBFC7B7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42" w:rsidRDefault="00602542"/>
    <w:p w:rsidR="00864E01" w:rsidRDefault="002206B0">
      <w:r>
        <w:t xml:space="preserve">Interpreting the sample logistic </w:t>
      </w:r>
      <w:r w:rsidR="00ED7BA3">
        <w:t>regression obtained</w:t>
      </w:r>
      <w:r>
        <w:t>.</w:t>
      </w:r>
    </w:p>
    <w:p w:rsidR="00F656F7" w:rsidRDefault="00F656F7">
      <w:r>
        <w:t xml:space="preserve">The odds ratio measures the </w:t>
      </w:r>
      <w:r w:rsidR="00870A19">
        <w:t>probability of arriving at the pre-e</w:t>
      </w:r>
      <w:r>
        <w:t xml:space="preserve">mpted variable, </w:t>
      </w:r>
      <w:r w:rsidR="00FF1E45">
        <w:t>e.g.</w:t>
      </w:r>
      <w:r>
        <w:t xml:space="preserve"> </w:t>
      </w:r>
      <w:r w:rsidR="00870A19">
        <w:t>stigma,</w:t>
      </w:r>
      <w:r>
        <w:t xml:space="preserve"> </w:t>
      </w:r>
      <w:r w:rsidR="00870A19">
        <w:t>given</w:t>
      </w:r>
      <w:r>
        <w:t xml:space="preserve"> the </w:t>
      </w:r>
      <w:r w:rsidR="002A3AEC">
        <w:t>pre</w:t>
      </w:r>
      <w:r w:rsidR="00870A19">
        <w:t>-change</w:t>
      </w:r>
      <w:r w:rsidR="002A3AEC">
        <w:t xml:space="preserve"> and the prep worry. The pro</w:t>
      </w:r>
      <w:r w:rsidR="00870A19">
        <w:t>babi</w:t>
      </w:r>
      <w:r w:rsidR="002A3AEC">
        <w:t>lity chi2 is 0.0009 which is of less significance to the whole population.</w:t>
      </w:r>
    </w:p>
    <w:p w:rsidR="00183366" w:rsidRDefault="00183366"/>
    <w:p w:rsidR="00183366" w:rsidRDefault="00183366">
      <w:r>
        <w:t xml:space="preserve">The variables that are statistically significant include the </w:t>
      </w:r>
      <w:r w:rsidR="00870A19">
        <w:t>prep, stigma</w:t>
      </w:r>
      <w:r>
        <w:t xml:space="preserve">, conhiv, osptherapy, </w:t>
      </w:r>
      <w:r w:rsidR="00870A19">
        <w:t>because</w:t>
      </w:r>
      <w:r>
        <w:t xml:space="preserve"> </w:t>
      </w:r>
      <w:r w:rsidR="00870A19">
        <w:t>their</w:t>
      </w:r>
      <w:r>
        <w:t xml:space="preserve"> relationships will be used to measure the outcome of the patient </w:t>
      </w:r>
      <w:r w:rsidR="00870A19">
        <w:t>status that</w:t>
      </w:r>
      <w:r>
        <w:t xml:space="preserve"> is alive, unwell or dead. </w:t>
      </w:r>
      <w:r w:rsidR="00C94A06">
        <w:t>Further</w:t>
      </w:r>
      <w:r>
        <w:t>, these variables can be used to predict the behavior of the patient in the near future.</w:t>
      </w:r>
    </w:p>
    <w:p w:rsidR="00033462" w:rsidRDefault="00033462"/>
    <w:p w:rsidR="00081CE7" w:rsidRDefault="00EE5B46">
      <w:r>
        <w:t xml:space="preserve">Since </w:t>
      </w:r>
      <w:r w:rsidR="00870A19">
        <w:t>co- linearity</w:t>
      </w:r>
      <w:r>
        <w:t xml:space="preserve"> measure those </w:t>
      </w:r>
      <w:r w:rsidR="00FF1E45">
        <w:t>variables</w:t>
      </w:r>
      <w:r>
        <w:t xml:space="preserve"> that are closely related to each o</w:t>
      </w:r>
      <w:r w:rsidR="001B5A91">
        <w:t xml:space="preserve">ther, this means that wen measuring or trying to </w:t>
      </w:r>
      <w:r w:rsidR="00FF1E45">
        <w:t>understand</w:t>
      </w:r>
      <w:r w:rsidR="001B5A91">
        <w:t xml:space="preserve"> patient data, we can only take those variables within the same Cartesian. For instance, we cannot take patient height and compare with </w:t>
      </w:r>
      <w:r w:rsidR="000D6F90">
        <w:t xml:space="preserve">patient pre </w:t>
      </w:r>
      <w:r w:rsidR="00FF1E45">
        <w:t>medication</w:t>
      </w:r>
      <w:r w:rsidR="000D6F90">
        <w:t xml:space="preserve">, while we can take </w:t>
      </w:r>
      <w:r w:rsidR="00FF1E45">
        <w:t>medication</w:t>
      </w:r>
      <w:r w:rsidR="000D6F90">
        <w:t xml:space="preserve"> and compare with </w:t>
      </w:r>
      <w:r w:rsidR="00081CE7">
        <w:t>stigma. This is the way co</w:t>
      </w:r>
      <w:r w:rsidR="00FF1E45">
        <w:t>-linearity</w:t>
      </w:r>
      <w:r w:rsidR="00081CE7">
        <w:t xml:space="preserve"> </w:t>
      </w:r>
      <w:r w:rsidR="00FF1E45">
        <w:t>would</w:t>
      </w:r>
      <w:r w:rsidR="00081CE7">
        <w:t xml:space="preserve"> work.</w:t>
      </w:r>
    </w:p>
    <w:p w:rsidR="002A3AEC" w:rsidRDefault="002A3AEC"/>
    <w:p w:rsidR="002A3AEC" w:rsidRDefault="002A3AEC"/>
    <w:p w:rsidR="002206B0" w:rsidRDefault="002206B0"/>
    <w:p w:rsidR="002206B0" w:rsidRDefault="002206B0"/>
    <w:p w:rsidR="00864E01" w:rsidRDefault="00864E01"/>
    <w:p w:rsidR="00864E01" w:rsidRDefault="00864E01"/>
    <w:p w:rsidR="00864E01" w:rsidRDefault="00864E01"/>
    <w:p w:rsidR="00864E01" w:rsidRDefault="00864E01"/>
    <w:p w:rsidR="00864E01" w:rsidRDefault="00864E01"/>
    <w:p w:rsidR="00AA4B12" w:rsidRDefault="00AA4B12"/>
    <w:sectPr w:rsidR="00AA4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12"/>
    <w:rsid w:val="00033462"/>
    <w:rsid w:val="0004368E"/>
    <w:rsid w:val="00081CE7"/>
    <w:rsid w:val="000D6F90"/>
    <w:rsid w:val="00183366"/>
    <w:rsid w:val="001B5A91"/>
    <w:rsid w:val="001C27F0"/>
    <w:rsid w:val="002206B0"/>
    <w:rsid w:val="002A3AEC"/>
    <w:rsid w:val="00385E28"/>
    <w:rsid w:val="004605FE"/>
    <w:rsid w:val="004805BE"/>
    <w:rsid w:val="00525E77"/>
    <w:rsid w:val="005504C5"/>
    <w:rsid w:val="005C2F5F"/>
    <w:rsid w:val="005D30CF"/>
    <w:rsid w:val="005F0D51"/>
    <w:rsid w:val="00602542"/>
    <w:rsid w:val="0066188F"/>
    <w:rsid w:val="006A529E"/>
    <w:rsid w:val="007279A7"/>
    <w:rsid w:val="00781210"/>
    <w:rsid w:val="007E3205"/>
    <w:rsid w:val="00864E01"/>
    <w:rsid w:val="00870A19"/>
    <w:rsid w:val="00907F76"/>
    <w:rsid w:val="009A02D2"/>
    <w:rsid w:val="00AA4B12"/>
    <w:rsid w:val="00B30708"/>
    <w:rsid w:val="00B37F58"/>
    <w:rsid w:val="00C94A06"/>
    <w:rsid w:val="00CB7510"/>
    <w:rsid w:val="00CF532D"/>
    <w:rsid w:val="00EB0459"/>
    <w:rsid w:val="00ED7BA3"/>
    <w:rsid w:val="00EE5B46"/>
    <w:rsid w:val="00F656F7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D08A6-2904-4EB7-A4A5-A8C6C576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B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32</cp:revision>
  <dcterms:created xsi:type="dcterms:W3CDTF">2022-03-26T05:48:00Z</dcterms:created>
  <dcterms:modified xsi:type="dcterms:W3CDTF">2022-03-26T11:35:00Z</dcterms:modified>
</cp:coreProperties>
</file>