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F255E" w14:textId="3B5B9B46" w:rsidR="00903627" w:rsidRPr="00010532" w:rsidRDefault="00226FD3" w:rsidP="00A952A0">
      <w:pPr>
        <w:suppressAutoHyphens/>
        <w:jc w:val="right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Neuquén</w:t>
      </w:r>
      <w:r w:rsidR="00903627" w:rsidRPr="00010532"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30</w:t>
      </w:r>
      <w:r w:rsidR="003D79B7">
        <w:rPr>
          <w:spacing w:val="-3"/>
          <w:sz w:val="22"/>
          <w:szCs w:val="22"/>
        </w:rPr>
        <w:t xml:space="preserve"> </w:t>
      </w:r>
      <w:r w:rsidR="00903627" w:rsidRPr="00010532">
        <w:rPr>
          <w:spacing w:val="-3"/>
          <w:sz w:val="22"/>
          <w:szCs w:val="22"/>
        </w:rPr>
        <w:t>de</w:t>
      </w:r>
      <w:r w:rsidR="000728BF">
        <w:rPr>
          <w:spacing w:val="-3"/>
          <w:sz w:val="22"/>
          <w:szCs w:val="22"/>
        </w:rPr>
        <w:t xml:space="preserve"> mayo</w:t>
      </w:r>
      <w:r w:rsidR="00F74A28">
        <w:rPr>
          <w:spacing w:val="-3"/>
          <w:sz w:val="22"/>
          <w:szCs w:val="22"/>
        </w:rPr>
        <w:t xml:space="preserve"> de 2023</w:t>
      </w:r>
      <w:r w:rsidR="00903627" w:rsidRPr="00010532">
        <w:rPr>
          <w:spacing w:val="-3"/>
          <w:sz w:val="22"/>
          <w:szCs w:val="22"/>
        </w:rPr>
        <w:t>.-</w:t>
      </w:r>
    </w:p>
    <w:p w14:paraId="378266C9" w14:textId="45947791" w:rsidR="00315727" w:rsidRDefault="00463DDE" w:rsidP="00463DDE">
      <w:pPr>
        <w:tabs>
          <w:tab w:val="left" w:pos="3469"/>
        </w:tabs>
        <w:suppressAutoHyphens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ab/>
      </w:r>
    </w:p>
    <w:p w14:paraId="0A605D38" w14:textId="1B659216" w:rsidR="00BE7481" w:rsidRDefault="0045512A" w:rsidP="00072F0F">
      <w:pPr>
        <w:suppressAutoHyphens/>
        <w:rPr>
          <w:rFonts w:cs="Arial"/>
          <w:b/>
          <w:sz w:val="22"/>
          <w:szCs w:val="22"/>
          <w:lang w:val="es-AR"/>
        </w:rPr>
      </w:pPr>
      <w:r>
        <w:rPr>
          <w:rFonts w:cs="Arial"/>
          <w:b/>
          <w:sz w:val="22"/>
          <w:szCs w:val="22"/>
          <w:lang w:val="es-AR"/>
        </w:rPr>
        <w:t>Pluspetrol S.A.</w:t>
      </w:r>
    </w:p>
    <w:p w14:paraId="564E21CE" w14:textId="77777777" w:rsidR="0057300A" w:rsidRPr="0057300A" w:rsidRDefault="0057300A" w:rsidP="0057300A">
      <w:pPr>
        <w:rPr>
          <w:rFonts w:cs="Arial"/>
          <w:bCs/>
          <w:spacing w:val="-3"/>
          <w:sz w:val="22"/>
          <w:szCs w:val="22"/>
          <w:lang w:val="es-AR"/>
        </w:rPr>
      </w:pPr>
    </w:p>
    <w:p w14:paraId="0EB2E9CC" w14:textId="3E94AE4B" w:rsidR="00903627" w:rsidRPr="0045512A" w:rsidRDefault="00875DA5" w:rsidP="00A952A0">
      <w:pPr>
        <w:rPr>
          <w:rFonts w:cs="Arial"/>
          <w:bCs/>
          <w:spacing w:val="-3"/>
          <w:sz w:val="22"/>
          <w:szCs w:val="22"/>
          <w:lang w:val="es-AR"/>
        </w:rPr>
      </w:pPr>
      <w:proofErr w:type="spellStart"/>
      <w:r w:rsidRPr="0045512A">
        <w:rPr>
          <w:rFonts w:cs="Arial"/>
          <w:bCs/>
          <w:spacing w:val="-3"/>
          <w:sz w:val="22"/>
          <w:szCs w:val="22"/>
          <w:lang w:val="es-AR"/>
        </w:rPr>
        <w:t>At’n</w:t>
      </w:r>
      <w:proofErr w:type="spellEnd"/>
      <w:r w:rsidRPr="0045512A">
        <w:rPr>
          <w:rFonts w:cs="Arial"/>
          <w:bCs/>
          <w:spacing w:val="-3"/>
          <w:sz w:val="22"/>
          <w:szCs w:val="22"/>
          <w:lang w:val="es-AR"/>
        </w:rPr>
        <w:t xml:space="preserve">.: </w:t>
      </w:r>
      <w:r w:rsidR="00226FD3">
        <w:rPr>
          <w:rFonts w:cs="Arial"/>
          <w:bCs/>
          <w:spacing w:val="-3"/>
          <w:sz w:val="22"/>
          <w:szCs w:val="22"/>
          <w:lang w:val="es-AR"/>
        </w:rPr>
        <w:t xml:space="preserve">Martin </w:t>
      </w:r>
      <w:proofErr w:type="spellStart"/>
      <w:r w:rsidR="00226FD3">
        <w:rPr>
          <w:rFonts w:cs="Arial"/>
          <w:bCs/>
          <w:spacing w:val="-3"/>
          <w:sz w:val="22"/>
          <w:szCs w:val="22"/>
          <w:lang w:val="es-AR"/>
        </w:rPr>
        <w:t>Bargero</w:t>
      </w:r>
      <w:proofErr w:type="spellEnd"/>
    </w:p>
    <w:p w14:paraId="37E603F6" w14:textId="3FE6F102" w:rsidR="00A66A00" w:rsidRDefault="00325006" w:rsidP="00A952A0">
      <w:pPr>
        <w:rPr>
          <w:rFonts w:cs="Arial"/>
          <w:bCs/>
          <w:spacing w:val="-3"/>
          <w:sz w:val="22"/>
          <w:szCs w:val="22"/>
          <w:lang w:val="es-AR"/>
        </w:rPr>
      </w:pPr>
      <w:r w:rsidRPr="00493361">
        <w:rPr>
          <w:rFonts w:cs="Arial"/>
          <w:bCs/>
          <w:spacing w:val="-3"/>
          <w:sz w:val="22"/>
          <w:szCs w:val="22"/>
          <w:lang w:val="es-AR"/>
        </w:rPr>
        <w:t>E-mail:</w:t>
      </w:r>
      <w:r w:rsidR="00C92E71" w:rsidRPr="00493361">
        <w:rPr>
          <w:rFonts w:cs="Arial"/>
          <w:bCs/>
          <w:spacing w:val="-3"/>
          <w:sz w:val="22"/>
          <w:szCs w:val="22"/>
          <w:lang w:val="es-AR"/>
        </w:rPr>
        <w:t xml:space="preserve"> </w:t>
      </w:r>
      <w:hyperlink r:id="rId11" w:history="1">
        <w:r w:rsidR="00226FD3" w:rsidRPr="001415BB">
          <w:rPr>
            <w:rStyle w:val="Hipervnculo"/>
            <w:rFonts w:ascii="Arial" w:hAnsi="Arial" w:cs="Arial"/>
            <w:spacing w:val="-3"/>
            <w:sz w:val="22"/>
            <w:szCs w:val="22"/>
            <w:lang w:val="es-AR"/>
          </w:rPr>
          <w:t>compras.facturacion@pampetrol.com</w:t>
        </w:r>
      </w:hyperlink>
    </w:p>
    <w:p w14:paraId="25E66A02" w14:textId="12A2B275" w:rsidR="00346820" w:rsidRPr="00493361" w:rsidRDefault="00346820" w:rsidP="00875DA5">
      <w:pPr>
        <w:rPr>
          <w:rFonts w:cs="Arial"/>
          <w:color w:val="242424"/>
          <w:sz w:val="22"/>
          <w:szCs w:val="22"/>
          <w:shd w:val="clear" w:color="auto" w:fill="FFFFFF"/>
          <w:lang w:val="es-AR"/>
        </w:rPr>
      </w:pPr>
    </w:p>
    <w:p w14:paraId="5682EF6A" w14:textId="4B3CFC89" w:rsidR="00072F0F" w:rsidRPr="00493361" w:rsidRDefault="00072F0F" w:rsidP="00072F0F">
      <w:pPr>
        <w:rPr>
          <w:rFonts w:cs="Arial"/>
          <w:spacing w:val="-3"/>
          <w:sz w:val="22"/>
          <w:szCs w:val="22"/>
          <w:lang w:val="es-AR"/>
        </w:rPr>
      </w:pPr>
      <w:r w:rsidRPr="00493361">
        <w:rPr>
          <w:rFonts w:cs="Arial"/>
          <w:spacing w:val="-3"/>
          <w:sz w:val="22"/>
          <w:szCs w:val="22"/>
          <w:lang w:val="es-AR"/>
        </w:rPr>
        <w:t xml:space="preserve">Ref.: </w:t>
      </w:r>
      <w:r w:rsidR="00226FD3">
        <w:rPr>
          <w:rFonts w:cs="Arial"/>
          <w:spacing w:val="-3"/>
          <w:sz w:val="22"/>
          <w:szCs w:val="22"/>
          <w:lang w:val="es-AR"/>
        </w:rPr>
        <w:t xml:space="preserve">#2396 </w:t>
      </w:r>
      <w:r w:rsidR="00A93783">
        <w:rPr>
          <w:rFonts w:cs="Arial"/>
          <w:spacing w:val="-3"/>
          <w:sz w:val="22"/>
          <w:szCs w:val="22"/>
          <w:lang w:val="es-AR"/>
        </w:rPr>
        <w:t>“</w:t>
      </w:r>
      <w:r w:rsidR="00226FD3">
        <w:rPr>
          <w:rFonts w:cs="Arial"/>
          <w:spacing w:val="-3"/>
          <w:sz w:val="22"/>
          <w:szCs w:val="22"/>
          <w:lang w:val="es-AR"/>
        </w:rPr>
        <w:t>Solicitud Presupuesto para contratación de servicio anual de dosificación de productos químicos MS, RN y SGI</w:t>
      </w:r>
      <w:r w:rsidR="00A93783">
        <w:rPr>
          <w:rFonts w:cs="Arial"/>
          <w:spacing w:val="-3"/>
          <w:sz w:val="22"/>
          <w:szCs w:val="22"/>
          <w:lang w:val="es-AR"/>
        </w:rPr>
        <w:t>”</w:t>
      </w:r>
    </w:p>
    <w:p w14:paraId="24985D8D" w14:textId="254A0E33" w:rsidR="00315727" w:rsidRDefault="00315727" w:rsidP="00315727">
      <w:pPr>
        <w:suppressAutoHyphens/>
        <w:ind w:left="567" w:hanging="567"/>
        <w:jc w:val="both"/>
        <w:rPr>
          <w:rFonts w:cs="Arial"/>
          <w:b/>
          <w:bCs/>
          <w:sz w:val="22"/>
          <w:szCs w:val="22"/>
          <w:lang w:val="es-AR"/>
        </w:rPr>
      </w:pPr>
    </w:p>
    <w:p w14:paraId="1C2194ED" w14:textId="77777777" w:rsidR="00315727" w:rsidRPr="0009065C" w:rsidRDefault="00315727" w:rsidP="00315727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09065C">
        <w:rPr>
          <w:rFonts w:cs="Arial"/>
          <w:spacing w:val="-3"/>
          <w:sz w:val="22"/>
          <w:szCs w:val="22"/>
        </w:rPr>
        <w:t>De nuestra consideración:</w:t>
      </w:r>
    </w:p>
    <w:p w14:paraId="4F5B1B6B" w14:textId="77777777" w:rsidR="00315727" w:rsidRPr="0009065C" w:rsidRDefault="00315727" w:rsidP="00315727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479C7D53" w14:textId="3A1F1FAC" w:rsidR="00F51D79" w:rsidRDefault="00CA5A90" w:rsidP="00CA5A90">
      <w:pPr>
        <w:pStyle w:val="Prrafodelista"/>
        <w:suppressAutoHyphens/>
        <w:ind w:left="0"/>
        <w:jc w:val="both"/>
        <w:rPr>
          <w:rFonts w:cs="Arial"/>
          <w:sz w:val="22"/>
          <w:szCs w:val="22"/>
        </w:rPr>
      </w:pPr>
      <w:r w:rsidRPr="00CA5A90">
        <w:rPr>
          <w:rFonts w:cs="Arial"/>
          <w:sz w:val="22"/>
          <w:szCs w:val="22"/>
        </w:rPr>
        <w:t xml:space="preserve">Tenemos el agrado de presentarles la planilla de cotización </w:t>
      </w:r>
      <w:r w:rsidR="00F74A28">
        <w:rPr>
          <w:rFonts w:cs="Arial"/>
          <w:sz w:val="22"/>
          <w:szCs w:val="22"/>
        </w:rPr>
        <w:t>por el servicio de referencia.</w:t>
      </w:r>
    </w:p>
    <w:p w14:paraId="7A2F88C6" w14:textId="77777777" w:rsidR="00CA5A90" w:rsidRPr="00F51D79" w:rsidRDefault="00CA5A90" w:rsidP="00CA5A90">
      <w:pPr>
        <w:pStyle w:val="Prrafodelista"/>
        <w:suppressAutoHyphens/>
        <w:ind w:left="0"/>
        <w:jc w:val="both"/>
        <w:rPr>
          <w:rFonts w:cs="Arial"/>
          <w:sz w:val="22"/>
          <w:szCs w:val="22"/>
          <w:lang w:val="es-AR"/>
        </w:rPr>
      </w:pPr>
    </w:p>
    <w:p w14:paraId="2F5923CC" w14:textId="77777777" w:rsidR="00315727" w:rsidRPr="0009065C" w:rsidRDefault="00315727" w:rsidP="00315727">
      <w:pPr>
        <w:suppressAutoHyphens/>
        <w:jc w:val="both"/>
        <w:rPr>
          <w:rFonts w:cs="Arial"/>
          <w:sz w:val="22"/>
          <w:szCs w:val="22"/>
        </w:rPr>
      </w:pPr>
      <w:r w:rsidRPr="0009065C">
        <w:rPr>
          <w:rFonts w:cs="Arial"/>
          <w:sz w:val="22"/>
          <w:szCs w:val="22"/>
        </w:rPr>
        <w:t>Esperamos que esta oferta resulte de vuestro agrado y quedamos a disposición para responder eventuales consultas relacionadas con la misma.</w:t>
      </w:r>
    </w:p>
    <w:p w14:paraId="09BF225A" w14:textId="77777777" w:rsidR="00315727" w:rsidRPr="0009065C" w:rsidRDefault="00315727" w:rsidP="00315727">
      <w:pPr>
        <w:suppressAutoHyphens/>
        <w:jc w:val="both"/>
        <w:rPr>
          <w:rFonts w:cs="Arial"/>
          <w:sz w:val="22"/>
          <w:szCs w:val="22"/>
        </w:rPr>
      </w:pPr>
    </w:p>
    <w:p w14:paraId="049596FD" w14:textId="77777777" w:rsidR="00315727" w:rsidRDefault="00315727" w:rsidP="00315727">
      <w:pPr>
        <w:suppressAutoHyphens/>
        <w:jc w:val="both"/>
        <w:rPr>
          <w:sz w:val="22"/>
        </w:rPr>
      </w:pPr>
      <w:r w:rsidRPr="0009065C">
        <w:rPr>
          <w:rFonts w:cs="Arial"/>
          <w:sz w:val="22"/>
          <w:szCs w:val="22"/>
        </w:rPr>
        <w:t>Sin otro particular, aprovechamos la ocasión</w:t>
      </w:r>
      <w:r>
        <w:rPr>
          <w:sz w:val="22"/>
        </w:rPr>
        <w:t xml:space="preserve"> para saludarles muy atentamente.</w:t>
      </w:r>
    </w:p>
    <w:p w14:paraId="79CE158A" w14:textId="77777777" w:rsidR="00315727" w:rsidRDefault="00315727" w:rsidP="00315727">
      <w:pPr>
        <w:suppressAutoHyphens/>
        <w:jc w:val="both"/>
        <w:rPr>
          <w:sz w:val="22"/>
        </w:rPr>
      </w:pPr>
    </w:p>
    <w:p w14:paraId="721D40B9" w14:textId="77777777" w:rsidR="00315727" w:rsidRDefault="00315727" w:rsidP="00315727">
      <w:pPr>
        <w:suppressAutoHyphens/>
        <w:jc w:val="both"/>
        <w:rPr>
          <w:sz w:val="22"/>
        </w:rPr>
      </w:pPr>
    </w:p>
    <w:p w14:paraId="6748E121" w14:textId="77777777" w:rsidR="00904E18" w:rsidRDefault="00904E18" w:rsidP="00315727">
      <w:pPr>
        <w:suppressAutoHyphens/>
        <w:jc w:val="both"/>
        <w:rPr>
          <w:sz w:val="22"/>
        </w:rPr>
      </w:pPr>
    </w:p>
    <w:p w14:paraId="71F1ACCA" w14:textId="47CFB597" w:rsidR="00315727" w:rsidRPr="000A48F6" w:rsidRDefault="00315727" w:rsidP="0087139B">
      <w:pPr>
        <w:suppressAutoHyphens/>
        <w:ind w:left="3828"/>
        <w:jc w:val="center"/>
        <w:rPr>
          <w:rFonts w:cs="Arial"/>
          <w:sz w:val="22"/>
        </w:rPr>
      </w:pPr>
    </w:p>
    <w:p w14:paraId="28A2A8D0" w14:textId="77777777" w:rsidR="00315727" w:rsidRDefault="00315727" w:rsidP="00315727">
      <w:pPr>
        <w:rPr>
          <w:rFonts w:cs="Arial"/>
          <w:b/>
          <w:spacing w:val="-3"/>
          <w:sz w:val="22"/>
        </w:rPr>
      </w:pPr>
      <w:r>
        <w:rPr>
          <w:rFonts w:cs="Arial"/>
          <w:b/>
          <w:spacing w:val="-3"/>
          <w:sz w:val="22"/>
        </w:rPr>
        <w:br w:type="page"/>
      </w:r>
    </w:p>
    <w:p w14:paraId="429E4D0B" w14:textId="3641EE67" w:rsidR="00EA4625" w:rsidRDefault="00315727" w:rsidP="00EA4625">
      <w:pPr>
        <w:pStyle w:val="Prrafodelista"/>
        <w:numPr>
          <w:ilvl w:val="0"/>
          <w:numId w:val="24"/>
        </w:numPr>
        <w:suppressAutoHyphens/>
        <w:spacing w:after="120"/>
        <w:ind w:left="426" w:hanging="426"/>
        <w:jc w:val="both"/>
        <w:rPr>
          <w:rFonts w:cs="Arial"/>
          <w:b/>
          <w:spacing w:val="-3"/>
          <w:sz w:val="22"/>
        </w:rPr>
      </w:pPr>
      <w:r w:rsidRPr="00213562">
        <w:rPr>
          <w:rFonts w:cs="Arial"/>
          <w:b/>
          <w:spacing w:val="-3"/>
          <w:sz w:val="22"/>
        </w:rPr>
        <w:lastRenderedPageBreak/>
        <w:t>CONDICIONES COMERCIALES</w:t>
      </w:r>
    </w:p>
    <w:p w14:paraId="1A63BD16" w14:textId="77777777" w:rsidR="00C36A0D" w:rsidRPr="00EA4625" w:rsidRDefault="00C36A0D" w:rsidP="00C36A0D">
      <w:pPr>
        <w:pStyle w:val="Prrafodelista"/>
        <w:suppressAutoHyphens/>
        <w:spacing w:after="120"/>
        <w:ind w:left="426"/>
        <w:jc w:val="both"/>
        <w:rPr>
          <w:rFonts w:cs="Arial"/>
          <w:b/>
          <w:spacing w:val="-3"/>
          <w:sz w:val="22"/>
        </w:rPr>
      </w:pPr>
    </w:p>
    <w:p w14:paraId="78D83A4B" w14:textId="0FEB3D35" w:rsidR="001A0EAD" w:rsidRDefault="001A0EAD" w:rsidP="001A0EAD">
      <w:pPr>
        <w:suppressAutoHyphens/>
        <w:jc w:val="both"/>
        <w:rPr>
          <w:rFonts w:cs="Arial"/>
          <w:spacing w:val="-3"/>
          <w:sz w:val="22"/>
        </w:rPr>
      </w:pPr>
      <w:r w:rsidRPr="0074258A">
        <w:rPr>
          <w:rFonts w:cs="Arial"/>
          <w:spacing w:val="-3"/>
          <w:sz w:val="22"/>
          <w:highlight w:val="yellow"/>
        </w:rPr>
        <w:t xml:space="preserve">A los precios que se detallan en la presente les corresponden las condiciones comerciales </w:t>
      </w:r>
      <w:proofErr w:type="spellStart"/>
      <w:r w:rsidRPr="0074258A">
        <w:rPr>
          <w:rFonts w:cs="Arial"/>
          <w:spacing w:val="-3"/>
          <w:sz w:val="22"/>
          <w:highlight w:val="yellow"/>
        </w:rPr>
        <w:t>gnerales</w:t>
      </w:r>
      <w:proofErr w:type="spellEnd"/>
      <w:r w:rsidRPr="0074258A">
        <w:rPr>
          <w:rFonts w:cs="Arial"/>
          <w:spacing w:val="-3"/>
          <w:sz w:val="22"/>
          <w:highlight w:val="yellow"/>
        </w:rPr>
        <w:t xml:space="preserve"> del anexo II y las </w:t>
      </w:r>
      <w:r w:rsidR="00F628B2" w:rsidRPr="0074258A">
        <w:rPr>
          <w:rFonts w:cs="Arial"/>
          <w:spacing w:val="-3"/>
          <w:sz w:val="22"/>
          <w:highlight w:val="yellow"/>
        </w:rPr>
        <w:t>específicas</w:t>
      </w:r>
      <w:r w:rsidRPr="0074258A">
        <w:rPr>
          <w:rFonts w:cs="Arial"/>
          <w:spacing w:val="-3"/>
          <w:sz w:val="22"/>
          <w:highlight w:val="yellow"/>
        </w:rPr>
        <w:t xml:space="preserve"> que se detallan a continuación:</w:t>
      </w:r>
      <w:r>
        <w:rPr>
          <w:rFonts w:cs="Arial"/>
          <w:spacing w:val="-3"/>
          <w:sz w:val="22"/>
        </w:rPr>
        <w:t xml:space="preserve">  </w:t>
      </w:r>
    </w:p>
    <w:p w14:paraId="1A414BC8" w14:textId="77777777" w:rsidR="001A0EAD" w:rsidRDefault="001A0EAD" w:rsidP="001A0EAD">
      <w:pPr>
        <w:suppressAutoHyphens/>
        <w:jc w:val="both"/>
        <w:rPr>
          <w:rFonts w:cs="Arial"/>
          <w:spacing w:val="-3"/>
          <w:sz w:val="22"/>
        </w:rPr>
      </w:pPr>
    </w:p>
    <w:p w14:paraId="5604E6EF" w14:textId="77777777" w:rsidR="001A0EAD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C37772">
        <w:rPr>
          <w:rFonts w:cs="Arial"/>
          <w:spacing w:val="-3"/>
          <w:sz w:val="20"/>
        </w:rPr>
        <w:t>Precio:</w:t>
      </w:r>
      <w:r w:rsidRPr="00C37772">
        <w:rPr>
          <w:rFonts w:cs="Arial"/>
          <w:spacing w:val="-3"/>
          <w:sz w:val="20"/>
        </w:rPr>
        <w:tab/>
      </w:r>
      <w:r w:rsidRPr="0017339A">
        <w:rPr>
          <w:rFonts w:cs="Arial"/>
          <w:spacing w:val="-3"/>
          <w:sz w:val="20"/>
        </w:rPr>
        <w:t>Los precios de la presente cotización son en dólares estadounidenses y no incluyen IVA, ni ningún otro impuesto o gravamen que deba ser discriminado en el comprobante.</w:t>
      </w:r>
    </w:p>
    <w:p w14:paraId="151C5045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7A401AB0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C37772">
        <w:rPr>
          <w:rFonts w:cs="Arial"/>
          <w:spacing w:val="-3"/>
          <w:sz w:val="20"/>
        </w:rPr>
        <w:t>Facturación:</w:t>
      </w:r>
      <w:r w:rsidRPr="00C37772">
        <w:rPr>
          <w:rFonts w:cs="Arial"/>
          <w:spacing w:val="-3"/>
          <w:sz w:val="20"/>
        </w:rPr>
        <w:tab/>
        <w:t>Los comprobantes de facturación serán emitidos en dólares estadounidenses y podrán ser cancelados en pesos argentinos equivalentes al TIPO DE CAMBIO VENDEDOR CIERRE BANCO NACION ARGENTINA DIVISAS del día anterior al efectivo pago.</w:t>
      </w:r>
    </w:p>
    <w:p w14:paraId="084CD7EA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0703D6CC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C37772">
        <w:rPr>
          <w:rFonts w:cs="Arial"/>
          <w:spacing w:val="-3"/>
          <w:sz w:val="20"/>
        </w:rPr>
        <w:t>Diferencia de Cambio:</w:t>
      </w:r>
      <w:r w:rsidRPr="00C37772">
        <w:rPr>
          <w:rFonts w:cs="Arial"/>
          <w:spacing w:val="-3"/>
          <w:sz w:val="20"/>
        </w:rPr>
        <w:tab/>
        <w:t>Cuando existan diferencias entre el tipo de cambio indicado en los comprobantes de facturación y el correspondiente a la fecha de pago, se compensará dicha diferencia emitiendo una nota de débito o una nota de crédito según corresponda.</w:t>
      </w:r>
    </w:p>
    <w:p w14:paraId="3953F8B9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657995EA" w14:textId="77777777" w:rsidR="001A0EAD" w:rsidRPr="00F866D9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F866D9">
        <w:rPr>
          <w:rFonts w:cs="Arial"/>
          <w:spacing w:val="-3"/>
          <w:sz w:val="20"/>
        </w:rPr>
        <w:t>Forma de Pago:</w:t>
      </w:r>
      <w:r w:rsidRPr="00F866D9">
        <w:rPr>
          <w:rFonts w:cs="Arial"/>
          <w:spacing w:val="-3"/>
          <w:sz w:val="20"/>
        </w:rPr>
        <w:tab/>
        <w:t>Las facturas deberán ser pagadas dentro de los 30 días de su presentación. Las notas de débito emitidas por las diferencias de cambio deberán ser abonadas dentro de los 7 (siete) días de su presentación.</w:t>
      </w:r>
    </w:p>
    <w:p w14:paraId="04792181" w14:textId="77777777" w:rsidR="001A0EAD" w:rsidRPr="00F866D9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F866D9">
        <w:rPr>
          <w:rFonts w:cs="Arial"/>
          <w:spacing w:val="-3"/>
          <w:sz w:val="20"/>
        </w:rPr>
        <w:tab/>
        <w:t>Cualquier pago que se efectúe con anterioridad a la fecha de vencimiento deberá ser convenido por las partes, en caso contrario será a cuenta del total resultante a la fecha de vencimiento.</w:t>
      </w:r>
    </w:p>
    <w:p w14:paraId="36071021" w14:textId="77777777" w:rsidR="001A0EAD" w:rsidRPr="00F866D9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480299A7" w14:textId="77777777" w:rsidR="001A0EAD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F866D9">
        <w:rPr>
          <w:rFonts w:cs="Arial"/>
          <w:spacing w:val="-3"/>
          <w:sz w:val="20"/>
        </w:rPr>
        <w:t>Mora:</w:t>
      </w:r>
      <w:r w:rsidRPr="00F866D9">
        <w:rPr>
          <w:rFonts w:cs="Arial"/>
          <w:spacing w:val="-3"/>
          <w:sz w:val="20"/>
        </w:rPr>
        <w:tab/>
        <w:t>En caso de incurrir en mora en el pago de las facturas, se aplicarán intereses punitorios a una tasa del 2,5% efectiva mensual en dólares.</w:t>
      </w:r>
    </w:p>
    <w:p w14:paraId="26CD8971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361E6B80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480ED0DC" w14:textId="77777777" w:rsidR="001A0EAD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C37772">
        <w:rPr>
          <w:rFonts w:cs="Arial"/>
          <w:spacing w:val="-3"/>
          <w:sz w:val="20"/>
        </w:rPr>
        <w:t>Lugar de entrega:</w:t>
      </w:r>
      <w:r w:rsidRPr="00C37772">
        <w:rPr>
          <w:rFonts w:cs="Arial"/>
          <w:spacing w:val="-3"/>
          <w:sz w:val="20"/>
        </w:rPr>
        <w:tab/>
      </w:r>
      <w:r>
        <w:rPr>
          <w:rFonts w:cs="Arial"/>
          <w:spacing w:val="-3"/>
          <w:sz w:val="20"/>
        </w:rPr>
        <w:t xml:space="preserve">A acordar entre las partes. </w:t>
      </w:r>
    </w:p>
    <w:p w14:paraId="7B6F6D12" w14:textId="77777777" w:rsidR="001A0EAD" w:rsidRPr="008528DC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  <w:lang w:val="es-AR"/>
        </w:rPr>
      </w:pPr>
    </w:p>
    <w:p w14:paraId="7CB853FB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467ABB8B" w14:textId="1EE3D5D5" w:rsidR="001A0EAD" w:rsidRDefault="001A0EAD" w:rsidP="001A0EAD">
      <w:pPr>
        <w:suppressAutoHyphens/>
        <w:spacing w:after="120"/>
        <w:ind w:left="2835" w:hanging="2835"/>
        <w:jc w:val="both"/>
        <w:rPr>
          <w:rFonts w:cs="Arial"/>
          <w:spacing w:val="-3"/>
          <w:sz w:val="20"/>
        </w:rPr>
      </w:pPr>
      <w:r w:rsidRPr="00C37772">
        <w:rPr>
          <w:rFonts w:cs="Arial"/>
          <w:spacing w:val="-3"/>
          <w:sz w:val="20"/>
        </w:rPr>
        <w:t xml:space="preserve">Plazo de </w:t>
      </w:r>
      <w:r>
        <w:rPr>
          <w:rFonts w:cs="Arial"/>
          <w:spacing w:val="-3"/>
          <w:sz w:val="20"/>
        </w:rPr>
        <w:t>E</w:t>
      </w:r>
      <w:r w:rsidRPr="00C37772">
        <w:rPr>
          <w:rFonts w:cs="Arial"/>
          <w:spacing w:val="-3"/>
          <w:sz w:val="20"/>
        </w:rPr>
        <w:t>ntrega:</w:t>
      </w:r>
      <w:r w:rsidRPr="00C37772">
        <w:rPr>
          <w:rFonts w:cs="Arial"/>
          <w:spacing w:val="-3"/>
          <w:sz w:val="20"/>
        </w:rPr>
        <w:tab/>
      </w:r>
      <w:r>
        <w:rPr>
          <w:rFonts w:cs="Arial"/>
          <w:spacing w:val="-3"/>
          <w:sz w:val="20"/>
        </w:rPr>
        <w:t>A acordar entre las partes.</w:t>
      </w:r>
    </w:p>
    <w:p w14:paraId="6D79AAF8" w14:textId="77777777" w:rsidR="001A0EAD" w:rsidRPr="00C37772" w:rsidRDefault="001A0EAD" w:rsidP="001A0EAD">
      <w:pPr>
        <w:suppressAutoHyphens/>
        <w:spacing w:after="120"/>
        <w:ind w:left="2835" w:hanging="2835"/>
        <w:jc w:val="both"/>
        <w:rPr>
          <w:rFonts w:cs="Arial"/>
          <w:spacing w:val="-3"/>
          <w:sz w:val="20"/>
        </w:rPr>
      </w:pPr>
    </w:p>
    <w:p w14:paraId="6FA0E660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C37772">
        <w:rPr>
          <w:rFonts w:cs="Arial"/>
          <w:spacing w:val="-3"/>
          <w:sz w:val="20"/>
        </w:rPr>
        <w:t>Orden de Compra:</w:t>
      </w:r>
      <w:r w:rsidRPr="00C37772">
        <w:rPr>
          <w:rFonts w:cs="Arial"/>
          <w:spacing w:val="-3"/>
          <w:sz w:val="20"/>
        </w:rPr>
        <w:tab/>
        <w:t>En caso de ser favorecidos, solicitamos extender la misma a nombre de:</w:t>
      </w:r>
    </w:p>
    <w:p w14:paraId="0AB2DB80" w14:textId="77777777" w:rsidR="001A0EAD" w:rsidRPr="00C37772" w:rsidRDefault="001A0EAD" w:rsidP="001A0EAD">
      <w:pPr>
        <w:rPr>
          <w:rFonts w:cs="Arial"/>
          <w:spacing w:val="-3"/>
          <w:sz w:val="20"/>
        </w:rPr>
      </w:pPr>
    </w:p>
    <w:p w14:paraId="0A9B8343" w14:textId="77777777" w:rsidR="001A0EAD" w:rsidRPr="00C37772" w:rsidRDefault="001A0EAD" w:rsidP="001A0EAD">
      <w:pPr>
        <w:suppressAutoHyphens/>
        <w:ind w:left="3600" w:hanging="55"/>
        <w:jc w:val="both"/>
        <w:rPr>
          <w:rFonts w:cs="Arial"/>
          <w:b/>
          <w:spacing w:val="-3"/>
          <w:sz w:val="20"/>
        </w:rPr>
      </w:pPr>
      <w:r w:rsidRPr="00C37772">
        <w:rPr>
          <w:rFonts w:cs="Arial"/>
          <w:b/>
          <w:spacing w:val="-3"/>
          <w:sz w:val="20"/>
        </w:rPr>
        <w:t>Pecom Servicios Energía S.A.</w:t>
      </w:r>
    </w:p>
    <w:p w14:paraId="0B0758F1" w14:textId="77777777" w:rsidR="001A0EAD" w:rsidRPr="00C37772" w:rsidRDefault="001A0EAD" w:rsidP="001A0EAD">
      <w:pPr>
        <w:suppressAutoHyphens/>
        <w:ind w:left="7089" w:hanging="3544"/>
        <w:jc w:val="both"/>
        <w:rPr>
          <w:rFonts w:cs="Arial"/>
          <w:b/>
          <w:spacing w:val="-3"/>
          <w:sz w:val="20"/>
        </w:rPr>
      </w:pPr>
      <w:r w:rsidRPr="00C37772">
        <w:rPr>
          <w:rFonts w:cs="Arial"/>
          <w:b/>
          <w:spacing w:val="-3"/>
          <w:sz w:val="20"/>
        </w:rPr>
        <w:t>Carlos Pellegrini 3125</w:t>
      </w:r>
    </w:p>
    <w:p w14:paraId="33EBC07C" w14:textId="77777777" w:rsidR="001A0EAD" w:rsidRPr="00C37772" w:rsidRDefault="001A0EAD" w:rsidP="001A0EAD">
      <w:pPr>
        <w:suppressAutoHyphens/>
        <w:ind w:left="7089" w:hanging="3544"/>
        <w:jc w:val="both"/>
        <w:rPr>
          <w:rFonts w:cs="Arial"/>
          <w:b/>
          <w:spacing w:val="-3"/>
          <w:sz w:val="20"/>
        </w:rPr>
      </w:pPr>
      <w:r w:rsidRPr="00C37772">
        <w:rPr>
          <w:rFonts w:cs="Arial"/>
          <w:b/>
          <w:spacing w:val="-3"/>
          <w:sz w:val="20"/>
        </w:rPr>
        <w:t>Parque Industrial Neuquén</w:t>
      </w:r>
    </w:p>
    <w:p w14:paraId="764431F4" w14:textId="77777777" w:rsidR="001A0EAD" w:rsidRPr="00C37772" w:rsidRDefault="001A0EAD" w:rsidP="001A0EAD">
      <w:pPr>
        <w:suppressAutoHyphens/>
        <w:ind w:left="7089" w:hanging="3544"/>
        <w:jc w:val="both"/>
        <w:rPr>
          <w:rFonts w:cs="Arial"/>
          <w:b/>
          <w:bCs/>
          <w:spacing w:val="-3"/>
          <w:sz w:val="20"/>
          <w:lang w:val="es-ES_tradnl"/>
        </w:rPr>
      </w:pPr>
      <w:r w:rsidRPr="00C37772">
        <w:rPr>
          <w:rFonts w:cs="Arial"/>
          <w:b/>
          <w:spacing w:val="-3"/>
          <w:sz w:val="20"/>
        </w:rPr>
        <w:t>8300 - Neuquén</w:t>
      </w:r>
      <w:r w:rsidRPr="00C37772">
        <w:rPr>
          <w:rFonts w:cs="Arial"/>
          <w:b/>
          <w:bCs/>
          <w:spacing w:val="-3"/>
          <w:sz w:val="20"/>
          <w:lang w:val="es-ES_tradnl"/>
        </w:rPr>
        <w:t xml:space="preserve"> </w:t>
      </w:r>
      <w:r w:rsidRPr="00C37772">
        <w:rPr>
          <w:rFonts w:cs="Arial"/>
          <w:b/>
          <w:bCs/>
          <w:spacing w:val="-3"/>
          <w:sz w:val="20"/>
          <w:lang w:val="es-ES_tradnl"/>
        </w:rPr>
        <w:tab/>
      </w:r>
    </w:p>
    <w:p w14:paraId="313D66D6" w14:textId="77777777" w:rsidR="001A0EAD" w:rsidRPr="00443A0B" w:rsidRDefault="001A0EAD" w:rsidP="001A0EAD">
      <w:pPr>
        <w:suppressAutoHyphens/>
        <w:ind w:left="7089" w:hanging="3544"/>
        <w:jc w:val="both"/>
        <w:rPr>
          <w:rFonts w:cs="Arial"/>
          <w:b/>
          <w:spacing w:val="-3"/>
          <w:sz w:val="20"/>
          <w:lang w:val="es-AR"/>
        </w:rPr>
      </w:pPr>
      <w:proofErr w:type="spellStart"/>
      <w:r w:rsidRPr="00443A0B">
        <w:rPr>
          <w:rFonts w:cs="Arial"/>
          <w:b/>
          <w:bCs/>
          <w:spacing w:val="-3"/>
          <w:sz w:val="20"/>
          <w:lang w:val="es-AR"/>
        </w:rPr>
        <w:t>At’n</w:t>
      </w:r>
      <w:proofErr w:type="spellEnd"/>
      <w:r w:rsidRPr="00443A0B">
        <w:rPr>
          <w:rFonts w:cs="Arial"/>
          <w:b/>
          <w:bCs/>
          <w:spacing w:val="-3"/>
          <w:sz w:val="20"/>
          <w:lang w:val="es-AR"/>
        </w:rPr>
        <w:t xml:space="preserve">: </w:t>
      </w:r>
      <w:r>
        <w:rPr>
          <w:rFonts w:cs="Arial"/>
          <w:b/>
          <w:bCs/>
          <w:spacing w:val="-3"/>
          <w:sz w:val="20"/>
          <w:lang w:val="es-AR"/>
        </w:rPr>
        <w:t>Evangelina Natalia Cordero</w:t>
      </w:r>
    </w:p>
    <w:p w14:paraId="1B9EE9B3" w14:textId="77777777" w:rsidR="001A0EAD" w:rsidRPr="0069329D" w:rsidRDefault="001A0EAD" w:rsidP="001A0EAD">
      <w:pPr>
        <w:suppressAutoHyphens/>
        <w:ind w:left="2835" w:firstLine="709"/>
        <w:jc w:val="both"/>
        <w:rPr>
          <w:rFonts w:cs="Arial"/>
          <w:b/>
          <w:iCs/>
          <w:spacing w:val="-3"/>
          <w:sz w:val="20"/>
          <w:lang w:val="es-AR"/>
        </w:rPr>
      </w:pPr>
      <w:r w:rsidRPr="00443A0B">
        <w:rPr>
          <w:rFonts w:cs="Arial"/>
          <w:b/>
          <w:sz w:val="20"/>
          <w:lang w:val="es-AR"/>
        </w:rPr>
        <w:t xml:space="preserve">Email: </w:t>
      </w:r>
      <w:r w:rsidRPr="00443A0B">
        <w:rPr>
          <w:rFonts w:cs="Arial"/>
          <w:b/>
          <w:sz w:val="20"/>
          <w:lang w:val="es-AR"/>
        </w:rPr>
        <w:tab/>
      </w:r>
      <w:hyperlink r:id="rId12" w:history="1">
        <w:r w:rsidRPr="0069329D">
          <w:rPr>
            <w:rStyle w:val="Hipervnculo"/>
            <w:rFonts w:ascii="Arial" w:hAnsi="Arial" w:cs="Arial"/>
            <w:b/>
            <w:lang w:val="pt-BR"/>
          </w:rPr>
          <w:t>Comercial@pecomenergia.com.ar</w:t>
        </w:r>
      </w:hyperlink>
      <w:r w:rsidRPr="0069329D">
        <w:rPr>
          <w:rFonts w:cs="Arial"/>
          <w:b/>
          <w:iCs/>
          <w:sz w:val="20"/>
          <w:lang w:val="es-AR"/>
        </w:rPr>
        <w:t xml:space="preserve"> </w:t>
      </w:r>
    </w:p>
    <w:p w14:paraId="3A783638" w14:textId="77777777" w:rsidR="001A0EAD" w:rsidRPr="00443A0B" w:rsidRDefault="001A0EAD" w:rsidP="001A0EAD">
      <w:pPr>
        <w:suppressAutoHyphens/>
        <w:ind w:left="4253" w:firstLine="1"/>
        <w:jc w:val="both"/>
        <w:rPr>
          <w:rStyle w:val="Hipervnculo"/>
          <w:rFonts w:ascii="Arial" w:hAnsi="Arial"/>
          <w:lang w:val="pt-BR"/>
        </w:rPr>
      </w:pPr>
      <w:r w:rsidRPr="0069329D">
        <w:rPr>
          <w:rStyle w:val="Hipervnculo"/>
          <w:rFonts w:ascii="Arial" w:hAnsi="Arial" w:cs="Arial"/>
          <w:b/>
          <w:lang w:val="pt-BR"/>
        </w:rPr>
        <w:t>Evangelina.Cordero@pecomenergia.com.ar</w:t>
      </w:r>
    </w:p>
    <w:p w14:paraId="1080C67C" w14:textId="77777777" w:rsidR="00C37772" w:rsidRPr="00213562" w:rsidRDefault="00C37772" w:rsidP="00315727">
      <w:pPr>
        <w:suppressAutoHyphens/>
        <w:ind w:left="2835" w:hanging="2835"/>
        <w:jc w:val="both"/>
        <w:rPr>
          <w:rFonts w:cs="Arial"/>
          <w:sz w:val="22"/>
          <w:u w:val="single"/>
          <w:lang w:val="es-AR"/>
        </w:rPr>
      </w:pPr>
    </w:p>
    <w:p w14:paraId="6FE0373D" w14:textId="77777777" w:rsidR="00315727" w:rsidRDefault="00315727" w:rsidP="00315727">
      <w:pPr>
        <w:rPr>
          <w:sz w:val="22"/>
          <w:szCs w:val="22"/>
        </w:rPr>
      </w:pPr>
    </w:p>
    <w:p w14:paraId="07B41F5E" w14:textId="77777777" w:rsidR="00315727" w:rsidRDefault="00315727" w:rsidP="00315727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7"/>
        <w:gridCol w:w="3111"/>
        <w:gridCol w:w="3111"/>
      </w:tblGrid>
      <w:tr w:rsidR="00315727" w14:paraId="4D9D63B3" w14:textId="77777777" w:rsidTr="00315727">
        <w:trPr>
          <w:trHeight w:val="3347"/>
        </w:trPr>
        <w:tc>
          <w:tcPr>
            <w:tcW w:w="3407" w:type="dxa"/>
            <w:tcBorders>
              <w:top w:val="nil"/>
              <w:left w:val="nil"/>
              <w:right w:val="nil"/>
            </w:tcBorders>
            <w:vAlign w:val="center"/>
          </w:tcPr>
          <w:p w14:paraId="4C01A378" w14:textId="7303222F" w:rsidR="00E3345A" w:rsidRDefault="00E3345A" w:rsidP="000A48F6">
            <w:pPr>
              <w:rPr>
                <w:b/>
                <w:sz w:val="22"/>
                <w:szCs w:val="22"/>
              </w:rPr>
            </w:pPr>
          </w:p>
          <w:p w14:paraId="75E90B28" w14:textId="4A57B12B" w:rsidR="00266289" w:rsidRDefault="00266289" w:rsidP="0031572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03AF0" w14:textId="77777777" w:rsidR="00266289" w:rsidRDefault="00266289" w:rsidP="00266289">
            <w:pPr>
              <w:rPr>
                <w:b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nil"/>
              <w:left w:val="nil"/>
              <w:right w:val="nil"/>
            </w:tcBorders>
            <w:vAlign w:val="center"/>
          </w:tcPr>
          <w:p w14:paraId="0231DAA3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315727" w14:paraId="2FB9FD66" w14:textId="77777777" w:rsidTr="00315727">
        <w:trPr>
          <w:trHeight w:val="575"/>
        </w:trPr>
        <w:tc>
          <w:tcPr>
            <w:tcW w:w="3407" w:type="dxa"/>
            <w:tcBorders>
              <w:left w:val="nil"/>
              <w:bottom w:val="nil"/>
              <w:right w:val="nil"/>
            </w:tcBorders>
            <w:vAlign w:val="center"/>
          </w:tcPr>
          <w:p w14:paraId="2A06A49F" w14:textId="77777777" w:rsidR="00315727" w:rsidRDefault="0092342E" w:rsidP="0092342E">
            <w:pPr>
              <w:jc w:val="center"/>
              <w:rPr>
                <w:b/>
                <w:sz w:val="22"/>
                <w:szCs w:val="22"/>
              </w:rPr>
            </w:pPr>
            <w:r w:rsidRPr="0092342E">
              <w:rPr>
                <w:b/>
                <w:sz w:val="22"/>
                <w:szCs w:val="22"/>
              </w:rPr>
              <w:t>Pecom Servicios Energía S.A.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62307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1" w:type="dxa"/>
            <w:tcBorders>
              <w:left w:val="nil"/>
              <w:bottom w:val="nil"/>
              <w:right w:val="nil"/>
            </w:tcBorders>
            <w:vAlign w:val="center"/>
          </w:tcPr>
          <w:p w14:paraId="26DAB762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Por el Cliente</w:t>
            </w:r>
          </w:p>
        </w:tc>
      </w:tr>
    </w:tbl>
    <w:p w14:paraId="0D3B00E2" w14:textId="7FB01F5C" w:rsidR="00315727" w:rsidRDefault="00315727" w:rsidP="00315727">
      <w:pPr>
        <w:jc w:val="both"/>
        <w:rPr>
          <w:b/>
          <w:sz w:val="22"/>
          <w:szCs w:val="22"/>
        </w:rPr>
      </w:pPr>
    </w:p>
    <w:p w14:paraId="619AA69B" w14:textId="4F9DCA9A" w:rsidR="009D0DBF" w:rsidRDefault="00315727" w:rsidP="00EA4625">
      <w:pPr>
        <w:pStyle w:val="Prrafodelista"/>
        <w:numPr>
          <w:ilvl w:val="0"/>
          <w:numId w:val="24"/>
        </w:numPr>
        <w:suppressAutoHyphens/>
        <w:spacing w:after="120"/>
        <w:ind w:left="426" w:hanging="426"/>
        <w:jc w:val="both"/>
        <w:rPr>
          <w:rFonts w:cs="Arial"/>
          <w:b/>
          <w:bCs/>
          <w:sz w:val="22"/>
          <w:lang w:val="es-AR"/>
        </w:rPr>
      </w:pPr>
      <w:r w:rsidRPr="00213562">
        <w:rPr>
          <w:rFonts w:cs="Arial"/>
          <w:sz w:val="22"/>
          <w:u w:val="single"/>
          <w:lang w:val="es-AR"/>
        </w:rPr>
        <w:br w:type="page"/>
      </w:r>
      <w:r w:rsidR="00140BFD">
        <w:rPr>
          <w:rFonts w:cs="Arial"/>
          <w:b/>
          <w:bCs/>
          <w:sz w:val="22"/>
          <w:lang w:val="es-AR"/>
        </w:rPr>
        <w:lastRenderedPageBreak/>
        <w:t>PLANILLA DE PRECIOS</w:t>
      </w:r>
    </w:p>
    <w:p w14:paraId="73724DC2" w14:textId="77777777" w:rsidR="00BE7481" w:rsidRDefault="00BE7481" w:rsidP="00BE7481">
      <w:pPr>
        <w:pStyle w:val="Prrafodelista"/>
        <w:suppressAutoHyphens/>
        <w:spacing w:after="120"/>
        <w:ind w:left="426"/>
        <w:jc w:val="both"/>
        <w:rPr>
          <w:rFonts w:cs="Arial"/>
          <w:b/>
          <w:bCs/>
          <w:sz w:val="22"/>
          <w:lang w:val="es-AR"/>
        </w:rPr>
      </w:pPr>
    </w:p>
    <w:p w14:paraId="30D841B9" w14:textId="5787DF9F" w:rsidR="00BC01E1" w:rsidRDefault="000728BF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2.1.</w:t>
      </w:r>
      <w:r>
        <w:rPr>
          <w:b/>
          <w:bCs/>
          <w:sz w:val="22"/>
          <w:lang w:val="es-ES_tradnl"/>
        </w:rPr>
        <w:tab/>
      </w:r>
      <w:r w:rsidR="00317A9E">
        <w:rPr>
          <w:b/>
          <w:bCs/>
          <w:sz w:val="22"/>
          <w:lang w:val="es-ES_tradnl"/>
        </w:rPr>
        <w:t>PRODUCTOS QUÍMICOS</w:t>
      </w:r>
    </w:p>
    <w:p w14:paraId="129AAD88" w14:textId="264A7893" w:rsidR="00C841BB" w:rsidRDefault="00C841BB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p w14:paraId="12005CC6" w14:textId="22088D80" w:rsidR="00C841BB" w:rsidRDefault="00C841BB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Principales</w:t>
      </w:r>
    </w:p>
    <w:p w14:paraId="79C1147C" w14:textId="70F7ABF8" w:rsidR="000728BF" w:rsidRDefault="000728BF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tbl>
      <w:tblPr>
        <w:tblW w:w="6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"/>
        <w:gridCol w:w="2898"/>
        <w:gridCol w:w="1657"/>
        <w:gridCol w:w="1270"/>
      </w:tblGrid>
      <w:tr w:rsidR="00C841BB" w:rsidRPr="00C841BB" w14:paraId="019849D6" w14:textId="77777777" w:rsidTr="00C841BB">
        <w:trPr>
          <w:trHeight w:val="300"/>
        </w:trPr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8D8E339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Ítem</w:t>
            </w:r>
          </w:p>
        </w:tc>
        <w:tc>
          <w:tcPr>
            <w:tcW w:w="2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391E909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Descripción</w:t>
            </w:r>
          </w:p>
        </w:tc>
        <w:tc>
          <w:tcPr>
            <w:tcW w:w="1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FA5C440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Denominación comercial</w:t>
            </w:r>
          </w:p>
        </w:tc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566BE1D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Precio [USD/litro]</w:t>
            </w:r>
          </w:p>
        </w:tc>
      </w:tr>
      <w:tr w:rsidR="00C841BB" w:rsidRPr="00C841BB" w14:paraId="1F16D45B" w14:textId="77777777" w:rsidTr="00C841BB">
        <w:trPr>
          <w:trHeight w:val="300"/>
        </w:trPr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54E6A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2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E10C6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1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602F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1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4C642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</w:tr>
      <w:tr w:rsidR="00C841BB" w:rsidRPr="00C841BB" w14:paraId="24AFE5E1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5CA2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87D2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Desemulsionante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5C62" w14:textId="489004CE" w:rsidR="00C841BB" w:rsidRPr="00C841BB" w:rsidRDefault="0074258A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>
              <w:rPr>
                <w:rFonts w:ascii="Exo" w:hAnsi="Exo" w:cs="Arial"/>
                <w:sz w:val="18"/>
                <w:szCs w:val="18"/>
                <w:lang w:val="es-AR" w:eastAsia="es-AR"/>
              </w:rPr>
              <w:t>DBN2475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CDF5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6,09</w:t>
            </w:r>
          </w:p>
        </w:tc>
      </w:tr>
      <w:tr w:rsidR="00C841BB" w:rsidRPr="00C841BB" w14:paraId="64A23EE1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B338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33F2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Inhibidor de Corrosión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CB7E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CY823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6EEC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2,61</w:t>
            </w:r>
          </w:p>
        </w:tc>
      </w:tr>
      <w:tr w:rsidR="00C841BB" w:rsidRPr="00C841BB" w14:paraId="422B596E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3433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6908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Inhibidor de Parafinas y Asfaltenos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564F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IPB78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FF06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5,23</w:t>
            </w:r>
          </w:p>
        </w:tc>
      </w:tr>
      <w:tr w:rsidR="00C841BB" w:rsidRPr="00C841BB" w14:paraId="5B82D89C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990C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0ACC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Inhibidor de Incrustaciones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F8BF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IC5091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798D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3,49</w:t>
            </w:r>
          </w:p>
        </w:tc>
      </w:tr>
      <w:tr w:rsidR="00C841BB" w:rsidRPr="00C841BB" w14:paraId="73BB05F8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AFF7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5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61A8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Bactericida - THPC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5C73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BX960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6956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2,95</w:t>
            </w:r>
          </w:p>
        </w:tc>
      </w:tr>
      <w:tr w:rsidR="00C841BB" w:rsidRPr="00C841BB" w14:paraId="31F1B5AF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01BD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993D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Secuestrante de H2S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6A03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BSH507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DF69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3,42</w:t>
            </w:r>
          </w:p>
        </w:tc>
      </w:tr>
      <w:tr w:rsidR="00C841BB" w:rsidRPr="00C841BB" w14:paraId="4EA89F57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BBB0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7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22DB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Floculante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162E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FBS2000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CED5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2,8</w:t>
            </w:r>
          </w:p>
        </w:tc>
      </w:tr>
      <w:tr w:rsidR="00C841BB" w:rsidRPr="00C841BB" w14:paraId="477927B4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9DE7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8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83D5" w14:textId="02CFC08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 xml:space="preserve">Secuestrante de </w:t>
            </w:r>
            <w:r w:rsidR="002F7789"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Oxigeno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3ED8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SO4345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D4B6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2,57</w:t>
            </w:r>
          </w:p>
        </w:tc>
      </w:tr>
    </w:tbl>
    <w:p w14:paraId="688D3031" w14:textId="00717334" w:rsidR="00C841BB" w:rsidRDefault="00C841BB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  <w:bookmarkStart w:id="0" w:name="_GoBack"/>
      <w:bookmarkEnd w:id="0"/>
    </w:p>
    <w:p w14:paraId="1B5D539B" w14:textId="01FA50E5" w:rsidR="00C841BB" w:rsidRDefault="00C841BB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Alternativos</w:t>
      </w:r>
    </w:p>
    <w:p w14:paraId="4D01B61E" w14:textId="609AF3BB" w:rsidR="000728BF" w:rsidRDefault="000728BF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tbl>
      <w:tblPr>
        <w:tblW w:w="6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000"/>
        <w:gridCol w:w="1267"/>
        <w:gridCol w:w="1200"/>
      </w:tblGrid>
      <w:tr w:rsidR="00C841BB" w:rsidRPr="00C841BB" w14:paraId="6459FB3A" w14:textId="77777777" w:rsidTr="00C841BB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99C07B0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Ítem</w:t>
            </w: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1DFB2F2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Descripción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DE0B6BF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Denominación comercial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0CF8624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Precio [USD/litro]</w:t>
            </w:r>
          </w:p>
        </w:tc>
      </w:tr>
      <w:tr w:rsidR="00C841BB" w:rsidRPr="00C841BB" w14:paraId="6F6D4C36" w14:textId="77777777" w:rsidTr="00C841BB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7CC7D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3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CD13F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41EDA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0572D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</w:tr>
      <w:tr w:rsidR="00C841BB" w:rsidRPr="00C841BB" w14:paraId="271CA2F0" w14:textId="77777777" w:rsidTr="00C841B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9EEA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550A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Secuestrante de H2S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5F44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BSH8050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6648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3,78</w:t>
            </w:r>
          </w:p>
        </w:tc>
      </w:tr>
      <w:tr w:rsidR="00C841BB" w:rsidRPr="00C841BB" w14:paraId="07AE59C2" w14:textId="77777777" w:rsidTr="00C841B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8F4E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6D10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Inhibidor de Asfaltenos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F4D4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IPB6256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1FCB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7,1</w:t>
            </w:r>
          </w:p>
        </w:tc>
      </w:tr>
      <w:tr w:rsidR="00C841BB" w:rsidRPr="00C841BB" w14:paraId="50893758" w14:textId="77777777" w:rsidTr="00C841B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24FE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02FB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Inhibidor de Parafinas y Asfaltenos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47CD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IPB953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5D89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7,03</w:t>
            </w:r>
          </w:p>
        </w:tc>
      </w:tr>
      <w:tr w:rsidR="00C841BB" w:rsidRPr="00C841BB" w14:paraId="4D936585" w14:textId="77777777" w:rsidTr="00C841B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1E5C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7EC5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Dispersante de Asfaltenos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331E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DPA7367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E0CA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7,22</w:t>
            </w:r>
          </w:p>
        </w:tc>
      </w:tr>
      <w:tr w:rsidR="00C841BB" w:rsidRPr="00C841BB" w14:paraId="7113D3BC" w14:textId="77777777" w:rsidTr="00C841B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8BBD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A521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Bactericida - Amonio cuaternario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CA2A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BX836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8BBE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4,07</w:t>
            </w:r>
          </w:p>
        </w:tc>
      </w:tr>
    </w:tbl>
    <w:p w14:paraId="3385286C" w14:textId="77777777" w:rsidR="00C841BB" w:rsidRDefault="00C841BB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p w14:paraId="3005ABF8" w14:textId="7D8E8470" w:rsidR="000728BF" w:rsidRDefault="000728BF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p w14:paraId="5F7BC68E" w14:textId="1FF9BF2A" w:rsidR="000728BF" w:rsidRDefault="000728BF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2.2.</w:t>
      </w:r>
      <w:r>
        <w:rPr>
          <w:b/>
          <w:bCs/>
          <w:sz w:val="22"/>
          <w:lang w:val="es-ES_tradnl"/>
        </w:rPr>
        <w:tab/>
      </w:r>
      <w:r w:rsidR="00317A9E">
        <w:rPr>
          <w:b/>
          <w:bCs/>
          <w:sz w:val="22"/>
          <w:lang w:val="es-ES_tradnl"/>
        </w:rPr>
        <w:t>SERVICIOS</w:t>
      </w:r>
    </w:p>
    <w:p w14:paraId="170A2BFA" w14:textId="0930EF7F" w:rsidR="000728BF" w:rsidRDefault="000728BF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tbl>
      <w:tblPr>
        <w:tblW w:w="6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40"/>
        <w:gridCol w:w="1840"/>
        <w:gridCol w:w="1420"/>
      </w:tblGrid>
      <w:tr w:rsidR="002F7789" w:rsidRPr="002F7789" w14:paraId="5EB4FF33" w14:textId="77777777" w:rsidTr="002F7789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091EB09" w14:textId="77777777" w:rsidR="002F7789" w:rsidRPr="002F7789" w:rsidRDefault="002F7789" w:rsidP="002F7789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Ítem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8F28F7C" w14:textId="77777777" w:rsidR="002F7789" w:rsidRPr="002F7789" w:rsidRDefault="002F7789" w:rsidP="002F7789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Descripción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C77725E" w14:textId="77777777" w:rsidR="002F7789" w:rsidRPr="002F7789" w:rsidRDefault="002F7789" w:rsidP="002F7789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Denominación comercial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D6B76AF" w14:textId="77777777" w:rsidR="002F7789" w:rsidRPr="002F7789" w:rsidRDefault="002F7789" w:rsidP="002F7789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Precio [USD/litro]</w:t>
            </w:r>
          </w:p>
        </w:tc>
      </w:tr>
      <w:tr w:rsidR="002F7789" w:rsidRPr="002F7789" w14:paraId="75B562EB" w14:textId="77777777" w:rsidTr="002F7789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F2962" w14:textId="77777777" w:rsidR="002F7789" w:rsidRPr="002F7789" w:rsidRDefault="002F7789" w:rsidP="002F7789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376FC" w14:textId="77777777" w:rsidR="002F7789" w:rsidRPr="002F7789" w:rsidRDefault="002F7789" w:rsidP="002F7789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867FA" w14:textId="77777777" w:rsidR="002F7789" w:rsidRPr="002F7789" w:rsidRDefault="002F7789" w:rsidP="002F7789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D822" w14:textId="77777777" w:rsidR="002F7789" w:rsidRPr="002F7789" w:rsidRDefault="002F7789" w:rsidP="002F7789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</w:tr>
      <w:tr w:rsidR="002F7789" w:rsidRPr="002F7789" w14:paraId="432636B9" w14:textId="77777777" w:rsidTr="002F77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D804" w14:textId="77777777" w:rsidR="002F7789" w:rsidRPr="002F7789" w:rsidRDefault="002F7789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2.2.1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FB08" w14:textId="77777777" w:rsidR="002F7789" w:rsidRPr="002F7789" w:rsidRDefault="002F7789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Servicio mensual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12C2" w14:textId="77777777" w:rsidR="002F7789" w:rsidRPr="002F7789" w:rsidRDefault="002F7789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mes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86CD" w14:textId="47AE2A70" w:rsidR="002F7789" w:rsidRPr="002F7789" w:rsidRDefault="007315DC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>
              <w:rPr>
                <w:rFonts w:ascii="Exo" w:hAnsi="Exo" w:cs="Arial"/>
                <w:sz w:val="18"/>
                <w:szCs w:val="18"/>
                <w:lang w:val="es-AR" w:eastAsia="es-AR"/>
              </w:rPr>
              <w:t>3.148</w:t>
            </w:r>
          </w:p>
        </w:tc>
      </w:tr>
      <w:tr w:rsidR="002F7789" w:rsidRPr="002F7789" w14:paraId="723ECB0A" w14:textId="77777777" w:rsidTr="002F77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1F4A" w14:textId="77777777" w:rsidR="002F7789" w:rsidRPr="002F7789" w:rsidRDefault="002F7789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2.2.2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29AF" w14:textId="77777777" w:rsidR="002F7789" w:rsidRPr="002F7789" w:rsidRDefault="002F7789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 xml:space="preserve">Renta de </w:t>
            </w:r>
            <w:proofErr w:type="spellStart"/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Skid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E336" w14:textId="77777777" w:rsidR="002F7789" w:rsidRPr="002F7789" w:rsidRDefault="002F7789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proofErr w:type="spellStart"/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skid</w:t>
            </w:r>
            <w:proofErr w:type="spellEnd"/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-mes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50C8" w14:textId="77777777" w:rsidR="002F7789" w:rsidRPr="002F7789" w:rsidRDefault="002F7789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225</w:t>
            </w:r>
          </w:p>
        </w:tc>
      </w:tr>
    </w:tbl>
    <w:p w14:paraId="37DCAED7" w14:textId="77777777" w:rsidR="000728BF" w:rsidRDefault="000728BF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tbl>
      <w:tblPr>
        <w:tblW w:w="100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000"/>
        <w:gridCol w:w="1180"/>
        <w:gridCol w:w="1200"/>
        <w:gridCol w:w="1200"/>
        <w:gridCol w:w="1200"/>
        <w:gridCol w:w="165"/>
        <w:gridCol w:w="284"/>
        <w:gridCol w:w="608"/>
      </w:tblGrid>
      <w:tr w:rsidR="007315DC" w:rsidRPr="007315DC" w14:paraId="32F94A58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8B60" w14:textId="77777777" w:rsidR="007315DC" w:rsidRPr="007315DC" w:rsidRDefault="007315DC" w:rsidP="007315D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AR" w:eastAsia="es-AR"/>
              </w:rPr>
            </w:pPr>
            <w:r w:rsidRPr="007315D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AR" w:eastAsia="es-AR"/>
              </w:rPr>
              <w:t>Notas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B7E5" w14:textId="77777777" w:rsidR="007315DC" w:rsidRPr="007315DC" w:rsidRDefault="007315DC" w:rsidP="007315D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AR"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93BF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F221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E3D5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485C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AD10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2F21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E98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1FDE226B" w14:textId="77777777" w:rsidTr="0001376F">
        <w:trPr>
          <w:trHeight w:val="340"/>
        </w:trPr>
        <w:tc>
          <w:tcPr>
            <w:tcW w:w="4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EB83" w14:textId="58BDDF3B" w:rsidR="007315DC" w:rsidRPr="007315DC" w:rsidRDefault="007315DC" w:rsidP="007315DC">
            <w:p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1. Ítem 2.2.1</w:t>
            </w: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, Implica</w:t>
            </w: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B664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DDD7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4DD6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BE38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3C05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3ED8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B2B2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521EF972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2ED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6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1BB7" w14:textId="25DD0597" w:rsidR="007315DC" w:rsidRPr="0001376F" w:rsidRDefault="007315DC" w:rsidP="0001376F">
            <w:pPr>
              <w:pStyle w:val="Prrafodelista"/>
              <w:numPr>
                <w:ilvl w:val="0"/>
                <w:numId w:val="47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Reposición de producto químico (se estima una reposición cada 30/60 días)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1000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A5A5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7606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77CE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2F37DA67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5B91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5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724A" w14:textId="43131EE2" w:rsidR="007315DC" w:rsidRPr="0001376F" w:rsidRDefault="007315DC" w:rsidP="0001376F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Servicio de telemetría en 9 puntos de inyección de químicos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4598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A15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B7F5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3008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90D4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6A37F039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5C8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D9AD" w14:textId="04D8802D" w:rsidR="007315DC" w:rsidRPr="0001376F" w:rsidRDefault="007315DC" w:rsidP="0001376F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Control de dosis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7686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C0C1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904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618B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D23B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1F3D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4019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07005F65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9F2F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79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BE2A" w14:textId="30CE03CA" w:rsidR="007315DC" w:rsidRPr="0001376F" w:rsidRDefault="007315DC" w:rsidP="0001376F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Monitoreo de corrosión con cupones cada 45 días (se proveen 2 cuponeras de baja presión en comodato)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4745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FF21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0FF4689F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6754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79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DFDA" w14:textId="51B06E08" w:rsidR="007315DC" w:rsidRPr="0001376F" w:rsidRDefault="007315DC" w:rsidP="0001376F">
            <w:pPr>
              <w:pStyle w:val="Prrafodelista"/>
              <w:numPr>
                <w:ilvl w:val="0"/>
                <w:numId w:val="43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 xml:space="preserve">Control y mantenimiento correctivo/preventivo de </w:t>
            </w:r>
            <w:proofErr w:type="spellStart"/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skids</w:t>
            </w:r>
            <w:proofErr w:type="spellEnd"/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 xml:space="preserve"> dosificadores (con materiales incluidos)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7BF8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C7C3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1B3085DD" w14:textId="77777777" w:rsidTr="0001376F">
        <w:trPr>
          <w:trHeight w:val="340"/>
        </w:trPr>
        <w:tc>
          <w:tcPr>
            <w:tcW w:w="4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5B01" w14:textId="17FB70E9" w:rsidR="007315DC" w:rsidRPr="007315DC" w:rsidRDefault="007315DC" w:rsidP="007315DC">
            <w:p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2. Ítem 2.2.2</w:t>
            </w: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, Comprende</w:t>
            </w: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5F486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2BD9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09FC7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E5F2C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5F892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DCDDC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F3C13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5D47E89D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2469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A1AB" w14:textId="7CE22A8F" w:rsidR="007315DC" w:rsidRPr="0001376F" w:rsidRDefault="007315DC" w:rsidP="0001376F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proofErr w:type="spellStart"/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Skid</w:t>
            </w:r>
            <w:proofErr w:type="spellEnd"/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 xml:space="preserve"> eléctrico /neumático de 1.000 litros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E893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25DE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A703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177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60B0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10B7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0E5C6D53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A85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5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4BF4" w14:textId="408322EE" w:rsidR="007315DC" w:rsidRPr="0001376F" w:rsidRDefault="007315DC" w:rsidP="0001376F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Estructura, bandeja y tablero de control con protecciones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9F83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568F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69FE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F80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450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3CA74E4F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C7B9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5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AB06" w14:textId="660D6A62" w:rsidR="007315DC" w:rsidRPr="0001376F" w:rsidRDefault="007315DC" w:rsidP="0001376F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Materiales para mantenimiento correctivo/preventivo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BC19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10C1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97C0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8035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5AD3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07F59490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F7A0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6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A78A" w14:textId="1593637C" w:rsidR="007315DC" w:rsidRPr="007315DC" w:rsidRDefault="007315DC" w:rsidP="007315DC">
            <w:p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 xml:space="preserve">La energización del tablero de los </w:t>
            </w:r>
            <w:proofErr w:type="spellStart"/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skids</w:t>
            </w:r>
            <w:proofErr w:type="spellEnd"/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 xml:space="preserve"> </w:t>
            </w: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eléctricos</w:t>
            </w: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 xml:space="preserve"> queda a cargo de </w:t>
            </w:r>
            <w:proofErr w:type="spellStart"/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Pampetrol</w:t>
            </w:r>
            <w:proofErr w:type="spellEnd"/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410F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B3E4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0AB1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127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2F5DF0AE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FB4D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88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B283" w14:textId="6832497F" w:rsidR="007315DC" w:rsidRPr="007315DC" w:rsidRDefault="007315DC" w:rsidP="007315DC">
            <w:p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En equipos en los que solo se requiera bomba dosificadora el prec</w:t>
            </w:r>
            <w:r w:rsid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 xml:space="preserve">io de la renta se afecta por 0,46: </w:t>
            </w: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225x0,46 = 103 USD/</w:t>
            </w:r>
            <w:proofErr w:type="spellStart"/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Skid</w:t>
            </w:r>
            <w:proofErr w:type="spellEnd"/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-mes</w:t>
            </w:r>
          </w:p>
        </w:tc>
      </w:tr>
    </w:tbl>
    <w:p w14:paraId="57236224" w14:textId="77777777" w:rsidR="007315DC" w:rsidRPr="00FA26DC" w:rsidRDefault="007315DC" w:rsidP="002101D7">
      <w:pPr>
        <w:autoSpaceDE w:val="0"/>
        <w:autoSpaceDN w:val="0"/>
        <w:adjustRightInd w:val="0"/>
        <w:jc w:val="both"/>
        <w:rPr>
          <w:b/>
          <w:bCs/>
          <w:sz w:val="22"/>
          <w:lang w:val="es-AR"/>
        </w:rPr>
      </w:pPr>
    </w:p>
    <w:p w14:paraId="2B83469D" w14:textId="6532905E" w:rsidR="00FA26DC" w:rsidRDefault="00FA26DC" w:rsidP="002101D7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p w14:paraId="5FD94D19" w14:textId="77777777" w:rsidR="00FA26DC" w:rsidRDefault="00FA26DC" w:rsidP="002101D7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p w14:paraId="419541D0" w14:textId="52C7BE21" w:rsidR="000F034F" w:rsidRDefault="000F034F" w:rsidP="000F034F">
      <w:pPr>
        <w:pStyle w:val="Prrafodelista"/>
        <w:numPr>
          <w:ilvl w:val="0"/>
          <w:numId w:val="24"/>
        </w:numPr>
        <w:suppressAutoHyphens/>
        <w:spacing w:after="120"/>
        <w:ind w:left="426" w:hanging="426"/>
        <w:jc w:val="both"/>
        <w:rPr>
          <w:rFonts w:cs="Arial"/>
          <w:b/>
          <w:bCs/>
          <w:sz w:val="22"/>
          <w:lang w:val="es-AR"/>
        </w:rPr>
      </w:pPr>
      <w:r>
        <w:rPr>
          <w:rFonts w:cs="Arial"/>
          <w:b/>
          <w:bCs/>
          <w:sz w:val="22"/>
          <w:lang w:val="es-AR"/>
        </w:rPr>
        <w:t>MONITOREO DE PRECIOS</w:t>
      </w:r>
    </w:p>
    <w:p w14:paraId="0CBFB5F3" w14:textId="7DBDD5DB" w:rsidR="000F034F" w:rsidRDefault="000F034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  <w:r w:rsidRPr="000F034F">
        <w:rPr>
          <w:rFonts w:cs="Arial"/>
          <w:bCs/>
          <w:sz w:val="22"/>
          <w:lang w:val="es-AR"/>
        </w:rPr>
        <w:t>Bajo la premisa ecuación económica equilibrada</w:t>
      </w:r>
      <w:r w:rsidR="00A93783">
        <w:rPr>
          <w:rFonts w:cs="Arial"/>
          <w:bCs/>
          <w:sz w:val="22"/>
          <w:lang w:val="es-AR"/>
        </w:rPr>
        <w:t xml:space="preserve"> entre las partes se propone monitorear las </w:t>
      </w:r>
      <w:r w:rsidR="000728BF">
        <w:rPr>
          <w:rFonts w:cs="Arial"/>
          <w:bCs/>
          <w:sz w:val="22"/>
          <w:lang w:val="es-AR"/>
        </w:rPr>
        <w:t>tarifas mediante</w:t>
      </w:r>
      <w:r w:rsidR="00A93783">
        <w:rPr>
          <w:rFonts w:cs="Arial"/>
          <w:bCs/>
          <w:sz w:val="22"/>
          <w:lang w:val="es-AR"/>
        </w:rPr>
        <w:t xml:space="preserve"> la</w:t>
      </w:r>
      <w:r w:rsidR="000728BF">
        <w:rPr>
          <w:rFonts w:cs="Arial"/>
          <w:bCs/>
          <w:sz w:val="22"/>
          <w:lang w:val="es-AR"/>
        </w:rPr>
        <w:t>s</w:t>
      </w:r>
      <w:r w:rsidR="00A93783">
        <w:rPr>
          <w:rFonts w:cs="Arial"/>
          <w:bCs/>
          <w:sz w:val="22"/>
          <w:lang w:val="es-AR"/>
        </w:rPr>
        <w:t xml:space="preserve"> siguiente</w:t>
      </w:r>
      <w:r w:rsidR="000728BF">
        <w:rPr>
          <w:rFonts w:cs="Arial"/>
          <w:bCs/>
          <w:sz w:val="22"/>
          <w:lang w:val="es-AR"/>
        </w:rPr>
        <w:t>s</w:t>
      </w:r>
      <w:r w:rsidR="00A93783">
        <w:rPr>
          <w:rFonts w:cs="Arial"/>
          <w:bCs/>
          <w:sz w:val="22"/>
          <w:lang w:val="es-AR"/>
        </w:rPr>
        <w:t xml:space="preserve"> </w:t>
      </w:r>
      <w:r w:rsidR="000728BF">
        <w:rPr>
          <w:rFonts w:cs="Arial"/>
          <w:bCs/>
          <w:sz w:val="22"/>
          <w:lang w:val="es-AR"/>
        </w:rPr>
        <w:t>fórmulas</w:t>
      </w:r>
      <w:r w:rsidR="00A93783">
        <w:rPr>
          <w:rFonts w:cs="Arial"/>
          <w:bCs/>
          <w:sz w:val="22"/>
          <w:lang w:val="es-AR"/>
        </w:rPr>
        <w:t xml:space="preserve"> de ajuste:</w:t>
      </w:r>
    </w:p>
    <w:p w14:paraId="16875341" w14:textId="7CF2E832" w:rsidR="00A93783" w:rsidRDefault="00A93783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26C1BFB0" w14:textId="21E3CE6A" w:rsidR="000728BF" w:rsidRDefault="000728BF" w:rsidP="000728BF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3.1.</w:t>
      </w:r>
      <w:r>
        <w:rPr>
          <w:b/>
          <w:bCs/>
          <w:sz w:val="22"/>
          <w:lang w:val="es-ES_tradnl"/>
        </w:rPr>
        <w:tab/>
        <w:t>SERVICIOS</w:t>
      </w:r>
    </w:p>
    <w:p w14:paraId="0DC2C09A" w14:textId="42039EEE" w:rsidR="000728BF" w:rsidRDefault="000728B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44530E2D" w14:textId="1881B5CA" w:rsidR="00D333D6" w:rsidRDefault="00F628B2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  <w:r w:rsidRPr="00F628B2">
        <w:rPr>
          <w:rFonts w:cs="Arial"/>
          <w:bCs/>
          <w:noProof/>
          <w:sz w:val="22"/>
          <w:lang w:val="es-AR"/>
        </w:rPr>
        <w:drawing>
          <wp:inline distT="0" distB="0" distL="0" distR="0" wp14:anchorId="4327D1D6" wp14:editId="3E93EB16">
            <wp:extent cx="5105398" cy="598086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5576" cy="60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B879" w14:textId="4D58A5DC" w:rsidR="00D333D6" w:rsidRDefault="00D333D6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9"/>
        <w:gridCol w:w="944"/>
        <w:gridCol w:w="4188"/>
        <w:gridCol w:w="1052"/>
        <w:gridCol w:w="1092"/>
        <w:gridCol w:w="914"/>
      </w:tblGrid>
      <w:tr w:rsidR="00F628B2" w:rsidRPr="00F628B2" w14:paraId="0D470A85" w14:textId="77777777" w:rsidTr="0001376F">
        <w:trPr>
          <w:trHeight w:val="630"/>
          <w:tblHeader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5AEEA38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Estructura de Costo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25C27E8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Índice en formula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473C6A5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Fuente de datos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898A033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Mes base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vAlign w:val="center"/>
            <w:hideMark/>
          </w:tcPr>
          <w:p w14:paraId="2246B2D3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Incidencia según ítem de servicio (</w:t>
            </w:r>
            <w:proofErr w:type="gramStart"/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I</w:t>
            </w: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vertAlign w:val="subscript"/>
                <w:lang w:val="es-AR" w:eastAsia="es-AR"/>
              </w:rPr>
              <w:t>MO,USD</w:t>
            </w:r>
            <w:proofErr w:type="gramEnd"/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vertAlign w:val="subscript"/>
                <w:lang w:val="es-AR" w:eastAsia="es-AR"/>
              </w:rPr>
              <w:t>,GO,IPIM</w:t>
            </w: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)</w:t>
            </w:r>
          </w:p>
        </w:tc>
      </w:tr>
      <w:tr w:rsidR="00F628B2" w:rsidRPr="00F628B2" w14:paraId="047393B9" w14:textId="77777777" w:rsidTr="0001376F">
        <w:trPr>
          <w:trHeight w:val="555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B36D4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34ACB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91740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D35C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3A2337C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1. Servicio Mensual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09DE554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 xml:space="preserve">2. Renta de </w:t>
            </w:r>
            <w:proofErr w:type="spellStart"/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Skids</w:t>
            </w:r>
            <w:proofErr w:type="spellEnd"/>
          </w:p>
        </w:tc>
      </w:tr>
      <w:tr w:rsidR="00F628B2" w:rsidRPr="00F628B2" w14:paraId="5030EF03" w14:textId="77777777" w:rsidTr="00F628B2">
        <w:trPr>
          <w:trHeight w:val="7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6C944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Mano de Obra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42438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  <w:t>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E757A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Según variación de costo de Salario testigo según CCT644/12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D89FB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may-23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35905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55%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AF1F4" w14:textId="77777777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0%</w:t>
            </w:r>
          </w:p>
        </w:tc>
      </w:tr>
      <w:tr w:rsidR="00F628B2" w:rsidRPr="00F628B2" w14:paraId="2EB115E6" w14:textId="77777777" w:rsidTr="00F628B2">
        <w:trPr>
          <w:trHeight w:val="16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E29F9" w14:textId="0EB45465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lastRenderedPageBreak/>
              <w:t>Combustibles - Lubricantes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CEDCD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  <w:t>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BC217" w14:textId="1517E28A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Secretaría de energía de la nación - Gasoil Grado 3 - Precio Venta al Público - Petro Oeste SRL (http://res1104.se.gob.ar/)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1D4CF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mar-23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DC4C5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27C8D" w14:textId="77777777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0%</w:t>
            </w:r>
          </w:p>
        </w:tc>
      </w:tr>
      <w:tr w:rsidR="00F628B2" w:rsidRPr="00F628B2" w14:paraId="75C3877E" w14:textId="77777777" w:rsidTr="00F628B2">
        <w:trPr>
          <w:trHeight w:val="7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1E8E0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Insumos generales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FCECA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  <w:t>IPIM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CE710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Indec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915D3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mar-23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6FE4A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65765" w14:textId="77777777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20%</w:t>
            </w:r>
          </w:p>
        </w:tc>
      </w:tr>
      <w:tr w:rsidR="00F628B2" w:rsidRPr="00F628B2" w14:paraId="19EA6FE9" w14:textId="77777777" w:rsidTr="00F628B2">
        <w:trPr>
          <w:trHeight w:val="8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1E9C0" w14:textId="77777777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Skids - Telemetría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6A0E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000000"/>
                <w:sz w:val="16"/>
                <w:szCs w:val="16"/>
                <w:lang w:val="es-AR" w:eastAsia="es-AR"/>
              </w:rPr>
              <w:t>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E65DD" w14:textId="77777777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Dólar venta divisas. BNA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B3C3" w14:textId="6C3AF044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abr-23 (último día hábil)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B3003" w14:textId="77777777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D9358" w14:textId="77777777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80%</w:t>
            </w:r>
          </w:p>
        </w:tc>
      </w:tr>
    </w:tbl>
    <w:p w14:paraId="5CDFC409" w14:textId="77777777" w:rsidR="00F628B2" w:rsidRDefault="00F628B2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1FF4E189" w14:textId="3D8B6591" w:rsidR="00D333D6" w:rsidRDefault="00D333D6" w:rsidP="000F034F">
      <w:pPr>
        <w:suppressAutoHyphens/>
        <w:spacing w:after="120"/>
        <w:jc w:val="both"/>
        <w:rPr>
          <w:rFonts w:cs="Arial"/>
          <w:bCs/>
          <w:noProof/>
          <w:sz w:val="22"/>
          <w:lang w:val="es-AR"/>
        </w:rPr>
      </w:pPr>
      <w:r>
        <w:rPr>
          <w:rFonts w:cs="Arial"/>
          <w:bCs/>
          <w:noProof/>
          <w:sz w:val="22"/>
          <w:lang w:val="es-AR"/>
        </w:rPr>
        <w:t xml:space="preserve"> </w:t>
      </w:r>
    </w:p>
    <w:p w14:paraId="34F10253" w14:textId="77777777" w:rsidR="00497936" w:rsidRDefault="00497936" w:rsidP="00497936">
      <w:pPr>
        <w:rPr>
          <w:rFonts w:cs="Arial"/>
          <w:sz w:val="22"/>
          <w:lang w:val="es-AR"/>
        </w:rPr>
      </w:pPr>
      <w:r>
        <w:rPr>
          <w:rFonts w:cs="Arial"/>
          <w:sz w:val="22"/>
          <w:lang w:val="es-AR"/>
        </w:rPr>
        <w:t>La misma se aplicaría bajo alguna de las siguientes condiciones:</w:t>
      </w:r>
    </w:p>
    <w:p w14:paraId="1CF304AB" w14:textId="77777777" w:rsidR="00497936" w:rsidRDefault="00497936" w:rsidP="00497936">
      <w:pPr>
        <w:rPr>
          <w:rFonts w:cs="Arial"/>
          <w:sz w:val="22"/>
          <w:lang w:val="es-AR"/>
        </w:rPr>
      </w:pPr>
    </w:p>
    <w:p w14:paraId="3206D7C8" w14:textId="17CFAB87" w:rsidR="00497936" w:rsidRDefault="00497936" w:rsidP="00497936">
      <w:pPr>
        <w:pStyle w:val="Prrafodelista"/>
        <w:numPr>
          <w:ilvl w:val="0"/>
          <w:numId w:val="41"/>
        </w:numPr>
        <w:rPr>
          <w:rFonts w:cs="Arial"/>
          <w:sz w:val="22"/>
          <w:lang w:val="es-AR"/>
        </w:rPr>
      </w:pPr>
      <w:r>
        <w:rPr>
          <w:rFonts w:cs="Arial"/>
          <w:sz w:val="22"/>
          <w:lang w:val="es-AR"/>
        </w:rPr>
        <w:t>Cambios en el costo de la mano de obra según sala</w:t>
      </w:r>
      <w:r w:rsidR="00640571">
        <w:rPr>
          <w:rFonts w:cs="Arial"/>
          <w:sz w:val="22"/>
          <w:lang w:val="es-AR"/>
        </w:rPr>
        <w:t>rio testigo en función de CCT644</w:t>
      </w:r>
      <w:r>
        <w:rPr>
          <w:rFonts w:cs="Arial"/>
          <w:sz w:val="22"/>
          <w:lang w:val="es-AR"/>
        </w:rPr>
        <w:t>/12.</w:t>
      </w:r>
    </w:p>
    <w:p w14:paraId="4B90EE52" w14:textId="77777777" w:rsidR="00497936" w:rsidRDefault="00497936" w:rsidP="00497936">
      <w:pPr>
        <w:pStyle w:val="Prrafodelista"/>
        <w:numPr>
          <w:ilvl w:val="0"/>
          <w:numId w:val="41"/>
        </w:numPr>
        <w:rPr>
          <w:rFonts w:cs="Arial"/>
          <w:sz w:val="22"/>
          <w:lang w:val="es-AR"/>
        </w:rPr>
      </w:pPr>
      <w:r w:rsidRPr="00A73949">
        <w:rPr>
          <w:rFonts w:cs="Arial"/>
          <w:sz w:val="22"/>
          <w:lang w:val="es-AR"/>
        </w:rPr>
        <w:t>Variación</w:t>
      </w:r>
      <w:r>
        <w:rPr>
          <w:rFonts w:cs="Arial"/>
          <w:sz w:val="22"/>
          <w:lang w:val="es-AR"/>
        </w:rPr>
        <w:t xml:space="preserve"> superior al 3%.</w:t>
      </w:r>
    </w:p>
    <w:p w14:paraId="1E0316B4" w14:textId="699A385E" w:rsidR="00497936" w:rsidRDefault="00497936" w:rsidP="00497936">
      <w:pPr>
        <w:pStyle w:val="Prrafodelista"/>
        <w:numPr>
          <w:ilvl w:val="0"/>
          <w:numId w:val="41"/>
        </w:numPr>
        <w:rPr>
          <w:rFonts w:cs="Arial"/>
          <w:sz w:val="22"/>
          <w:lang w:val="es-AR"/>
        </w:rPr>
      </w:pPr>
      <w:r>
        <w:rPr>
          <w:rFonts w:cs="Arial"/>
          <w:sz w:val="22"/>
          <w:lang w:val="es-AR"/>
        </w:rPr>
        <w:t>Trimestralmente.</w:t>
      </w:r>
    </w:p>
    <w:p w14:paraId="5C71521A" w14:textId="1587E83E" w:rsidR="00497936" w:rsidRDefault="00497936" w:rsidP="00497936">
      <w:pPr>
        <w:pStyle w:val="Prrafodelista"/>
        <w:rPr>
          <w:rFonts w:cs="Arial"/>
          <w:sz w:val="22"/>
          <w:lang w:val="es-AR"/>
        </w:rPr>
      </w:pPr>
    </w:p>
    <w:p w14:paraId="19E54D1F" w14:textId="36D1B3DC" w:rsidR="00497936" w:rsidRPr="00497936" w:rsidRDefault="00497936" w:rsidP="00497936">
      <w:pPr>
        <w:rPr>
          <w:rFonts w:cs="Arial"/>
          <w:sz w:val="22"/>
          <w:lang w:val="es-AR"/>
        </w:rPr>
      </w:pPr>
      <w:r>
        <w:rPr>
          <w:rFonts w:cs="Arial"/>
          <w:sz w:val="22"/>
          <w:lang w:val="es-AR"/>
        </w:rPr>
        <w:t>Adicionalmente se pagarán todas las sumas extras que surjan de acuerdos paritario</w:t>
      </w:r>
      <w:r w:rsidR="00F628B2">
        <w:rPr>
          <w:rFonts w:cs="Arial"/>
          <w:sz w:val="22"/>
          <w:lang w:val="es-AR"/>
        </w:rPr>
        <w:t>s. Para ello se considerará un 25</w:t>
      </w:r>
      <w:r>
        <w:rPr>
          <w:rFonts w:cs="Arial"/>
          <w:sz w:val="22"/>
          <w:lang w:val="es-AR"/>
        </w:rPr>
        <w:t>% de afectación de un operador.</w:t>
      </w:r>
    </w:p>
    <w:p w14:paraId="27C43C60" w14:textId="77777777" w:rsidR="00497936" w:rsidRDefault="00497936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67E10A8A" w14:textId="25EA401D" w:rsidR="000728BF" w:rsidRDefault="000728B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  <w:r>
        <w:rPr>
          <w:b/>
          <w:bCs/>
          <w:sz w:val="22"/>
          <w:lang w:val="es-ES_tradnl"/>
        </w:rPr>
        <w:t>3.1.</w:t>
      </w:r>
      <w:r>
        <w:rPr>
          <w:b/>
          <w:bCs/>
          <w:sz w:val="22"/>
          <w:lang w:val="es-ES_tradnl"/>
        </w:rPr>
        <w:tab/>
        <w:t>PRODUCTOS QUÍMICOS</w:t>
      </w:r>
    </w:p>
    <w:p w14:paraId="268F7B2A" w14:textId="26541BB7" w:rsidR="000728BF" w:rsidRDefault="000728B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03B7F4E1" w14:textId="77777777" w:rsidR="0001376F" w:rsidRDefault="0001376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1D1682B8" w14:textId="30D1D6D2" w:rsidR="00F628B2" w:rsidRDefault="00F628B2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  <w:r w:rsidRPr="00F628B2">
        <w:rPr>
          <w:rFonts w:cs="Arial"/>
          <w:bCs/>
          <w:noProof/>
          <w:sz w:val="22"/>
          <w:lang w:val="es-AR"/>
        </w:rPr>
        <w:drawing>
          <wp:inline distT="0" distB="0" distL="0" distR="0" wp14:anchorId="35678F25" wp14:editId="45CA073D">
            <wp:extent cx="4943473" cy="393933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971" cy="40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06D5" w14:textId="4FA56866" w:rsidR="0001376F" w:rsidRDefault="0001376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17A2EEF1" w14:textId="6820C302" w:rsidR="0001376F" w:rsidRDefault="0001376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4BE61B3D" w14:textId="15D41BDA" w:rsidR="0001376F" w:rsidRDefault="0001376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053D2655" w14:textId="77777777" w:rsidR="0001376F" w:rsidRDefault="0001376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2620321B" w14:textId="13D60C7A" w:rsidR="00A93783" w:rsidRDefault="00A93783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3"/>
        <w:gridCol w:w="3787"/>
        <w:gridCol w:w="1480"/>
        <w:gridCol w:w="1440"/>
      </w:tblGrid>
      <w:tr w:rsidR="00F628B2" w:rsidRPr="00F628B2" w14:paraId="37CCD118" w14:textId="77777777" w:rsidTr="00F628B2">
        <w:trPr>
          <w:trHeight w:val="360"/>
        </w:trPr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A6BD2CF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lastRenderedPageBreak/>
              <w:t>Índice en formula</w:t>
            </w:r>
          </w:p>
        </w:tc>
        <w:tc>
          <w:tcPr>
            <w:tcW w:w="3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5833C73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Fuente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6B2B4F5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Mes base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0D50925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Incidencia</w:t>
            </w:r>
          </w:p>
        </w:tc>
      </w:tr>
      <w:tr w:rsidR="00F628B2" w:rsidRPr="00F628B2" w14:paraId="5D5EB291" w14:textId="77777777" w:rsidTr="00F628B2">
        <w:trPr>
          <w:trHeight w:val="900"/>
        </w:trPr>
        <w:tc>
          <w:tcPr>
            <w:tcW w:w="2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5AE9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  <w:tc>
          <w:tcPr>
            <w:tcW w:w="3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28AA3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D81EF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E64D3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</w:tr>
      <w:tr w:rsidR="00F628B2" w:rsidRPr="00F628B2" w14:paraId="0DB96007" w14:textId="77777777" w:rsidTr="00F628B2">
        <w:trPr>
          <w:trHeight w:val="549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53C32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  <w:t>WPU06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303A3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https://fred.stlouisfed.org/series/WPU06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F43E8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mar-23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CDDE5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60%</w:t>
            </w:r>
          </w:p>
        </w:tc>
      </w:tr>
      <w:tr w:rsidR="00F628B2" w:rsidRPr="00F628B2" w14:paraId="260A7865" w14:textId="77777777" w:rsidTr="00F628B2">
        <w:trPr>
          <w:trHeight w:val="1041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5AB1C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  <w:t>GO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21E59" w14:textId="71C9E821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Secretaría de energía de la nación - Gasoil Grado 3 - Precio Venta al Público - Petro Oeste SRL (http://res1104.se.gob.ar/)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3199F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mar-23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AA1B5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25%</w:t>
            </w:r>
          </w:p>
        </w:tc>
      </w:tr>
      <w:tr w:rsidR="00F628B2" w:rsidRPr="00F628B2" w14:paraId="2F500F5F" w14:textId="77777777" w:rsidTr="00F628B2">
        <w:trPr>
          <w:trHeight w:val="765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973C9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  <w:t>IPIM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BCF98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INDEC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7D182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mar-23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D5984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15%</w:t>
            </w:r>
          </w:p>
        </w:tc>
      </w:tr>
      <w:tr w:rsidR="00F628B2" w:rsidRPr="00F628B2" w14:paraId="6FA03C40" w14:textId="77777777" w:rsidTr="00F628B2">
        <w:trPr>
          <w:trHeight w:val="765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A7100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  <w:t>Tasa de Cambio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DDD65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BNA. Dólar Venta Divisas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36812" w14:textId="0C5F1AD8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abr-23 (Último día hábil)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C6876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Ajusta a índices en ARS</w:t>
            </w:r>
          </w:p>
        </w:tc>
      </w:tr>
    </w:tbl>
    <w:p w14:paraId="15A9709A" w14:textId="77777777" w:rsidR="00F628B2" w:rsidRDefault="00F628B2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766B9B08" w14:textId="225219C0" w:rsidR="00A73949" w:rsidRDefault="00A73949" w:rsidP="00A73949">
      <w:pPr>
        <w:rPr>
          <w:rFonts w:cs="Arial"/>
          <w:sz w:val="22"/>
          <w:lang w:val="es-AR"/>
        </w:rPr>
      </w:pPr>
      <w:r>
        <w:rPr>
          <w:rFonts w:cs="Arial"/>
          <w:sz w:val="22"/>
          <w:lang w:val="es-AR"/>
        </w:rPr>
        <w:t>La misma se aplicaría bajo alguna de las siguientes condiciones:</w:t>
      </w:r>
    </w:p>
    <w:p w14:paraId="42B2AC59" w14:textId="60F09FD9" w:rsidR="00A73949" w:rsidRDefault="00A73949" w:rsidP="00A73949">
      <w:pPr>
        <w:rPr>
          <w:rFonts w:cs="Arial"/>
          <w:sz w:val="22"/>
          <w:lang w:val="es-AR"/>
        </w:rPr>
      </w:pPr>
    </w:p>
    <w:p w14:paraId="0A313202" w14:textId="1CC5E14C" w:rsidR="00A73949" w:rsidRDefault="00A73949" w:rsidP="00A73949">
      <w:pPr>
        <w:pStyle w:val="Prrafodelista"/>
        <w:numPr>
          <w:ilvl w:val="0"/>
          <w:numId w:val="41"/>
        </w:numPr>
        <w:rPr>
          <w:rFonts w:cs="Arial"/>
          <w:sz w:val="22"/>
          <w:lang w:val="es-AR"/>
        </w:rPr>
      </w:pPr>
      <w:r w:rsidRPr="00A73949">
        <w:rPr>
          <w:rFonts w:cs="Arial"/>
          <w:sz w:val="22"/>
          <w:lang w:val="es-AR"/>
        </w:rPr>
        <w:t>Variación</w:t>
      </w:r>
      <w:r>
        <w:rPr>
          <w:rFonts w:cs="Arial"/>
          <w:sz w:val="22"/>
          <w:lang w:val="es-AR"/>
        </w:rPr>
        <w:t xml:space="preserve"> superior al 3%.</w:t>
      </w:r>
    </w:p>
    <w:p w14:paraId="6E60EE1F" w14:textId="080CDEFF" w:rsidR="00A73949" w:rsidRPr="00A73949" w:rsidRDefault="00A73949" w:rsidP="00A73949">
      <w:pPr>
        <w:pStyle w:val="Prrafodelista"/>
        <w:numPr>
          <w:ilvl w:val="0"/>
          <w:numId w:val="41"/>
        </w:numPr>
        <w:rPr>
          <w:rFonts w:cs="Arial"/>
          <w:sz w:val="22"/>
          <w:lang w:val="es-AR"/>
        </w:rPr>
      </w:pPr>
      <w:r>
        <w:rPr>
          <w:rFonts w:cs="Arial"/>
          <w:sz w:val="22"/>
          <w:lang w:val="es-AR"/>
        </w:rPr>
        <w:t>Trimestralmente.</w:t>
      </w:r>
    </w:p>
    <w:sectPr w:rsidR="00A73949" w:rsidRPr="00A73949" w:rsidSect="0077405F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2242" w:h="15842" w:code="1"/>
      <w:pgMar w:top="2127" w:right="1185" w:bottom="1418" w:left="1418" w:header="737" w:footer="5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2410D" w14:textId="77777777" w:rsidR="003B1CD9" w:rsidRDefault="003B1CD9">
      <w:r>
        <w:separator/>
      </w:r>
    </w:p>
  </w:endnote>
  <w:endnote w:type="continuationSeparator" w:id="0">
    <w:p w14:paraId="5DBEF8E1" w14:textId="77777777" w:rsidR="003B1CD9" w:rsidRDefault="003B1CD9">
      <w:r>
        <w:continuationSeparator/>
      </w:r>
    </w:p>
  </w:endnote>
  <w:endnote w:type="continuationNotice" w:id="1">
    <w:p w14:paraId="0451A7CE" w14:textId="77777777" w:rsidR="003B1CD9" w:rsidRDefault="003B1C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">
    <w:panose1 w:val="00000500000000000000"/>
    <w:charset w:val="00"/>
    <w:family w:val="modern"/>
    <w:notTrueType/>
    <w:pitch w:val="variable"/>
    <w:sig w:usb0="A00000EF" w:usb1="4000204B" w:usb2="00000000" w:usb3="00000000" w:csb0="00000193" w:csb1="00000000"/>
  </w:font>
  <w:font w:name="HelveticaNeueLT St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6EB7B" w14:textId="77777777" w:rsidR="00506B1A" w:rsidRDefault="00506B1A" w:rsidP="0009065C">
    <w:pPr>
      <w:pStyle w:val="Piedepgina"/>
      <w:tabs>
        <w:tab w:val="clear" w:pos="4419"/>
        <w:tab w:val="clear" w:pos="8838"/>
      </w:tabs>
      <w:rPr>
        <w:rFonts w:ascii="HelveticaNeueLT Std" w:hAnsi="HelveticaNeueLT Std" w:cs="Helvetica"/>
        <w:i/>
        <w:sz w:val="18"/>
        <w:lang w:val="es-ES_tradnl"/>
      </w:rPr>
    </w:pPr>
  </w:p>
  <w:p w14:paraId="527F291B" w14:textId="525913CA" w:rsidR="00506B1A" w:rsidRPr="003E6CCA" w:rsidRDefault="00506B1A" w:rsidP="0009065C">
    <w:pPr>
      <w:pStyle w:val="Piedepgina"/>
      <w:tabs>
        <w:tab w:val="clear" w:pos="4419"/>
        <w:tab w:val="clear" w:pos="8838"/>
      </w:tabs>
      <w:rPr>
        <w:rFonts w:ascii="HelveticaNeueLT Std" w:hAnsi="HelveticaNeueLT Std" w:cs="Helvetica"/>
        <w:i/>
        <w:sz w:val="18"/>
        <w:lang w:val="es-ES_tradnl"/>
      </w:rPr>
    </w:pPr>
    <w:r>
      <w:rPr>
        <w:rFonts w:ascii="Times New Roman" w:hAnsi="Times New Roman"/>
        <w:noProof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5F426BF" wp14:editId="52731EA6">
              <wp:simplePos x="0" y="0"/>
              <wp:positionH relativeFrom="column">
                <wp:posOffset>-57120</wp:posOffset>
              </wp:positionH>
              <wp:positionV relativeFrom="paragraph">
                <wp:posOffset>147025</wp:posOffset>
              </wp:positionV>
              <wp:extent cx="6163546" cy="0"/>
              <wp:effectExtent l="0" t="0" r="0" b="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3546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80A5E" id="Conector recto 2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11.6pt" to="480.8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" strokecolor="#002060" strokeweight="2pt"/>
          </w:pict>
        </mc:Fallback>
      </mc:AlternateContent>
    </w:r>
    <w:r w:rsidR="00226FD3">
      <w:rPr>
        <w:rFonts w:ascii="HelveticaNeueLT Std" w:hAnsi="HelveticaNeueLT Std" w:cs="Helvetica"/>
        <w:i/>
        <w:sz w:val="18"/>
        <w:lang w:val="es-ES_tradnl"/>
      </w:rPr>
      <w:t>Neuquén, 30</w:t>
    </w:r>
    <w:r w:rsidR="000728BF">
      <w:rPr>
        <w:rFonts w:ascii="HelveticaNeueLT Std" w:hAnsi="HelveticaNeueLT Std" w:cs="Helvetica"/>
        <w:i/>
        <w:sz w:val="18"/>
        <w:lang w:val="es-ES_tradnl"/>
      </w:rPr>
      <w:t xml:space="preserve"> de mayo</w:t>
    </w:r>
    <w:r>
      <w:rPr>
        <w:rFonts w:ascii="HelveticaNeueLT Std" w:hAnsi="HelveticaNeueLT Std" w:cs="Helvetica"/>
        <w:i/>
        <w:sz w:val="18"/>
        <w:lang w:val="es-ES_tradnl"/>
      </w:rPr>
      <w:t xml:space="preserve"> de 2023 </w:t>
    </w:r>
    <w:r>
      <w:rPr>
        <w:rFonts w:ascii="HelveticaNeueLT Std" w:hAnsi="HelveticaNeueLT Std" w:cs="Helvetica"/>
        <w:i/>
        <w:sz w:val="18"/>
        <w:lang w:val="es-ES_tradnl"/>
      </w:rPr>
      <w:tab/>
      <w:t xml:space="preserve">   </w:t>
    </w:r>
    <w:r>
      <w:rPr>
        <w:rFonts w:ascii="HelveticaNeueLT Std" w:hAnsi="HelveticaNeueLT Std" w:cs="Helvetica"/>
        <w:i/>
        <w:sz w:val="18"/>
        <w:lang w:val="es-ES_tradnl"/>
      </w:rPr>
      <w:tab/>
    </w:r>
    <w:r w:rsidRPr="003E6CCA">
      <w:rPr>
        <w:rFonts w:ascii="HelveticaNeueLT Std" w:hAnsi="HelveticaNeueLT Std" w:cs="Helvetica"/>
        <w:i/>
        <w:sz w:val="18"/>
        <w:lang w:val="es-ES_tradnl"/>
      </w:rPr>
      <w:tab/>
    </w:r>
    <w:r>
      <w:rPr>
        <w:rFonts w:ascii="HelveticaNeueLT Std" w:hAnsi="HelveticaNeueLT Std" w:cs="Helvetica"/>
        <w:i/>
        <w:sz w:val="18"/>
        <w:lang w:val="es-ES_tradnl"/>
      </w:rPr>
      <w:tab/>
    </w:r>
    <w:r>
      <w:rPr>
        <w:rFonts w:ascii="HelveticaNeueLT Std" w:hAnsi="HelveticaNeueLT Std" w:cs="Helvetica"/>
        <w:i/>
        <w:sz w:val="18"/>
        <w:lang w:val="es-ES_tradnl"/>
      </w:rPr>
      <w:tab/>
      <w:t xml:space="preserve">                                                       </w:t>
    </w:r>
    <w:r w:rsidRPr="003E6CCA">
      <w:rPr>
        <w:rFonts w:ascii="HelveticaNeueLT Std" w:hAnsi="HelveticaNeueLT Std" w:cs="Helvetica"/>
        <w:i/>
        <w:sz w:val="18"/>
        <w:lang w:val="es-ES_tradnl"/>
      </w:rPr>
      <w:t xml:space="preserve">Página </w: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begin"/>
    </w:r>
    <w:r w:rsidRPr="00C57145">
      <w:rPr>
        <w:rStyle w:val="Nmerodepgina"/>
        <w:rFonts w:ascii="HelveticaNeueLT Std" w:hAnsi="HelveticaNeueLT Std" w:cs="Helvetica"/>
        <w:i/>
        <w:sz w:val="18"/>
        <w:lang w:val="es-AR"/>
      </w:rPr>
      <w:instrText xml:space="preserve"> PAGE </w:instrTex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separate"/>
    </w:r>
    <w:r w:rsidR="0074258A">
      <w:rPr>
        <w:rStyle w:val="Nmerodepgina"/>
        <w:rFonts w:ascii="HelveticaNeueLT Std" w:hAnsi="HelveticaNeueLT Std" w:cs="Helvetica"/>
        <w:i/>
        <w:noProof/>
        <w:sz w:val="18"/>
        <w:lang w:val="es-AR"/>
      </w:rPr>
      <w:t>5</w: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end"/>
    </w:r>
    <w:r w:rsidRPr="00C57145">
      <w:rPr>
        <w:rStyle w:val="Nmerodepgina"/>
        <w:rFonts w:ascii="HelveticaNeueLT Std" w:hAnsi="HelveticaNeueLT Std" w:cs="Helvetica"/>
        <w:i/>
        <w:sz w:val="18"/>
        <w:lang w:val="es-AR"/>
      </w:rPr>
      <w:t xml:space="preserve"> de </w: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begin"/>
    </w:r>
    <w:r w:rsidRPr="00C57145">
      <w:rPr>
        <w:rStyle w:val="Nmerodepgina"/>
        <w:rFonts w:ascii="HelveticaNeueLT Std" w:hAnsi="HelveticaNeueLT Std" w:cs="Helvetica"/>
        <w:i/>
        <w:sz w:val="18"/>
        <w:lang w:val="es-AR"/>
      </w:rPr>
      <w:instrText xml:space="preserve"> NUMPAGES </w:instrTex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separate"/>
    </w:r>
    <w:r w:rsidR="0074258A">
      <w:rPr>
        <w:rStyle w:val="Nmerodepgina"/>
        <w:rFonts w:ascii="HelveticaNeueLT Std" w:hAnsi="HelveticaNeueLT Std" w:cs="Helvetica"/>
        <w:i/>
        <w:noProof/>
        <w:sz w:val="18"/>
        <w:lang w:val="es-AR"/>
      </w:rPr>
      <w:t>7</w: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end"/>
    </w:r>
  </w:p>
  <w:p w14:paraId="7358C1BA" w14:textId="0B733B9F" w:rsidR="00506B1A" w:rsidRPr="006758B9" w:rsidRDefault="00506B1A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sz w:val="16"/>
        <w:lang w:val="es-ES_tradnl"/>
      </w:rPr>
    </w:pPr>
  </w:p>
  <w:p w14:paraId="2F0D035E" w14:textId="77777777" w:rsidR="00506B1A" w:rsidRPr="00C57145" w:rsidRDefault="00506B1A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b/>
        <w:i/>
        <w:sz w:val="18"/>
        <w:lang w:val="es-AR"/>
      </w:rPr>
    </w:pPr>
    <w:r w:rsidRPr="00C57145">
      <w:rPr>
        <w:rFonts w:ascii="HelveticaNeueLT Std" w:hAnsi="HelveticaNeueLT Std" w:cs="Helvetica"/>
        <w:i/>
        <w:sz w:val="18"/>
        <w:lang w:val="es-AR"/>
      </w:rPr>
      <w:t>P</w:t>
    </w:r>
    <w:r>
      <w:rPr>
        <w:rFonts w:ascii="HelveticaNeueLT Std" w:hAnsi="HelveticaNeueLT Std" w:cs="Helvetica"/>
        <w:i/>
        <w:sz w:val="18"/>
        <w:lang w:val="es-AR"/>
      </w:rPr>
      <w:t>ecom</w:t>
    </w:r>
    <w:r w:rsidRPr="00C57145">
      <w:rPr>
        <w:rFonts w:ascii="HelveticaNeueLT Std" w:hAnsi="HelveticaNeueLT Std" w:cs="Helvetica"/>
        <w:i/>
        <w:sz w:val="18"/>
        <w:lang w:val="es-AR"/>
      </w:rPr>
      <w:t xml:space="preserve"> Servicios Energía S.A.</w:t>
    </w:r>
  </w:p>
  <w:p w14:paraId="2146FE4C" w14:textId="77777777" w:rsidR="00506B1A" w:rsidRPr="003E6CCA" w:rsidRDefault="00506B1A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pt-BR"/>
      </w:rPr>
    </w:pPr>
    <w:r w:rsidRPr="003E6CCA">
      <w:rPr>
        <w:rFonts w:ascii="HelveticaNeueLT Std" w:hAnsi="HelveticaNeueLT Std" w:cs="Helvetica"/>
        <w:i/>
        <w:sz w:val="18"/>
        <w:lang w:val="pt-BR"/>
      </w:rPr>
      <w:t>Carlos Pellegrini N° 3125 – Parque Industrial Neuquén (Q8301XAC)</w:t>
    </w:r>
    <w:r w:rsidRPr="00C57145">
      <w:rPr>
        <w:rFonts w:ascii="HelveticaNeueLT Std" w:hAnsi="HelveticaNeueLT Std" w:cs="Helvetica"/>
        <w:i/>
        <w:sz w:val="18"/>
        <w:lang w:val="es-AR"/>
      </w:rPr>
      <w:t xml:space="preserve"> Neuquén</w:t>
    </w:r>
    <w:r w:rsidRPr="003E6CCA">
      <w:rPr>
        <w:rFonts w:ascii="HelveticaNeueLT Std" w:hAnsi="HelveticaNeueLT Std" w:cs="Helvetica"/>
        <w:i/>
        <w:sz w:val="18"/>
        <w:lang w:val="pt-BR"/>
      </w:rPr>
      <w:t xml:space="preserve"> * Argentina</w:t>
    </w:r>
  </w:p>
  <w:p w14:paraId="3B967896" w14:textId="77777777" w:rsidR="00506B1A" w:rsidRPr="003E6CCA" w:rsidRDefault="00506B1A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pt-BR"/>
      </w:rPr>
    </w:pPr>
    <w:r w:rsidRPr="003E6CCA">
      <w:rPr>
        <w:rFonts w:ascii="HelveticaNeueLT Std" w:hAnsi="HelveticaNeueLT Std" w:cs="Helvetica"/>
        <w:i/>
        <w:sz w:val="18"/>
        <w:lang w:val="pt-BR"/>
      </w:rPr>
      <w:t>Tel. (54 – 0299) 449 6000 (Líneas rotativas)</w:t>
    </w:r>
  </w:p>
  <w:p w14:paraId="6D830378" w14:textId="76A419D7" w:rsidR="00506B1A" w:rsidRDefault="00506B1A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pt-BR"/>
      </w:rPr>
    </w:pPr>
    <w:proofErr w:type="gramStart"/>
    <w:r>
      <w:rPr>
        <w:rFonts w:ascii="HelveticaNeueLT Std" w:hAnsi="HelveticaNeueLT Std" w:cs="Helvetica"/>
        <w:i/>
        <w:sz w:val="18"/>
        <w:lang w:val="pt-BR"/>
      </w:rPr>
      <w:t>e-m</w:t>
    </w:r>
    <w:r w:rsidRPr="003E6CCA">
      <w:rPr>
        <w:rFonts w:ascii="HelveticaNeueLT Std" w:hAnsi="HelveticaNeueLT Std" w:cs="Helvetica"/>
        <w:i/>
        <w:sz w:val="18"/>
        <w:lang w:val="pt-BR"/>
      </w:rPr>
      <w:t>ail</w:t>
    </w:r>
    <w:proofErr w:type="gramEnd"/>
    <w:r w:rsidRPr="003E6CCA">
      <w:rPr>
        <w:rFonts w:ascii="HelveticaNeueLT Std" w:hAnsi="HelveticaNeueLT Std" w:cs="Helvetica"/>
        <w:i/>
        <w:sz w:val="18"/>
        <w:lang w:val="pt-BR"/>
      </w:rPr>
      <w:t xml:space="preserve">: </w:t>
    </w:r>
    <w:hyperlink r:id="rId1" w:history="1">
      <w:r w:rsidRPr="002A4CA1">
        <w:rPr>
          <w:rStyle w:val="Hipervnculo"/>
          <w:rFonts w:ascii="HelveticaNeueLT Std" w:hAnsi="HelveticaNeueLT Std" w:cs="Helvetica"/>
          <w:sz w:val="18"/>
          <w:lang w:val="pt-BR"/>
        </w:rPr>
        <w:t>Comercial@pecomenergia.com.ar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4"/>
    </w:tblGrid>
    <w:tr w:rsidR="00506B1A" w14:paraId="047E13F0" w14:textId="77777777">
      <w:trPr>
        <w:cantSplit/>
      </w:trPr>
      <w:tc>
        <w:tcPr>
          <w:tcW w:w="9214" w:type="dxa"/>
        </w:tcPr>
        <w:p w14:paraId="21243125" w14:textId="77777777" w:rsidR="00506B1A" w:rsidRDefault="00506B1A">
          <w:pPr>
            <w:tabs>
              <w:tab w:val="center" w:pos="6804"/>
            </w:tabs>
            <w:jc w:val="center"/>
            <w:rPr>
              <w:b/>
              <w:i/>
              <w:sz w:val="20"/>
            </w:rPr>
          </w:pPr>
        </w:p>
      </w:tc>
    </w:tr>
  </w:tbl>
  <w:p w14:paraId="73CF9A34" w14:textId="77777777" w:rsidR="00506B1A" w:rsidRDefault="00506B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E3E28" w14:textId="77777777" w:rsidR="003B1CD9" w:rsidRDefault="003B1CD9">
      <w:r>
        <w:separator/>
      </w:r>
    </w:p>
  </w:footnote>
  <w:footnote w:type="continuationSeparator" w:id="0">
    <w:p w14:paraId="3268EACD" w14:textId="77777777" w:rsidR="003B1CD9" w:rsidRDefault="003B1CD9">
      <w:r>
        <w:continuationSeparator/>
      </w:r>
    </w:p>
  </w:footnote>
  <w:footnote w:type="continuationNotice" w:id="1">
    <w:p w14:paraId="119DA885" w14:textId="77777777" w:rsidR="003B1CD9" w:rsidRDefault="003B1C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69856" w14:textId="77777777" w:rsidR="00506B1A" w:rsidRDefault="00506B1A">
    <w:pPr>
      <w:framePr w:h="0" w:hSpace="141" w:wrap="around" w:vAnchor="text" w:hAnchor="text" w:y="1"/>
      <w:rPr>
        <w:b/>
        <w:u w:val="single"/>
      </w:rPr>
    </w:pPr>
    <w:r>
      <w:rPr>
        <w:b/>
        <w:noProof/>
        <w:lang w:val="es-AR" w:eastAsia="es-AR"/>
      </w:rPr>
      <w:drawing>
        <wp:inline distT="0" distB="0" distL="0" distR="0" wp14:anchorId="42219B1C" wp14:editId="1E48686D">
          <wp:extent cx="922020" cy="1200150"/>
          <wp:effectExtent l="1905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1DF1261" w14:textId="77777777" w:rsidR="00506B1A" w:rsidRDefault="00506B1A">
    <w:pPr>
      <w:framePr w:h="0" w:hSpace="141" w:wrap="around" w:vAnchor="text" w:hAnchor="text" w:y="1441"/>
      <w:rPr>
        <w:b/>
        <w:u w:val="single"/>
      </w:rPr>
    </w:pPr>
    <w:r>
      <w:rPr>
        <w:b/>
        <w:noProof/>
        <w:lang w:val="es-AR" w:eastAsia="es-AR"/>
      </w:rPr>
      <w:drawing>
        <wp:inline distT="0" distB="0" distL="0" distR="0" wp14:anchorId="5ADADC9C" wp14:editId="194E43A9">
          <wp:extent cx="922020" cy="1200150"/>
          <wp:effectExtent l="19050" t="0" r="0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5D0E5BB" w14:textId="77777777" w:rsidR="00506B1A" w:rsidRDefault="00506B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2158D" w14:textId="77777777" w:rsidR="00506B1A" w:rsidRDefault="00506B1A" w:rsidP="0009065C">
    <w:pPr>
      <w:ind w:left="-284"/>
    </w:pPr>
    <w:r>
      <w:rPr>
        <w:noProof/>
        <w:lang w:val="es-AR" w:eastAsia="es-AR"/>
      </w:rPr>
      <w:drawing>
        <wp:inline distT="0" distB="0" distL="0" distR="0" wp14:anchorId="53E0B05F" wp14:editId="6DDB1ACE">
          <wp:extent cx="1685925" cy="5715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59CEEF" w14:textId="77777777" w:rsidR="00506B1A" w:rsidRDefault="00506B1A" w:rsidP="00A952A0">
    <w:pPr>
      <w:spacing w:line="360" w:lineRule="auto"/>
      <w:rPr>
        <w:sz w:val="22"/>
      </w:rPr>
    </w:pPr>
    <w:r>
      <w:rPr>
        <w:rFonts w:ascii="Times New Roman" w:hAnsi="Times New Roman"/>
        <w:noProof/>
        <w:szCs w:val="24"/>
        <w:lang w:val="en-GB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B8D52E6" wp14:editId="5EFB23B3">
              <wp:simplePos x="0" y="0"/>
              <wp:positionH relativeFrom="column">
                <wp:posOffset>0</wp:posOffset>
              </wp:positionH>
              <wp:positionV relativeFrom="paragraph">
                <wp:posOffset>-1</wp:posOffset>
              </wp:positionV>
              <wp:extent cx="5857875" cy="0"/>
              <wp:effectExtent l="0" t="0" r="0" b="0"/>
              <wp:wrapNone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line">
                        <a:avLst/>
                      </a:prstGeom>
                      <a:noFill/>
                      <a:ln w="15875" cmpd="sng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9C1CC" id="Conector recto 8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461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" strokecolor="#002060" strokeweight="1.25pt"/>
          </w:pict>
        </mc:Fallback>
      </mc:AlternateContent>
    </w:r>
  </w:p>
  <w:p w14:paraId="76973138" w14:textId="553E8CDE" w:rsidR="00506B1A" w:rsidRPr="00B443AC" w:rsidRDefault="00F54603" w:rsidP="005D0B56">
    <w:pPr>
      <w:rPr>
        <w:rFonts w:ascii="HelveticaNeueLT Std" w:hAnsi="HelveticaNeueLT Std" w:cs="Helvetica"/>
        <w:bCs/>
        <w:noProof/>
        <w:sz w:val="18"/>
        <w:szCs w:val="18"/>
        <w:lang w:val="pt-BR"/>
      </w:rPr>
    </w:pPr>
    <w:r>
      <w:rPr>
        <w:rFonts w:ascii="HelveticaNeueLT Std" w:hAnsi="HelveticaNeueLT Std" w:cs="Helvetica"/>
        <w:bCs/>
        <w:noProof/>
        <w:sz w:val="18"/>
        <w:szCs w:val="18"/>
        <w:lang w:val="pt-BR"/>
      </w:rPr>
      <w:t>Cliente: Pampetrol</w:t>
    </w:r>
    <w:r w:rsidR="00506B1A">
      <w:rPr>
        <w:rFonts w:ascii="HelveticaNeueLT Std" w:hAnsi="HelveticaNeueLT Std" w:cs="Helvetica"/>
        <w:bCs/>
        <w:noProof/>
        <w:sz w:val="18"/>
        <w:szCs w:val="18"/>
        <w:lang w:val="pt-BR"/>
      </w:rPr>
      <w:t xml:space="preserve"> S.A. </w:t>
    </w:r>
  </w:p>
  <w:p w14:paraId="38238606" w14:textId="4AF0D16F" w:rsidR="00506B1A" w:rsidRDefault="00F54603" w:rsidP="005D0B56">
    <w:pPr>
      <w:rPr>
        <w:rFonts w:ascii="HelveticaNeueLT Std" w:hAnsi="HelveticaNeueLT Std" w:cs="Helvetica"/>
        <w:bCs/>
        <w:noProof/>
        <w:sz w:val="18"/>
        <w:szCs w:val="18"/>
        <w:lang w:val="pt-BR"/>
      </w:rPr>
    </w:pPr>
    <w:r>
      <w:rPr>
        <w:rFonts w:ascii="HelveticaNeueLT Std" w:hAnsi="HelveticaNeueLT Std" w:cs="Helvetica"/>
        <w:bCs/>
        <w:noProof/>
        <w:sz w:val="18"/>
        <w:szCs w:val="18"/>
        <w:lang w:val="pt-BR"/>
      </w:rPr>
      <w:t>“</w:t>
    </w:r>
    <w:r w:rsidR="00226FD3">
      <w:rPr>
        <w:rFonts w:ascii="HelveticaNeueLT Std" w:hAnsi="HelveticaNeueLT Std" w:cs="Helvetica"/>
        <w:bCs/>
        <w:noProof/>
        <w:sz w:val="18"/>
        <w:szCs w:val="18"/>
        <w:lang w:val="pt-BR"/>
      </w:rPr>
      <w:t>Servicio Dosificación de Químicos MS-RN-SGI</w:t>
    </w:r>
    <w:r w:rsidR="00506B1A">
      <w:rPr>
        <w:rFonts w:ascii="HelveticaNeueLT Std" w:hAnsi="HelveticaNeueLT Std" w:cs="Helvetica"/>
        <w:bCs/>
        <w:noProof/>
        <w:sz w:val="18"/>
        <w:szCs w:val="18"/>
        <w:lang w:val="pt-BR"/>
      </w:rPr>
      <w:t>”</w:t>
    </w:r>
  </w:p>
  <w:p w14:paraId="4F751CE3" w14:textId="77777777" w:rsidR="00506B1A" w:rsidRPr="00A952A0" w:rsidRDefault="00506B1A" w:rsidP="005D0B56">
    <w:pPr>
      <w:rPr>
        <w:rFonts w:ascii="HelveticaNeueLT Std" w:hAnsi="HelveticaNeueLT Std" w:cs="Helvetica"/>
        <w:sz w:val="18"/>
        <w:szCs w:val="16"/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73"/>
      <w:gridCol w:w="4773"/>
    </w:tblGrid>
    <w:tr w:rsidR="00506B1A" w14:paraId="29322C66" w14:textId="77777777">
      <w:tc>
        <w:tcPr>
          <w:tcW w:w="4773" w:type="dxa"/>
        </w:tcPr>
        <w:p w14:paraId="0141682C" w14:textId="77777777" w:rsidR="00506B1A" w:rsidRDefault="00506B1A">
          <w:pPr>
            <w:pStyle w:val="Encabezado"/>
          </w:pPr>
          <w:r>
            <w:rPr>
              <w:noProof/>
              <w:lang w:val="es-AR" w:eastAsia="es-AR"/>
            </w:rPr>
            <w:drawing>
              <wp:inline distT="0" distB="0" distL="0" distR="0" wp14:anchorId="47B93309" wp14:editId="26E7B730">
                <wp:extent cx="769620" cy="971550"/>
                <wp:effectExtent l="19050" t="0" r="0" b="0"/>
                <wp:docPr id="14" name="Imagen 14" descr="Icono Boll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Icono Boll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3" w:type="dxa"/>
          <w:vAlign w:val="center"/>
        </w:tcPr>
        <w:p w14:paraId="4545FE1B" w14:textId="77777777" w:rsidR="00506B1A" w:rsidRDefault="00506B1A">
          <w:pPr>
            <w:pStyle w:val="Encabezado"/>
            <w:jc w:val="right"/>
          </w:pPr>
          <w:r>
            <w:rPr>
              <w:noProof/>
              <w:lang w:val="es-AR" w:eastAsia="es-AR"/>
            </w:rPr>
            <w:drawing>
              <wp:inline distT="0" distB="0" distL="0" distR="0" wp14:anchorId="226B7AE4" wp14:editId="10563720">
                <wp:extent cx="1573530" cy="697230"/>
                <wp:effectExtent l="19050" t="0" r="7620" b="0"/>
                <wp:docPr id="15" name="Imagen 15" descr="Icono PQB FONDO 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Icono PQB FONDO BLANCO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3530" cy="697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DE1B27" w14:textId="77777777" w:rsidR="00506B1A" w:rsidRDefault="00506B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10FD"/>
    <w:multiLevelType w:val="singleLevel"/>
    <w:tmpl w:val="5C546F9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5787828"/>
    <w:multiLevelType w:val="hybridMultilevel"/>
    <w:tmpl w:val="D9DC78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6E0D"/>
    <w:multiLevelType w:val="hybridMultilevel"/>
    <w:tmpl w:val="763C63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11306"/>
    <w:multiLevelType w:val="hybridMultilevel"/>
    <w:tmpl w:val="6EFAE2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D06FE"/>
    <w:multiLevelType w:val="hybridMultilevel"/>
    <w:tmpl w:val="ED5441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348EE"/>
    <w:multiLevelType w:val="hybridMultilevel"/>
    <w:tmpl w:val="39EC68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A0FB0"/>
    <w:multiLevelType w:val="hybridMultilevel"/>
    <w:tmpl w:val="ED36C3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84EAB"/>
    <w:multiLevelType w:val="hybridMultilevel"/>
    <w:tmpl w:val="8C923B7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0006E"/>
    <w:multiLevelType w:val="hybridMultilevel"/>
    <w:tmpl w:val="ECD40F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2A755B3"/>
    <w:multiLevelType w:val="hybridMultilevel"/>
    <w:tmpl w:val="EFC60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B2294"/>
    <w:multiLevelType w:val="hybridMultilevel"/>
    <w:tmpl w:val="835274A8"/>
    <w:lvl w:ilvl="0" w:tplc="2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12D5275D"/>
    <w:multiLevelType w:val="hybridMultilevel"/>
    <w:tmpl w:val="C5723E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6DE6DEC"/>
    <w:multiLevelType w:val="hybridMultilevel"/>
    <w:tmpl w:val="9362AF96"/>
    <w:lvl w:ilvl="0" w:tplc="2C0A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1EE627FA"/>
    <w:multiLevelType w:val="hybridMultilevel"/>
    <w:tmpl w:val="AAA064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B42C3"/>
    <w:multiLevelType w:val="hybridMultilevel"/>
    <w:tmpl w:val="08C4C4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C04ED"/>
    <w:multiLevelType w:val="hybridMultilevel"/>
    <w:tmpl w:val="4E6E54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44474"/>
    <w:multiLevelType w:val="hybridMultilevel"/>
    <w:tmpl w:val="A4DE4C8A"/>
    <w:lvl w:ilvl="0" w:tplc="95DCB0F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230E0"/>
    <w:multiLevelType w:val="hybridMultilevel"/>
    <w:tmpl w:val="6694A9E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11264"/>
    <w:multiLevelType w:val="hybridMultilevel"/>
    <w:tmpl w:val="716A50A4"/>
    <w:lvl w:ilvl="0" w:tplc="2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31390222"/>
    <w:multiLevelType w:val="hybridMultilevel"/>
    <w:tmpl w:val="706428C8"/>
    <w:lvl w:ilvl="0" w:tplc="6D746A96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676ED"/>
    <w:multiLevelType w:val="hybridMultilevel"/>
    <w:tmpl w:val="0FD0105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51E73"/>
    <w:multiLevelType w:val="hybridMultilevel"/>
    <w:tmpl w:val="B83A33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D6E5C"/>
    <w:multiLevelType w:val="hybridMultilevel"/>
    <w:tmpl w:val="E5569D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77EB7"/>
    <w:multiLevelType w:val="hybridMultilevel"/>
    <w:tmpl w:val="112632CA"/>
    <w:lvl w:ilvl="0" w:tplc="FD043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A61008"/>
    <w:multiLevelType w:val="hybridMultilevel"/>
    <w:tmpl w:val="87509B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C4130"/>
    <w:multiLevelType w:val="hybridMultilevel"/>
    <w:tmpl w:val="2C44A876"/>
    <w:lvl w:ilvl="0" w:tplc="2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64927A9"/>
    <w:multiLevelType w:val="hybridMultilevel"/>
    <w:tmpl w:val="82FEBD24"/>
    <w:lvl w:ilvl="0" w:tplc="2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4A30541F"/>
    <w:multiLevelType w:val="hybridMultilevel"/>
    <w:tmpl w:val="E2208DB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6507C"/>
    <w:multiLevelType w:val="hybridMultilevel"/>
    <w:tmpl w:val="D7BE158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45759E"/>
    <w:multiLevelType w:val="singleLevel"/>
    <w:tmpl w:val="5C546F9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556D7D62"/>
    <w:multiLevelType w:val="hybridMultilevel"/>
    <w:tmpl w:val="B62C23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3357D"/>
    <w:multiLevelType w:val="hybridMultilevel"/>
    <w:tmpl w:val="AE186E2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1143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B3E1D97"/>
    <w:multiLevelType w:val="hybridMultilevel"/>
    <w:tmpl w:val="D90E7AD4"/>
    <w:lvl w:ilvl="0" w:tplc="2C0A0013">
      <w:start w:val="1"/>
      <w:numFmt w:val="upperRoman"/>
      <w:lvlText w:val="%1."/>
      <w:lvlJc w:val="right"/>
      <w:pPr>
        <w:ind w:left="1146" w:hanging="360"/>
      </w:p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5E93067E"/>
    <w:multiLevelType w:val="hybridMultilevel"/>
    <w:tmpl w:val="83283B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A902F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73B1EB0"/>
    <w:multiLevelType w:val="hybridMultilevel"/>
    <w:tmpl w:val="DA6AB408"/>
    <w:lvl w:ilvl="0" w:tplc="2C0A000D">
      <w:start w:val="1"/>
      <w:numFmt w:val="bullet"/>
      <w:lvlText w:val=""/>
      <w:lvlJc w:val="left"/>
      <w:pPr>
        <w:ind w:left="284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7" w15:restartNumberingAfterBreak="0">
    <w:nsid w:val="713C5431"/>
    <w:multiLevelType w:val="hybridMultilevel"/>
    <w:tmpl w:val="3EA2561E"/>
    <w:lvl w:ilvl="0" w:tplc="2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74024921"/>
    <w:multiLevelType w:val="hybridMultilevel"/>
    <w:tmpl w:val="CA90794E"/>
    <w:lvl w:ilvl="0" w:tplc="C862E1F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941DAD"/>
    <w:multiLevelType w:val="hybridMultilevel"/>
    <w:tmpl w:val="6E8A0B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723433"/>
    <w:multiLevelType w:val="hybridMultilevel"/>
    <w:tmpl w:val="A3D0D1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80895"/>
    <w:multiLevelType w:val="hybridMultilevel"/>
    <w:tmpl w:val="E5569D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CD1313"/>
    <w:multiLevelType w:val="hybridMultilevel"/>
    <w:tmpl w:val="CF1E58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9AE6071"/>
    <w:multiLevelType w:val="hybridMultilevel"/>
    <w:tmpl w:val="4734FEBA"/>
    <w:lvl w:ilvl="0" w:tplc="7190394A">
      <w:start w:val="5"/>
      <w:numFmt w:val="bullet"/>
      <w:lvlText w:val="-"/>
      <w:lvlJc w:val="left"/>
      <w:pPr>
        <w:ind w:left="3195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4" w15:restartNumberingAfterBreak="0">
    <w:nsid w:val="7A5023D5"/>
    <w:multiLevelType w:val="hybridMultilevel"/>
    <w:tmpl w:val="90A82152"/>
    <w:lvl w:ilvl="0" w:tplc="2C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BA7076"/>
    <w:multiLevelType w:val="hybridMultilevel"/>
    <w:tmpl w:val="4B8E1B30"/>
    <w:lvl w:ilvl="0" w:tplc="755A74A2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6C54A8"/>
    <w:multiLevelType w:val="hybridMultilevel"/>
    <w:tmpl w:val="EB32750A"/>
    <w:lvl w:ilvl="0" w:tplc="2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0"/>
  </w:num>
  <w:num w:numId="3">
    <w:abstractNumId w:val="29"/>
  </w:num>
  <w:num w:numId="4">
    <w:abstractNumId w:val="17"/>
  </w:num>
  <w:num w:numId="5">
    <w:abstractNumId w:val="35"/>
  </w:num>
  <w:num w:numId="6">
    <w:abstractNumId w:val="34"/>
  </w:num>
  <w:num w:numId="7">
    <w:abstractNumId w:val="24"/>
  </w:num>
  <w:num w:numId="8">
    <w:abstractNumId w:val="13"/>
  </w:num>
  <w:num w:numId="9">
    <w:abstractNumId w:val="42"/>
  </w:num>
  <w:num w:numId="10">
    <w:abstractNumId w:val="1"/>
  </w:num>
  <w:num w:numId="11">
    <w:abstractNumId w:val="30"/>
  </w:num>
  <w:num w:numId="12">
    <w:abstractNumId w:val="5"/>
  </w:num>
  <w:num w:numId="13">
    <w:abstractNumId w:val="21"/>
  </w:num>
  <w:num w:numId="14">
    <w:abstractNumId w:val="41"/>
  </w:num>
  <w:num w:numId="15">
    <w:abstractNumId w:val="8"/>
  </w:num>
  <w:num w:numId="16">
    <w:abstractNumId w:val="22"/>
  </w:num>
  <w:num w:numId="17">
    <w:abstractNumId w:val="11"/>
  </w:num>
  <w:num w:numId="18">
    <w:abstractNumId w:val="39"/>
  </w:num>
  <w:num w:numId="19">
    <w:abstractNumId w:val="6"/>
  </w:num>
  <w:num w:numId="20">
    <w:abstractNumId w:val="14"/>
  </w:num>
  <w:num w:numId="21">
    <w:abstractNumId w:val="15"/>
  </w:num>
  <w:num w:numId="22">
    <w:abstractNumId w:val="45"/>
  </w:num>
  <w:num w:numId="23">
    <w:abstractNumId w:val="9"/>
  </w:num>
  <w:num w:numId="24">
    <w:abstractNumId w:val="23"/>
  </w:num>
  <w:num w:numId="25">
    <w:abstractNumId w:val="33"/>
  </w:num>
  <w:num w:numId="26">
    <w:abstractNumId w:val="16"/>
  </w:num>
  <w:num w:numId="27">
    <w:abstractNumId w:val="40"/>
  </w:num>
  <w:num w:numId="28">
    <w:abstractNumId w:val="38"/>
  </w:num>
  <w:num w:numId="29">
    <w:abstractNumId w:val="44"/>
  </w:num>
  <w:num w:numId="30">
    <w:abstractNumId w:val="12"/>
  </w:num>
  <w:num w:numId="31">
    <w:abstractNumId w:val="36"/>
  </w:num>
  <w:num w:numId="32">
    <w:abstractNumId w:val="7"/>
  </w:num>
  <w:num w:numId="33">
    <w:abstractNumId w:val="43"/>
  </w:num>
  <w:num w:numId="34">
    <w:abstractNumId w:val="28"/>
  </w:num>
  <w:num w:numId="35">
    <w:abstractNumId w:val="3"/>
  </w:num>
  <w:num w:numId="36">
    <w:abstractNumId w:val="19"/>
  </w:num>
  <w:num w:numId="37">
    <w:abstractNumId w:val="31"/>
  </w:num>
  <w:num w:numId="38">
    <w:abstractNumId w:val="4"/>
  </w:num>
  <w:num w:numId="39">
    <w:abstractNumId w:val="2"/>
  </w:num>
  <w:num w:numId="40">
    <w:abstractNumId w:val="20"/>
  </w:num>
  <w:num w:numId="41">
    <w:abstractNumId w:val="27"/>
  </w:num>
  <w:num w:numId="42">
    <w:abstractNumId w:val="10"/>
  </w:num>
  <w:num w:numId="43">
    <w:abstractNumId w:val="26"/>
  </w:num>
  <w:num w:numId="44">
    <w:abstractNumId w:val="25"/>
  </w:num>
  <w:num w:numId="45">
    <w:abstractNumId w:val="18"/>
  </w:num>
  <w:num w:numId="46">
    <w:abstractNumId w:val="46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05"/>
    <w:rsid w:val="00006018"/>
    <w:rsid w:val="0001376F"/>
    <w:rsid w:val="000151E5"/>
    <w:rsid w:val="000221E9"/>
    <w:rsid w:val="0002303C"/>
    <w:rsid w:val="00030C03"/>
    <w:rsid w:val="00030D2D"/>
    <w:rsid w:val="0003386A"/>
    <w:rsid w:val="00041F2F"/>
    <w:rsid w:val="00060CF6"/>
    <w:rsid w:val="0006161B"/>
    <w:rsid w:val="00064607"/>
    <w:rsid w:val="00067810"/>
    <w:rsid w:val="000701CC"/>
    <w:rsid w:val="0007218D"/>
    <w:rsid w:val="000728BF"/>
    <w:rsid w:val="00072F0F"/>
    <w:rsid w:val="0009065C"/>
    <w:rsid w:val="000A2DF2"/>
    <w:rsid w:val="000A48F6"/>
    <w:rsid w:val="000D5D50"/>
    <w:rsid w:val="000D6F4A"/>
    <w:rsid w:val="000E1A85"/>
    <w:rsid w:val="000E2185"/>
    <w:rsid w:val="000F034F"/>
    <w:rsid w:val="001003FA"/>
    <w:rsid w:val="001207E5"/>
    <w:rsid w:val="001230BD"/>
    <w:rsid w:val="00130F48"/>
    <w:rsid w:val="0013260B"/>
    <w:rsid w:val="00135FF6"/>
    <w:rsid w:val="00140BFD"/>
    <w:rsid w:val="0014435F"/>
    <w:rsid w:val="00166421"/>
    <w:rsid w:val="0017339A"/>
    <w:rsid w:val="00180837"/>
    <w:rsid w:val="001822C7"/>
    <w:rsid w:val="00182C13"/>
    <w:rsid w:val="001936A2"/>
    <w:rsid w:val="001A0EAD"/>
    <w:rsid w:val="001A588E"/>
    <w:rsid w:val="001B054A"/>
    <w:rsid w:val="001B18F5"/>
    <w:rsid w:val="001B3976"/>
    <w:rsid w:val="001B6A43"/>
    <w:rsid w:val="001D2DC5"/>
    <w:rsid w:val="001E0968"/>
    <w:rsid w:val="002101D7"/>
    <w:rsid w:val="00226FD3"/>
    <w:rsid w:val="00227E85"/>
    <w:rsid w:val="00227FB9"/>
    <w:rsid w:val="002309CF"/>
    <w:rsid w:val="00232E15"/>
    <w:rsid w:val="002474DD"/>
    <w:rsid w:val="0025012D"/>
    <w:rsid w:val="002523B9"/>
    <w:rsid w:val="0025519D"/>
    <w:rsid w:val="002608F8"/>
    <w:rsid w:val="002637E0"/>
    <w:rsid w:val="002642B7"/>
    <w:rsid w:val="00266289"/>
    <w:rsid w:val="002666B8"/>
    <w:rsid w:val="0027531C"/>
    <w:rsid w:val="00275CCD"/>
    <w:rsid w:val="00283602"/>
    <w:rsid w:val="00285780"/>
    <w:rsid w:val="002B63E4"/>
    <w:rsid w:val="002C3064"/>
    <w:rsid w:val="002D543D"/>
    <w:rsid w:val="002D76FB"/>
    <w:rsid w:val="002E2232"/>
    <w:rsid w:val="002E77AC"/>
    <w:rsid w:val="002F7019"/>
    <w:rsid w:val="002F7789"/>
    <w:rsid w:val="00315727"/>
    <w:rsid w:val="003177FB"/>
    <w:rsid w:val="00317A9E"/>
    <w:rsid w:val="00325006"/>
    <w:rsid w:val="00331151"/>
    <w:rsid w:val="003314F2"/>
    <w:rsid w:val="00333047"/>
    <w:rsid w:val="00337168"/>
    <w:rsid w:val="00345265"/>
    <w:rsid w:val="00346820"/>
    <w:rsid w:val="00350AA0"/>
    <w:rsid w:val="003709DA"/>
    <w:rsid w:val="003A4414"/>
    <w:rsid w:val="003B1CD9"/>
    <w:rsid w:val="003D2F14"/>
    <w:rsid w:val="003D79B7"/>
    <w:rsid w:val="003E057B"/>
    <w:rsid w:val="003E0585"/>
    <w:rsid w:val="003E0B49"/>
    <w:rsid w:val="003E72D6"/>
    <w:rsid w:val="003F505C"/>
    <w:rsid w:val="003F7CBE"/>
    <w:rsid w:val="0040162B"/>
    <w:rsid w:val="00410505"/>
    <w:rsid w:val="004115AF"/>
    <w:rsid w:val="00413B55"/>
    <w:rsid w:val="00420185"/>
    <w:rsid w:val="004338AE"/>
    <w:rsid w:val="004522FE"/>
    <w:rsid w:val="0045512A"/>
    <w:rsid w:val="00463DDE"/>
    <w:rsid w:val="00472B40"/>
    <w:rsid w:val="00475098"/>
    <w:rsid w:val="004770AD"/>
    <w:rsid w:val="0048317A"/>
    <w:rsid w:val="00483728"/>
    <w:rsid w:val="004919DE"/>
    <w:rsid w:val="00492022"/>
    <w:rsid w:val="0049228C"/>
    <w:rsid w:val="00493361"/>
    <w:rsid w:val="00497936"/>
    <w:rsid w:val="004A395D"/>
    <w:rsid w:val="004A4FFF"/>
    <w:rsid w:val="004F1430"/>
    <w:rsid w:val="0050667E"/>
    <w:rsid w:val="00506B1A"/>
    <w:rsid w:val="005074D8"/>
    <w:rsid w:val="005207F6"/>
    <w:rsid w:val="005214C4"/>
    <w:rsid w:val="00530312"/>
    <w:rsid w:val="00531F96"/>
    <w:rsid w:val="00532BBC"/>
    <w:rsid w:val="00541EA5"/>
    <w:rsid w:val="005511B5"/>
    <w:rsid w:val="005518A0"/>
    <w:rsid w:val="00562A75"/>
    <w:rsid w:val="00563F31"/>
    <w:rsid w:val="0057300A"/>
    <w:rsid w:val="00573550"/>
    <w:rsid w:val="0057375C"/>
    <w:rsid w:val="00577426"/>
    <w:rsid w:val="00582CE4"/>
    <w:rsid w:val="00590C78"/>
    <w:rsid w:val="005B0FC0"/>
    <w:rsid w:val="005B6A22"/>
    <w:rsid w:val="005C465F"/>
    <w:rsid w:val="005C6520"/>
    <w:rsid w:val="005D0B56"/>
    <w:rsid w:val="005D3D80"/>
    <w:rsid w:val="005D59A3"/>
    <w:rsid w:val="005E085A"/>
    <w:rsid w:val="005F09EA"/>
    <w:rsid w:val="00607999"/>
    <w:rsid w:val="006143FF"/>
    <w:rsid w:val="00614FB3"/>
    <w:rsid w:val="00620C75"/>
    <w:rsid w:val="00640571"/>
    <w:rsid w:val="00650004"/>
    <w:rsid w:val="0065352B"/>
    <w:rsid w:val="00662289"/>
    <w:rsid w:val="00664C42"/>
    <w:rsid w:val="00682AD5"/>
    <w:rsid w:val="006A31F0"/>
    <w:rsid w:val="006A4D77"/>
    <w:rsid w:val="006A5FB2"/>
    <w:rsid w:val="006C28C9"/>
    <w:rsid w:val="006D710E"/>
    <w:rsid w:val="006E0F58"/>
    <w:rsid w:val="006E1532"/>
    <w:rsid w:val="006E2264"/>
    <w:rsid w:val="006F3064"/>
    <w:rsid w:val="006F4D3D"/>
    <w:rsid w:val="007017CC"/>
    <w:rsid w:val="00707228"/>
    <w:rsid w:val="00721735"/>
    <w:rsid w:val="0072179C"/>
    <w:rsid w:val="00721A28"/>
    <w:rsid w:val="007315DC"/>
    <w:rsid w:val="0074258A"/>
    <w:rsid w:val="00751E9A"/>
    <w:rsid w:val="00757C64"/>
    <w:rsid w:val="00761889"/>
    <w:rsid w:val="00764D20"/>
    <w:rsid w:val="0076737A"/>
    <w:rsid w:val="00772E59"/>
    <w:rsid w:val="00773A2D"/>
    <w:rsid w:val="0077405F"/>
    <w:rsid w:val="0077601D"/>
    <w:rsid w:val="00783B94"/>
    <w:rsid w:val="007855AC"/>
    <w:rsid w:val="007959CD"/>
    <w:rsid w:val="007A51E5"/>
    <w:rsid w:val="007B53D6"/>
    <w:rsid w:val="007B6E09"/>
    <w:rsid w:val="007C253D"/>
    <w:rsid w:val="007D11A1"/>
    <w:rsid w:val="007E1A2E"/>
    <w:rsid w:val="007F1DEC"/>
    <w:rsid w:val="007F31E7"/>
    <w:rsid w:val="00807F04"/>
    <w:rsid w:val="00812781"/>
    <w:rsid w:val="00823076"/>
    <w:rsid w:val="0083384F"/>
    <w:rsid w:val="008353CB"/>
    <w:rsid w:val="008528DC"/>
    <w:rsid w:val="00854305"/>
    <w:rsid w:val="00865F71"/>
    <w:rsid w:val="0087139B"/>
    <w:rsid w:val="00875DA5"/>
    <w:rsid w:val="00886A87"/>
    <w:rsid w:val="00887000"/>
    <w:rsid w:val="008A07FF"/>
    <w:rsid w:val="008A5446"/>
    <w:rsid w:val="008B4792"/>
    <w:rsid w:val="008C5D57"/>
    <w:rsid w:val="008D39D9"/>
    <w:rsid w:val="008E12B9"/>
    <w:rsid w:val="008F1192"/>
    <w:rsid w:val="008F6370"/>
    <w:rsid w:val="00900B85"/>
    <w:rsid w:val="00903627"/>
    <w:rsid w:val="00904E18"/>
    <w:rsid w:val="00905E82"/>
    <w:rsid w:val="0092342E"/>
    <w:rsid w:val="00927A66"/>
    <w:rsid w:val="0094444D"/>
    <w:rsid w:val="00953CFA"/>
    <w:rsid w:val="00964E2D"/>
    <w:rsid w:val="009875FE"/>
    <w:rsid w:val="0099128A"/>
    <w:rsid w:val="009939B0"/>
    <w:rsid w:val="00993C83"/>
    <w:rsid w:val="009B55CA"/>
    <w:rsid w:val="009C1C97"/>
    <w:rsid w:val="009C5C3A"/>
    <w:rsid w:val="009D0DBF"/>
    <w:rsid w:val="009D5CD0"/>
    <w:rsid w:val="009E197B"/>
    <w:rsid w:val="009F1CA9"/>
    <w:rsid w:val="009F7A5E"/>
    <w:rsid w:val="00A0047E"/>
    <w:rsid w:val="00A26272"/>
    <w:rsid w:val="00A331F9"/>
    <w:rsid w:val="00A41F02"/>
    <w:rsid w:val="00A43E10"/>
    <w:rsid w:val="00A51248"/>
    <w:rsid w:val="00A6128A"/>
    <w:rsid w:val="00A66A00"/>
    <w:rsid w:val="00A73181"/>
    <w:rsid w:val="00A73949"/>
    <w:rsid w:val="00A76737"/>
    <w:rsid w:val="00A77337"/>
    <w:rsid w:val="00A84C1B"/>
    <w:rsid w:val="00A93783"/>
    <w:rsid w:val="00A952A0"/>
    <w:rsid w:val="00AB40B0"/>
    <w:rsid w:val="00AC17D5"/>
    <w:rsid w:val="00AE7BB7"/>
    <w:rsid w:val="00AF0DBF"/>
    <w:rsid w:val="00AF0E13"/>
    <w:rsid w:val="00AF36E9"/>
    <w:rsid w:val="00B014E3"/>
    <w:rsid w:val="00B05266"/>
    <w:rsid w:val="00B11593"/>
    <w:rsid w:val="00B11BEF"/>
    <w:rsid w:val="00B17D6F"/>
    <w:rsid w:val="00B36627"/>
    <w:rsid w:val="00B37816"/>
    <w:rsid w:val="00B37EAB"/>
    <w:rsid w:val="00B42876"/>
    <w:rsid w:val="00B443AC"/>
    <w:rsid w:val="00B45372"/>
    <w:rsid w:val="00B540EE"/>
    <w:rsid w:val="00B6299D"/>
    <w:rsid w:val="00B64B5B"/>
    <w:rsid w:val="00B854CC"/>
    <w:rsid w:val="00BA2853"/>
    <w:rsid w:val="00BB0601"/>
    <w:rsid w:val="00BB34AB"/>
    <w:rsid w:val="00BC01E1"/>
    <w:rsid w:val="00BC534D"/>
    <w:rsid w:val="00BE107D"/>
    <w:rsid w:val="00BE672C"/>
    <w:rsid w:val="00BE7481"/>
    <w:rsid w:val="00BF633D"/>
    <w:rsid w:val="00BF6851"/>
    <w:rsid w:val="00C02762"/>
    <w:rsid w:val="00C10737"/>
    <w:rsid w:val="00C10C10"/>
    <w:rsid w:val="00C20112"/>
    <w:rsid w:val="00C26CAF"/>
    <w:rsid w:val="00C32339"/>
    <w:rsid w:val="00C32387"/>
    <w:rsid w:val="00C36A0D"/>
    <w:rsid w:val="00C37772"/>
    <w:rsid w:val="00C405A7"/>
    <w:rsid w:val="00C47B3D"/>
    <w:rsid w:val="00C5705E"/>
    <w:rsid w:val="00C61E8C"/>
    <w:rsid w:val="00C70D2D"/>
    <w:rsid w:val="00C716B4"/>
    <w:rsid w:val="00C841BB"/>
    <w:rsid w:val="00C91F67"/>
    <w:rsid w:val="00C92E71"/>
    <w:rsid w:val="00CA5A90"/>
    <w:rsid w:val="00CB1146"/>
    <w:rsid w:val="00CB2AFD"/>
    <w:rsid w:val="00CB3928"/>
    <w:rsid w:val="00CB7CF5"/>
    <w:rsid w:val="00CC3814"/>
    <w:rsid w:val="00CC6B74"/>
    <w:rsid w:val="00CE6BA6"/>
    <w:rsid w:val="00CF1B2C"/>
    <w:rsid w:val="00CF2DA1"/>
    <w:rsid w:val="00CF42D3"/>
    <w:rsid w:val="00D05611"/>
    <w:rsid w:val="00D16093"/>
    <w:rsid w:val="00D160BC"/>
    <w:rsid w:val="00D17441"/>
    <w:rsid w:val="00D207E3"/>
    <w:rsid w:val="00D333D6"/>
    <w:rsid w:val="00D4477B"/>
    <w:rsid w:val="00D46C69"/>
    <w:rsid w:val="00D505E2"/>
    <w:rsid w:val="00D553B8"/>
    <w:rsid w:val="00D62ACC"/>
    <w:rsid w:val="00D64C64"/>
    <w:rsid w:val="00D73585"/>
    <w:rsid w:val="00D77748"/>
    <w:rsid w:val="00D93CDB"/>
    <w:rsid w:val="00D964C3"/>
    <w:rsid w:val="00D96AE0"/>
    <w:rsid w:val="00D96D3E"/>
    <w:rsid w:val="00DA3C3B"/>
    <w:rsid w:val="00DA7657"/>
    <w:rsid w:val="00DA7EA4"/>
    <w:rsid w:val="00DB1D2B"/>
    <w:rsid w:val="00DD29CE"/>
    <w:rsid w:val="00DD4C46"/>
    <w:rsid w:val="00DD5E6B"/>
    <w:rsid w:val="00DE49F4"/>
    <w:rsid w:val="00DE7FDE"/>
    <w:rsid w:val="00DF0DFB"/>
    <w:rsid w:val="00E05114"/>
    <w:rsid w:val="00E13003"/>
    <w:rsid w:val="00E2237F"/>
    <w:rsid w:val="00E24FBF"/>
    <w:rsid w:val="00E31F4D"/>
    <w:rsid w:val="00E3345A"/>
    <w:rsid w:val="00E50FA3"/>
    <w:rsid w:val="00E51644"/>
    <w:rsid w:val="00E57108"/>
    <w:rsid w:val="00E80388"/>
    <w:rsid w:val="00E80C58"/>
    <w:rsid w:val="00E81EF5"/>
    <w:rsid w:val="00E935C5"/>
    <w:rsid w:val="00E93732"/>
    <w:rsid w:val="00E93925"/>
    <w:rsid w:val="00EA4625"/>
    <w:rsid w:val="00EB340B"/>
    <w:rsid w:val="00EC67F6"/>
    <w:rsid w:val="00EE3945"/>
    <w:rsid w:val="00F137D8"/>
    <w:rsid w:val="00F16B05"/>
    <w:rsid w:val="00F36308"/>
    <w:rsid w:val="00F51AB7"/>
    <w:rsid w:val="00F51D79"/>
    <w:rsid w:val="00F54603"/>
    <w:rsid w:val="00F628B2"/>
    <w:rsid w:val="00F67283"/>
    <w:rsid w:val="00F74A28"/>
    <w:rsid w:val="00F77651"/>
    <w:rsid w:val="00F866D9"/>
    <w:rsid w:val="00F870D1"/>
    <w:rsid w:val="00FA0505"/>
    <w:rsid w:val="00FA0A11"/>
    <w:rsid w:val="00FA26DC"/>
    <w:rsid w:val="00FA5B3B"/>
    <w:rsid w:val="00FB12A6"/>
    <w:rsid w:val="00FB4922"/>
    <w:rsid w:val="00FC4B5A"/>
    <w:rsid w:val="00FD723E"/>
    <w:rsid w:val="00FE045E"/>
    <w:rsid w:val="00FE2D64"/>
    <w:rsid w:val="00FF25AC"/>
    <w:rsid w:val="00FF362B"/>
    <w:rsid w:val="00FF554F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63B42B"/>
  <w15:docId w15:val="{073E559F-104D-49EE-B517-632B6D1E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i/>
    </w:rPr>
  </w:style>
  <w:style w:type="paragraph" w:styleId="Ttulo2">
    <w:name w:val="heading 2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tabs>
        <w:tab w:val="center" w:pos="4370"/>
      </w:tabs>
      <w:suppressAutoHyphens/>
      <w:jc w:val="right"/>
      <w:outlineLvl w:val="2"/>
    </w:pPr>
    <w:rPr>
      <w:b/>
      <w:bCs/>
      <w:sz w:val="20"/>
      <w:u w:val="single"/>
    </w:rPr>
  </w:style>
  <w:style w:type="paragraph" w:styleId="Ttulo4">
    <w:name w:val="heading 4"/>
    <w:basedOn w:val="Normal"/>
    <w:next w:val="Normal"/>
    <w:qFormat/>
    <w:pPr>
      <w:keepNext/>
      <w:tabs>
        <w:tab w:val="center" w:pos="4370"/>
      </w:tabs>
      <w:suppressAutoHyphens/>
      <w:jc w:val="both"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pPr>
      <w:keepNext/>
      <w:tabs>
        <w:tab w:val="center" w:pos="4370"/>
      </w:tabs>
      <w:suppressAutoHyphens/>
      <w:jc w:val="center"/>
      <w:outlineLvl w:val="4"/>
    </w:pPr>
    <w:rPr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u w:val="singl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bCs/>
      <w:color w:val="000000"/>
      <w:szCs w:val="24"/>
      <w:u w:val="single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bCs/>
      <w:u w:val="single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bCs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semiHidden/>
    <w:rPr>
      <w:sz w:val="28"/>
    </w:rPr>
  </w:style>
  <w:style w:type="paragraph" w:styleId="Textoindependiente">
    <w:name w:val="Body Text"/>
    <w:basedOn w:val="Normal"/>
    <w:semiHidden/>
    <w:pPr>
      <w:tabs>
        <w:tab w:val="left" w:pos="-720"/>
        <w:tab w:val="left" w:pos="0"/>
      </w:tabs>
      <w:suppressAutoHyphens/>
      <w:jc w:val="both"/>
    </w:pPr>
  </w:style>
  <w:style w:type="character" w:styleId="Nmerodepgina">
    <w:name w:val="page number"/>
    <w:basedOn w:val="Fuentedeprrafopredeter"/>
  </w:style>
  <w:style w:type="paragraph" w:styleId="Descripcin">
    <w:name w:val="caption"/>
    <w:basedOn w:val="Normal"/>
    <w:next w:val="Normal"/>
    <w:qFormat/>
    <w:pPr>
      <w:autoSpaceDE w:val="0"/>
      <w:autoSpaceDN w:val="0"/>
      <w:adjustRightInd w:val="0"/>
    </w:pPr>
    <w:rPr>
      <w:rFonts w:cs="Arial"/>
      <w:b/>
      <w:bCs/>
      <w:sz w:val="22"/>
      <w:szCs w:val="22"/>
      <w:lang w:val="en-US"/>
    </w:rPr>
  </w:style>
  <w:style w:type="paragraph" w:styleId="Sangradetextonormal">
    <w:name w:val="Body Text Indent"/>
    <w:basedOn w:val="Normal"/>
    <w:semiHidden/>
    <w:pPr>
      <w:tabs>
        <w:tab w:val="center" w:pos="4370"/>
      </w:tabs>
      <w:suppressAutoHyphens/>
      <w:ind w:left="709"/>
      <w:jc w:val="both"/>
    </w:pPr>
  </w:style>
  <w:style w:type="paragraph" w:styleId="Sangra2detindependiente">
    <w:name w:val="Body Text Indent 2"/>
    <w:basedOn w:val="Normal"/>
    <w:semiHidden/>
    <w:pPr>
      <w:tabs>
        <w:tab w:val="center" w:pos="4370"/>
      </w:tabs>
      <w:suppressAutoHyphens/>
      <w:ind w:left="720"/>
      <w:jc w:val="both"/>
    </w:pPr>
  </w:style>
  <w:style w:type="paragraph" w:styleId="Textoindependiente2">
    <w:name w:val="Body Text 2"/>
    <w:basedOn w:val="Normal"/>
    <w:semiHidden/>
    <w:pPr>
      <w:jc w:val="both"/>
    </w:pPr>
    <w:rPr>
      <w:rFonts w:cs="Arial"/>
      <w:b/>
      <w:bCs/>
      <w:color w:val="000000"/>
      <w:szCs w:val="36"/>
    </w:rPr>
  </w:style>
  <w:style w:type="character" w:styleId="Hipervnculo">
    <w:name w:val="Hyperlink"/>
    <w:basedOn w:val="Fuentedeprrafopredeter"/>
    <w:semiHidden/>
    <w:rPr>
      <w:rFonts w:ascii="Verdana" w:hAnsi="Verdana" w:hint="default"/>
      <w:b w:val="0"/>
      <w:bCs w:val="0"/>
      <w:color w:val="000080"/>
      <w:sz w:val="20"/>
      <w:szCs w:val="2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Verdana" w:eastAsia="Arial Unicode MS" w:hAnsi="Verdana" w:cs="Arial Unicode MS"/>
      <w:sz w:val="20"/>
    </w:rPr>
  </w:style>
  <w:style w:type="paragraph" w:styleId="Sangra3detindependiente">
    <w:name w:val="Body Text Indent 3"/>
    <w:basedOn w:val="Normal"/>
    <w:semiHidden/>
    <w:pPr>
      <w:ind w:left="709"/>
      <w:jc w:val="both"/>
    </w:pPr>
    <w:rPr>
      <w:rFonts w:cs="Arial"/>
      <w:color w:val="000000"/>
      <w:szCs w:val="24"/>
    </w:rPr>
  </w:style>
  <w:style w:type="paragraph" w:styleId="Ttulo">
    <w:name w:val="Title"/>
    <w:basedOn w:val="Normal"/>
    <w:qFormat/>
    <w:pPr>
      <w:jc w:val="center"/>
    </w:pPr>
    <w:rPr>
      <w:b/>
      <w:color w:val="000080"/>
      <w:sz w:val="32"/>
    </w:rPr>
  </w:style>
  <w:style w:type="table" w:styleId="Tablaconcuadrcula">
    <w:name w:val="Table Grid"/>
    <w:basedOn w:val="Tablanormal"/>
    <w:uiPriority w:val="59"/>
    <w:rsid w:val="00315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572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F1DEC"/>
    <w:rPr>
      <w:color w:val="808080"/>
      <w:shd w:val="clear" w:color="auto" w:fill="E6E6E6"/>
    </w:rPr>
  </w:style>
  <w:style w:type="character" w:customStyle="1" w:styleId="EncabezadoCar">
    <w:name w:val="Encabezado Car"/>
    <w:aliases w:val="encabezado Car"/>
    <w:basedOn w:val="Fuentedeprrafopredeter"/>
    <w:link w:val="Encabezado"/>
    <w:locked/>
    <w:rsid w:val="0009065C"/>
    <w:rPr>
      <w:rFonts w:ascii="Arial" w:hAnsi="Arial"/>
      <w:sz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9065C"/>
    <w:rPr>
      <w:rFonts w:ascii="Arial" w:hAnsi="Arial"/>
      <w:sz w:val="24"/>
      <w:lang w:val="es-ES" w:eastAsia="es-ES"/>
    </w:rPr>
  </w:style>
  <w:style w:type="paragraph" w:customStyle="1" w:styleId="xmsonormal">
    <w:name w:val="x_msonormal"/>
    <w:basedOn w:val="Normal"/>
    <w:rsid w:val="00413B55"/>
    <w:rPr>
      <w:rFonts w:ascii="Calibri" w:eastAsiaTheme="minorHAnsi" w:hAnsi="Calibri" w:cs="Calibri"/>
      <w:sz w:val="22"/>
      <w:szCs w:val="2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Comercial@pecomenergia.com.a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ompras.facturacion@pampetro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ercial@pecomenergia.com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79790-51D6-4B0E-8EA2-ED8C3AD10112}"/>
</file>

<file path=customXml/itemProps2.xml><?xml version="1.0" encoding="utf-8"?>
<ds:datastoreItem xmlns:ds="http://schemas.openxmlformats.org/officeDocument/2006/customXml" ds:itemID="{8EE7513A-8E2D-44CA-94DF-3F40B79B50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3F1B30-5D75-44DC-88C3-2B3FF714D25E}">
  <ds:schemaRefs>
    <ds:schemaRef ds:uri="http://schemas.microsoft.com/office/2006/metadata/properties"/>
    <ds:schemaRef ds:uri="http://schemas.microsoft.com/office/infopath/2007/PartnerControls"/>
    <ds:schemaRef ds:uri="730269a7-69c5-483f-a552-e74dab880ae2"/>
    <ds:schemaRef ds:uri="40de77e2-37bb-4c7a-ab4d-547915d99553"/>
  </ds:schemaRefs>
</ds:datastoreItem>
</file>

<file path=customXml/itemProps4.xml><?xml version="1.0" encoding="utf-8"?>
<ds:datastoreItem xmlns:ds="http://schemas.openxmlformats.org/officeDocument/2006/customXml" ds:itemID="{CA12D47A-086E-4841-846D-5626E2AA1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911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Cotización Cosasco</vt:lpstr>
    </vt:vector>
  </TitlesOfParts>
  <Company>Bolland y Cia. S.A.</Company>
  <LinksUpToDate>false</LinksUpToDate>
  <CharactersWithSpaces>5913</CharactersWithSpaces>
  <SharedDoc>false</SharedDoc>
  <HLinks>
    <vt:vector size="24" baseType="variant">
      <vt:variant>
        <vt:i4>1835090</vt:i4>
      </vt:variant>
      <vt:variant>
        <vt:i4>6</vt:i4>
      </vt:variant>
      <vt:variant>
        <vt:i4>0</vt:i4>
      </vt:variant>
      <vt:variant>
        <vt:i4>5</vt:i4>
      </vt:variant>
      <vt:variant>
        <vt:lpwstr>http://www.acara.org.ar/ (Mercedez Benz Atego 1726-42 C/Simple EU5 )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mailto:Comercial@pecomenergia.com.ar</vt:lpwstr>
      </vt:variant>
      <vt:variant>
        <vt:lpwstr/>
      </vt:variant>
      <vt:variant>
        <vt:i4>6160506</vt:i4>
      </vt:variant>
      <vt:variant>
        <vt:i4>0</vt:i4>
      </vt:variant>
      <vt:variant>
        <vt:i4>0</vt:i4>
      </vt:variant>
      <vt:variant>
        <vt:i4>5</vt:i4>
      </vt:variant>
      <vt:variant>
        <vt:lpwstr>mailto:maria.e.bahurlet@exxonmobil.com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mailto:Comercial@pecomenergia.com.ar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Cotización Cosasco</dc:title>
  <dc:subject/>
  <dc:creator>Irazuzta, Natalia</dc:creator>
  <cp:keywords/>
  <cp:lastModifiedBy>Bergerat, Juan Gabriel</cp:lastModifiedBy>
  <cp:revision>113</cp:revision>
  <cp:lastPrinted>2021-02-04T12:22:00Z</cp:lastPrinted>
  <dcterms:created xsi:type="dcterms:W3CDTF">2022-07-13T16:25:00Z</dcterms:created>
  <dcterms:modified xsi:type="dcterms:W3CDTF">2023-05-29T18:46:00Z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  <property fmtid="{D5CDD505-2E9C-101B-9397-08002B2CF9AE}" pid="3" name="MediaServiceImageTags">
    <vt:lpwstr/>
  </property>
</Properties>
</file>