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3B412D9C"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A50ED3">
        <w:rPr>
          <w:spacing w:val="-3"/>
          <w:sz w:val="22"/>
          <w:szCs w:val="22"/>
        </w:rPr>
        <w:t>3</w:t>
      </w:r>
      <w:r w:rsidR="00E8541E">
        <w:rPr>
          <w:spacing w:val="-3"/>
          <w:sz w:val="22"/>
          <w:szCs w:val="22"/>
        </w:rPr>
        <w:t xml:space="preserve"> de </w:t>
      </w:r>
      <w:r w:rsidR="00A50ED3">
        <w:rPr>
          <w:spacing w:val="-3"/>
          <w:sz w:val="22"/>
          <w:szCs w:val="22"/>
        </w:rPr>
        <w:t>abril</w:t>
      </w:r>
      <w:r w:rsidR="00E8541E">
        <w:rPr>
          <w:spacing w:val="-3"/>
          <w:sz w:val="22"/>
          <w:szCs w:val="22"/>
        </w:rPr>
        <w:t xml:space="preserve"> de 202</w:t>
      </w:r>
      <w:r w:rsidR="00126D9A">
        <w:rPr>
          <w:spacing w:val="-3"/>
          <w:sz w:val="22"/>
          <w:szCs w:val="22"/>
        </w:rPr>
        <w:t>4</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5DF1E22" w14:textId="77777777" w:rsidR="00D705DE" w:rsidRDefault="00D705DE" w:rsidP="00D705DE">
      <w:pPr>
        <w:suppressAutoHyphens/>
        <w:spacing w:line="276" w:lineRule="auto"/>
        <w:jc w:val="both"/>
        <w:rPr>
          <w:rFonts w:cs="Arial"/>
          <w:b/>
          <w:bCs/>
          <w:sz w:val="22"/>
          <w:szCs w:val="22"/>
        </w:rPr>
      </w:pPr>
    </w:p>
    <w:p w14:paraId="4C6884C7" w14:textId="213B9566" w:rsidR="00D705DE" w:rsidRPr="00F9185F" w:rsidRDefault="00D705DE" w:rsidP="00D705DE">
      <w:pPr>
        <w:suppressAutoHyphens/>
        <w:spacing w:line="276" w:lineRule="auto"/>
        <w:jc w:val="both"/>
        <w:rPr>
          <w:rFonts w:cs="Arial"/>
          <w:b/>
          <w:bCs/>
          <w:sz w:val="22"/>
          <w:szCs w:val="22"/>
        </w:rPr>
      </w:pPr>
      <w:r w:rsidRPr="00F9185F">
        <w:rPr>
          <w:rFonts w:cs="Arial"/>
          <w:b/>
          <w:bCs/>
          <w:sz w:val="22"/>
          <w:szCs w:val="22"/>
        </w:rPr>
        <w:t>Patagonia Energy S.A.</w:t>
      </w:r>
    </w:p>
    <w:p w14:paraId="60BAB39D" w14:textId="77777777" w:rsidR="00D705DE" w:rsidRDefault="00D705DE" w:rsidP="00D705DE">
      <w:pPr>
        <w:suppressAutoHyphens/>
        <w:spacing w:line="276" w:lineRule="auto"/>
        <w:jc w:val="both"/>
        <w:rPr>
          <w:rFonts w:cs="Arial"/>
          <w:sz w:val="22"/>
          <w:szCs w:val="22"/>
        </w:rPr>
      </w:pPr>
      <w:r w:rsidRPr="00D01015">
        <w:rPr>
          <w:rFonts w:cs="Arial"/>
          <w:sz w:val="22"/>
          <w:szCs w:val="22"/>
        </w:rPr>
        <w:t>Ruta Prov. 6 Acceso Sur - (8319) - Rincón de los Sauces</w:t>
      </w:r>
    </w:p>
    <w:p w14:paraId="75896865" w14:textId="6CB74C80" w:rsidR="00D705DE" w:rsidRDefault="00D705DE" w:rsidP="00D705DE">
      <w:pPr>
        <w:suppressAutoHyphens/>
        <w:spacing w:line="276" w:lineRule="auto"/>
        <w:jc w:val="both"/>
        <w:rPr>
          <w:rFonts w:cs="Arial"/>
          <w:sz w:val="22"/>
          <w:szCs w:val="22"/>
        </w:rPr>
      </w:pPr>
      <w:proofErr w:type="spellStart"/>
      <w:r w:rsidRPr="0096464C">
        <w:rPr>
          <w:rFonts w:cs="Arial"/>
          <w:b/>
          <w:bCs/>
          <w:sz w:val="22"/>
          <w:szCs w:val="22"/>
        </w:rPr>
        <w:t>At’n</w:t>
      </w:r>
      <w:proofErr w:type="spellEnd"/>
      <w:r w:rsidRPr="0096464C">
        <w:rPr>
          <w:rFonts w:cs="Arial"/>
          <w:b/>
          <w:bCs/>
          <w:sz w:val="22"/>
          <w:szCs w:val="22"/>
        </w:rPr>
        <w:t>: Emilia Vanda</w:t>
      </w:r>
      <w:r>
        <w:rPr>
          <w:rFonts w:cs="Arial"/>
          <w:sz w:val="22"/>
          <w:szCs w:val="22"/>
        </w:rPr>
        <w:t xml:space="preserve"> (responsable técnico de tratamientos químicos)</w:t>
      </w:r>
    </w:p>
    <w:p w14:paraId="3376ED25" w14:textId="77777777" w:rsidR="00D705DE" w:rsidRDefault="00D705DE" w:rsidP="00D705DE">
      <w:pPr>
        <w:suppressAutoHyphens/>
        <w:spacing w:line="276" w:lineRule="auto"/>
        <w:jc w:val="both"/>
        <w:rPr>
          <w:rFonts w:cs="Arial"/>
          <w:sz w:val="22"/>
          <w:szCs w:val="22"/>
        </w:rPr>
      </w:pPr>
      <w:r w:rsidRPr="005D375B">
        <w:rPr>
          <w:rFonts w:cs="Arial"/>
          <w:sz w:val="22"/>
          <w:szCs w:val="22"/>
        </w:rPr>
        <w:t xml:space="preserve">Mail: </w:t>
      </w:r>
      <w:proofErr w:type="spellStart"/>
      <w:r w:rsidRPr="00D01015">
        <w:rPr>
          <w:rFonts w:cs="Arial"/>
          <w:sz w:val="22"/>
          <w:szCs w:val="22"/>
        </w:rPr>
        <w:t>evanda@patagonia.energy</w:t>
      </w:r>
      <w:proofErr w:type="spellEnd"/>
    </w:p>
    <w:p w14:paraId="78861F37" w14:textId="77777777" w:rsidR="00D705DE" w:rsidRPr="0094444D" w:rsidRDefault="00D705DE" w:rsidP="00072F0F">
      <w:pPr>
        <w:suppressAutoHyphens/>
        <w:rPr>
          <w:rFonts w:cs="Arial"/>
          <w:b/>
          <w:sz w:val="22"/>
          <w:szCs w:val="22"/>
          <w:lang w:val="es-AR"/>
        </w:rPr>
      </w:pPr>
    </w:p>
    <w:p w14:paraId="37E603F6" w14:textId="77777777" w:rsidR="00A66A00" w:rsidRPr="00D33760" w:rsidRDefault="00A66A00" w:rsidP="00A952A0">
      <w:pPr>
        <w:rPr>
          <w:rFonts w:cs="Arial"/>
          <w:bCs/>
          <w:sz w:val="22"/>
          <w:szCs w:val="22"/>
          <w:lang w:val="es-AR" w:eastAsia="es-AR"/>
        </w:rPr>
      </w:pPr>
    </w:p>
    <w:p w14:paraId="25E66A02" w14:textId="12A2B275" w:rsidR="00346820" w:rsidRPr="00D33760" w:rsidRDefault="00346820" w:rsidP="00875DA5">
      <w:pPr>
        <w:rPr>
          <w:rFonts w:cs="Arial"/>
          <w:color w:val="242424"/>
          <w:sz w:val="22"/>
          <w:szCs w:val="22"/>
          <w:shd w:val="clear" w:color="auto" w:fill="FFFFFF"/>
          <w:lang w:val="es-AR"/>
        </w:rPr>
      </w:pPr>
    </w:p>
    <w:p w14:paraId="5682EF6A" w14:textId="295C07B9" w:rsidR="00072F0F" w:rsidRPr="00D705DE" w:rsidRDefault="00072F0F" w:rsidP="00072F0F">
      <w:pPr>
        <w:rPr>
          <w:rFonts w:cs="Arial"/>
          <w:b/>
          <w:bCs/>
          <w:spacing w:val="-3"/>
          <w:sz w:val="22"/>
          <w:szCs w:val="22"/>
          <w:lang w:val="es-AR"/>
        </w:rPr>
      </w:pPr>
      <w:r w:rsidRPr="00D705DE">
        <w:rPr>
          <w:rFonts w:cs="Arial"/>
          <w:b/>
          <w:bCs/>
          <w:spacing w:val="-3"/>
          <w:sz w:val="22"/>
          <w:szCs w:val="22"/>
          <w:lang w:val="es-AR"/>
        </w:rPr>
        <w:t xml:space="preserve">Ref.: </w:t>
      </w:r>
      <w:r w:rsidR="00D33760" w:rsidRPr="00D705DE">
        <w:rPr>
          <w:rFonts w:cs="Arial"/>
          <w:b/>
          <w:bCs/>
          <w:spacing w:val="-3"/>
          <w:sz w:val="22"/>
          <w:szCs w:val="22"/>
          <w:lang w:val="es-AR"/>
        </w:rPr>
        <w:t>Co</w:t>
      </w:r>
      <w:r w:rsidR="00597F07" w:rsidRPr="00D705DE">
        <w:rPr>
          <w:rFonts w:cs="Arial"/>
          <w:b/>
          <w:bCs/>
          <w:spacing w:val="-3"/>
          <w:sz w:val="22"/>
          <w:szCs w:val="22"/>
          <w:lang w:val="es-AR"/>
        </w:rPr>
        <w:t>tización</w:t>
      </w:r>
      <w:r w:rsidR="00193A14">
        <w:rPr>
          <w:rFonts w:cs="Arial"/>
          <w:b/>
          <w:bCs/>
          <w:spacing w:val="-3"/>
          <w:sz w:val="22"/>
          <w:szCs w:val="22"/>
          <w:lang w:val="es-AR"/>
        </w:rPr>
        <w:t xml:space="preserve"> Inhibidor </w:t>
      </w:r>
      <w:r w:rsidR="00091C52">
        <w:rPr>
          <w:rFonts w:cs="Arial"/>
          <w:b/>
          <w:bCs/>
          <w:spacing w:val="-3"/>
          <w:sz w:val="22"/>
          <w:szCs w:val="22"/>
          <w:lang w:val="es-AR"/>
        </w:rPr>
        <w:t>multipropósito</w:t>
      </w:r>
      <w:r w:rsidR="00193A14">
        <w:rPr>
          <w:rFonts w:cs="Arial"/>
          <w:b/>
          <w:bCs/>
          <w:spacing w:val="-3"/>
          <w:sz w:val="22"/>
          <w:szCs w:val="22"/>
          <w:lang w:val="es-AR"/>
        </w:rPr>
        <w:t>, KPF15</w:t>
      </w:r>
    </w:p>
    <w:p w14:paraId="24985D8D" w14:textId="495C19FE" w:rsidR="00315727" w:rsidRPr="00D33760" w:rsidRDefault="00126D9A" w:rsidP="00126D9A">
      <w:pPr>
        <w:tabs>
          <w:tab w:val="left" w:pos="7290"/>
        </w:tabs>
        <w:suppressAutoHyphens/>
        <w:ind w:left="567" w:hanging="567"/>
        <w:jc w:val="both"/>
        <w:rPr>
          <w:rFonts w:cs="Arial"/>
          <w:b/>
          <w:bCs/>
          <w:sz w:val="22"/>
          <w:szCs w:val="22"/>
          <w:lang w:val="es-AR"/>
        </w:rPr>
      </w:pPr>
      <w:r>
        <w:rPr>
          <w:rFonts w:cs="Arial"/>
          <w:b/>
          <w:bCs/>
          <w:sz w:val="22"/>
          <w:szCs w:val="22"/>
          <w:lang w:val="es-AR"/>
        </w:rPr>
        <w:tab/>
      </w:r>
      <w:r>
        <w:rPr>
          <w:rFonts w:cs="Arial"/>
          <w:b/>
          <w:bCs/>
          <w:sz w:val="22"/>
          <w:szCs w:val="22"/>
          <w:lang w:val="es-AR"/>
        </w:rPr>
        <w:tab/>
      </w:r>
    </w:p>
    <w:p w14:paraId="0449BE99" w14:textId="77777777" w:rsidR="00315727" w:rsidRPr="00D33760"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394C13A0"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8340D28" w14:textId="1139ED7E" w:rsidR="000C737E" w:rsidRDefault="000C737E" w:rsidP="00315727">
      <w:pPr>
        <w:suppressAutoHyphens/>
        <w:jc w:val="both"/>
        <w:rPr>
          <w:sz w:val="22"/>
        </w:rPr>
      </w:pPr>
    </w:p>
    <w:p w14:paraId="721D40B9" w14:textId="20306171"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FD5DA8">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FD5DA8">
      <w:pPr>
        <w:pStyle w:val="Prrafodelista"/>
        <w:suppressAutoHyphens/>
        <w:spacing w:line="276" w:lineRule="auto"/>
        <w:ind w:left="426"/>
        <w:jc w:val="both"/>
        <w:rPr>
          <w:rFonts w:cs="Arial"/>
          <w:b/>
          <w:spacing w:val="-3"/>
          <w:sz w:val="22"/>
        </w:rPr>
      </w:pPr>
    </w:p>
    <w:p w14:paraId="54E164C4" w14:textId="77777777" w:rsidR="00315727" w:rsidRDefault="00B11593" w:rsidP="00FD5DA8">
      <w:pPr>
        <w:suppressAutoHyphens/>
        <w:spacing w:line="276" w:lineRule="auto"/>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FD5DA8">
      <w:pPr>
        <w:suppressAutoHyphens/>
        <w:spacing w:line="276" w:lineRule="auto"/>
        <w:jc w:val="both"/>
        <w:rPr>
          <w:rFonts w:cs="Arial"/>
          <w:spacing w:val="-3"/>
          <w:sz w:val="22"/>
        </w:rPr>
      </w:pPr>
    </w:p>
    <w:p w14:paraId="3BDF54BB" w14:textId="2830C545" w:rsidR="00BE7481" w:rsidRDefault="00315727" w:rsidP="00FD5DA8">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FD5DA8">
      <w:pPr>
        <w:suppressAutoHyphens/>
        <w:spacing w:line="276" w:lineRule="auto"/>
        <w:ind w:left="2835" w:hanging="2835"/>
        <w:jc w:val="both"/>
        <w:rPr>
          <w:rFonts w:cs="Arial"/>
          <w:spacing w:val="-3"/>
          <w:sz w:val="20"/>
        </w:rPr>
      </w:pPr>
    </w:p>
    <w:p w14:paraId="7F17BE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FD5DA8">
      <w:pPr>
        <w:suppressAutoHyphens/>
        <w:spacing w:line="276" w:lineRule="auto"/>
        <w:ind w:left="2835" w:hanging="2835"/>
        <w:jc w:val="both"/>
        <w:rPr>
          <w:rFonts w:cs="Arial"/>
          <w:spacing w:val="-3"/>
          <w:sz w:val="20"/>
        </w:rPr>
      </w:pPr>
    </w:p>
    <w:p w14:paraId="41706D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FD5DA8">
      <w:pPr>
        <w:suppressAutoHyphens/>
        <w:spacing w:line="276" w:lineRule="auto"/>
        <w:ind w:left="2835" w:hanging="2835"/>
        <w:jc w:val="both"/>
        <w:rPr>
          <w:rFonts w:cs="Arial"/>
          <w:spacing w:val="-3"/>
          <w:sz w:val="20"/>
        </w:rPr>
      </w:pPr>
    </w:p>
    <w:p w14:paraId="2B5A6C74"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D5DA8">
      <w:pPr>
        <w:suppressAutoHyphens/>
        <w:spacing w:line="276" w:lineRule="auto"/>
        <w:ind w:left="2835" w:hanging="2835"/>
        <w:jc w:val="both"/>
        <w:rPr>
          <w:rFonts w:cs="Arial"/>
          <w:spacing w:val="-3"/>
          <w:sz w:val="20"/>
        </w:rPr>
      </w:pPr>
    </w:p>
    <w:p w14:paraId="3921723A" w14:textId="7A141F1C" w:rsidR="00483728" w:rsidRDefault="00F866D9" w:rsidP="00FD5DA8">
      <w:pPr>
        <w:suppressAutoHyphens/>
        <w:spacing w:line="276" w:lineRule="auto"/>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347EEEF" w14:textId="77777777" w:rsidR="00F51D79" w:rsidRPr="00C37772" w:rsidRDefault="00F51D79" w:rsidP="00FD5DA8">
      <w:pPr>
        <w:suppressAutoHyphens/>
        <w:spacing w:line="276" w:lineRule="auto"/>
        <w:ind w:left="2835" w:hanging="2835"/>
        <w:jc w:val="both"/>
        <w:rPr>
          <w:rFonts w:cs="Arial"/>
          <w:spacing w:val="-3"/>
          <w:sz w:val="20"/>
        </w:rPr>
      </w:pPr>
    </w:p>
    <w:p w14:paraId="64EB52A5" w14:textId="1847CF22"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35D8B">
        <w:rPr>
          <w:rFonts w:cs="Arial"/>
          <w:spacing w:val="-3"/>
          <w:sz w:val="20"/>
        </w:rPr>
        <w:t xml:space="preserve">A acordar entre las partes. </w:t>
      </w:r>
    </w:p>
    <w:p w14:paraId="32CE73CF" w14:textId="77777777" w:rsidR="00315727" w:rsidRPr="00C37772" w:rsidRDefault="00315727" w:rsidP="00FD5DA8">
      <w:pPr>
        <w:suppressAutoHyphens/>
        <w:spacing w:line="276" w:lineRule="auto"/>
        <w:ind w:left="2835" w:hanging="2835"/>
        <w:jc w:val="both"/>
        <w:rPr>
          <w:rFonts w:cs="Arial"/>
          <w:spacing w:val="-3"/>
          <w:sz w:val="20"/>
        </w:rPr>
      </w:pPr>
    </w:p>
    <w:p w14:paraId="1A2E72C3" w14:textId="7695D117"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r w:rsidR="00635D8B">
        <w:rPr>
          <w:rFonts w:cs="Arial"/>
          <w:spacing w:val="-3"/>
          <w:sz w:val="20"/>
        </w:rPr>
        <w:t xml:space="preserve"> y disponibilidad de stock.</w:t>
      </w:r>
    </w:p>
    <w:p w14:paraId="2B6AF014" w14:textId="77777777" w:rsidR="00F866D9" w:rsidRPr="00C37772" w:rsidRDefault="00F866D9" w:rsidP="00FD5DA8">
      <w:pPr>
        <w:suppressAutoHyphens/>
        <w:spacing w:line="276" w:lineRule="auto"/>
        <w:ind w:left="2835" w:hanging="2835"/>
        <w:jc w:val="both"/>
        <w:rPr>
          <w:rFonts w:cs="Arial"/>
          <w:spacing w:val="-3"/>
          <w:sz w:val="20"/>
        </w:rPr>
      </w:pPr>
    </w:p>
    <w:p w14:paraId="1C41AD77" w14:textId="73FCE992"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0E97531" w14:textId="527B78F6" w:rsidR="0092342E" w:rsidRPr="00C37772" w:rsidRDefault="0092342E" w:rsidP="00FD5DA8">
      <w:pPr>
        <w:spacing w:line="276" w:lineRule="auto"/>
        <w:rPr>
          <w:rFonts w:cs="Arial"/>
          <w:spacing w:val="-3"/>
          <w:sz w:val="20"/>
        </w:rPr>
      </w:pPr>
    </w:p>
    <w:p w14:paraId="5741A680" w14:textId="2600A144" w:rsidR="0092342E" w:rsidRPr="00C37772" w:rsidRDefault="0092342E" w:rsidP="00FD5DA8">
      <w:pPr>
        <w:suppressAutoHyphens/>
        <w:spacing w:line="276" w:lineRule="auto"/>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FD5DA8">
      <w:pPr>
        <w:suppressAutoHyphens/>
        <w:spacing w:line="276" w:lineRule="auto"/>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762DA0A9" w:rsidR="0092342E" w:rsidRPr="00443A0B" w:rsidRDefault="0092342E" w:rsidP="00FD5DA8">
      <w:pPr>
        <w:suppressAutoHyphens/>
        <w:spacing w:line="276" w:lineRule="auto"/>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w:t>
      </w:r>
      <w:r w:rsidR="0046696D" w:rsidRPr="00443A0B">
        <w:rPr>
          <w:rFonts w:cs="Arial"/>
          <w:b/>
          <w:bCs/>
          <w:spacing w:val="-3"/>
          <w:sz w:val="20"/>
          <w:lang w:val="es-AR"/>
        </w:rPr>
        <w:t xml:space="preserve"> </w:t>
      </w:r>
      <w:r w:rsidR="00C74DC1">
        <w:rPr>
          <w:rFonts w:cs="Arial"/>
          <w:b/>
          <w:bCs/>
          <w:spacing w:val="-3"/>
          <w:sz w:val="20"/>
          <w:lang w:val="es-AR"/>
        </w:rPr>
        <w:t>Evangelina Natalia Cordero</w:t>
      </w:r>
      <w:r w:rsidR="0053078A">
        <w:rPr>
          <w:rFonts w:cs="Arial"/>
          <w:b/>
          <w:bCs/>
          <w:spacing w:val="-3"/>
          <w:sz w:val="20"/>
          <w:lang w:val="es-AR"/>
        </w:rPr>
        <w:t xml:space="preserve"> / Sergio Elizondo</w:t>
      </w:r>
    </w:p>
    <w:p w14:paraId="3F30D6D9" w14:textId="6846D280" w:rsidR="00EB340B" w:rsidRPr="0069329D" w:rsidRDefault="0092342E" w:rsidP="00FD5DA8">
      <w:pPr>
        <w:suppressAutoHyphens/>
        <w:spacing w:line="276" w:lineRule="auto"/>
        <w:ind w:left="2835" w:firstLine="709"/>
        <w:jc w:val="both"/>
        <w:rPr>
          <w:rFonts w:cs="Arial"/>
          <w:b/>
          <w:iCs/>
          <w:spacing w:val="-3"/>
          <w:sz w:val="20"/>
          <w:lang w:val="es-AR"/>
        </w:rPr>
      </w:pPr>
      <w:r w:rsidRPr="00443A0B">
        <w:rPr>
          <w:rFonts w:cs="Arial"/>
          <w:b/>
          <w:sz w:val="20"/>
          <w:lang w:val="es-AR"/>
        </w:rPr>
        <w:t xml:space="preserve">Email: </w:t>
      </w:r>
      <w:r w:rsidR="005214C4" w:rsidRPr="00443A0B">
        <w:rPr>
          <w:rFonts w:cs="Arial"/>
          <w:b/>
          <w:sz w:val="20"/>
          <w:lang w:val="es-AR"/>
        </w:rPr>
        <w:tab/>
      </w:r>
      <w:hyperlink r:id="rId11" w:history="1">
        <w:r w:rsidR="00C37772" w:rsidRPr="0069329D">
          <w:rPr>
            <w:rStyle w:val="Hipervnculo"/>
            <w:rFonts w:ascii="Arial" w:hAnsi="Arial" w:cs="Arial"/>
            <w:b/>
            <w:lang w:val="pt-BR"/>
          </w:rPr>
          <w:t>Comercial@pecomenergia.com.ar</w:t>
        </w:r>
      </w:hyperlink>
      <w:r w:rsidR="00EB340B" w:rsidRPr="0069329D">
        <w:rPr>
          <w:rFonts w:cs="Arial"/>
          <w:b/>
          <w:iCs/>
          <w:sz w:val="20"/>
          <w:lang w:val="es-AR"/>
        </w:rPr>
        <w:t xml:space="preserve"> </w:t>
      </w:r>
    </w:p>
    <w:p w14:paraId="2E75213E" w14:textId="024B731C" w:rsidR="00315727" w:rsidRDefault="00000000" w:rsidP="00FD5DA8">
      <w:pPr>
        <w:suppressAutoHyphens/>
        <w:spacing w:line="276" w:lineRule="auto"/>
        <w:ind w:left="4253" w:firstLine="1"/>
        <w:jc w:val="both"/>
        <w:rPr>
          <w:rStyle w:val="Hipervnculo"/>
          <w:rFonts w:ascii="Arial" w:hAnsi="Arial" w:cs="Arial"/>
          <w:b/>
          <w:lang w:val="pt-BR"/>
        </w:rPr>
      </w:pPr>
      <w:hyperlink r:id="rId12" w:history="1">
        <w:r w:rsidR="00A062D2" w:rsidRPr="00E048DD">
          <w:rPr>
            <w:rStyle w:val="Hipervnculo"/>
            <w:rFonts w:ascii="Arial" w:hAnsi="Arial" w:cs="Arial"/>
            <w:b/>
            <w:lang w:val="pt-BR"/>
          </w:rPr>
          <w:t>Evangelina.Cordero@pecomenergia.com.ar</w:t>
        </w:r>
      </w:hyperlink>
    </w:p>
    <w:p w14:paraId="1A44B5CB" w14:textId="2BA7D02E" w:rsidR="00A062D2" w:rsidRPr="00A062D2" w:rsidRDefault="00A062D2" w:rsidP="00FD5DA8">
      <w:pPr>
        <w:suppressAutoHyphens/>
        <w:spacing w:line="276" w:lineRule="auto"/>
        <w:ind w:left="4253" w:firstLine="1"/>
        <w:jc w:val="both"/>
        <w:rPr>
          <w:rStyle w:val="Hipervnculo"/>
          <w:rFonts w:ascii="Arial" w:hAnsi="Arial"/>
          <w:b/>
          <w:bCs/>
          <w:lang w:val="pt-BR"/>
        </w:rPr>
      </w:pPr>
      <w:r w:rsidRPr="00A062D2">
        <w:rPr>
          <w:rStyle w:val="Hipervnculo"/>
          <w:rFonts w:ascii="Arial" w:hAnsi="Arial"/>
          <w:b/>
          <w:bCs/>
          <w:lang w:val="pt-BR"/>
        </w:rPr>
        <w:t>Sergio.Elizondo@pecomenergia.com.ar</w:t>
      </w:r>
    </w:p>
    <w:p w14:paraId="0208E91C" w14:textId="32FD2C0C" w:rsidR="00315727" w:rsidRPr="00597F07" w:rsidRDefault="00315727" w:rsidP="00FD5DA8">
      <w:pPr>
        <w:suppressAutoHyphens/>
        <w:spacing w:line="276" w:lineRule="auto"/>
        <w:jc w:val="both"/>
        <w:rPr>
          <w:rFonts w:cs="Arial"/>
          <w:spacing w:val="-3"/>
          <w:sz w:val="20"/>
          <w:lang w:val="es-AR"/>
        </w:rPr>
      </w:pPr>
    </w:p>
    <w:p w14:paraId="2AE39BA8" w14:textId="71328FBA" w:rsidR="00315727" w:rsidRPr="00C37772" w:rsidRDefault="00315727" w:rsidP="00FD5DA8">
      <w:pPr>
        <w:suppressAutoHyphens/>
        <w:spacing w:line="276" w:lineRule="auto"/>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AD5E5C">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FD5DA8">
      <w:pPr>
        <w:suppressAutoHyphens/>
        <w:spacing w:line="276" w:lineRule="auto"/>
        <w:jc w:val="both"/>
        <w:rPr>
          <w:rFonts w:cs="Arial"/>
          <w:sz w:val="20"/>
          <w:u w:val="single"/>
          <w:lang w:val="es-AR"/>
        </w:rPr>
      </w:pPr>
    </w:p>
    <w:p w14:paraId="7822F364" w14:textId="15366A0A" w:rsidR="00315727" w:rsidRDefault="00315727" w:rsidP="00FD5DA8">
      <w:pPr>
        <w:suppressAutoHyphens/>
        <w:spacing w:line="276" w:lineRule="auto"/>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FD5DA8">
      <w:pPr>
        <w:suppressAutoHyphens/>
        <w:spacing w:line="276" w:lineRule="auto"/>
        <w:ind w:left="2835" w:hanging="2835"/>
        <w:jc w:val="both"/>
        <w:rPr>
          <w:rFonts w:cs="Arial"/>
          <w:sz w:val="20"/>
        </w:rPr>
      </w:pPr>
    </w:p>
    <w:p w14:paraId="7E957E38" w14:textId="77777777"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FD5DA8">
      <w:pPr>
        <w:suppressAutoHyphens/>
        <w:spacing w:line="276" w:lineRule="auto"/>
        <w:ind w:left="2835" w:hanging="2835"/>
        <w:jc w:val="both"/>
        <w:rPr>
          <w:rFonts w:cs="Arial"/>
          <w:sz w:val="20"/>
          <w:lang w:val="es-AR"/>
        </w:rPr>
      </w:pPr>
    </w:p>
    <w:p w14:paraId="62DD0654" w14:textId="48998425"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FD5DA8">
        <w:rPr>
          <w:rFonts w:cs="Arial"/>
          <w:sz w:val="20"/>
          <w:lang w:val="es-AR"/>
        </w:rPr>
        <w:t>.</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658B5E4" w:rsidR="00E3345A" w:rsidRDefault="00E3345A" w:rsidP="000A48F6">
            <w:pPr>
              <w:rPr>
                <w:b/>
                <w:sz w:val="22"/>
                <w:szCs w:val="22"/>
              </w:rPr>
            </w:pPr>
          </w:p>
          <w:p w14:paraId="75E90B28" w14:textId="7E5788A9"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41677CEA"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69252BC6"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300AB980" w14:textId="77777777" w:rsidR="002C3064" w:rsidRDefault="002C3064" w:rsidP="002C3064">
      <w:pPr>
        <w:autoSpaceDE w:val="0"/>
        <w:autoSpaceDN w:val="0"/>
        <w:adjustRightInd w:val="0"/>
        <w:jc w:val="both"/>
        <w:rPr>
          <w:b/>
          <w:bCs/>
          <w:sz w:val="22"/>
          <w:lang w:val="es-ES_tradnl"/>
        </w:rPr>
      </w:pPr>
    </w:p>
    <w:tbl>
      <w:tblPr>
        <w:tblW w:w="7880" w:type="dxa"/>
        <w:jc w:val="center"/>
        <w:tblCellMar>
          <w:left w:w="70" w:type="dxa"/>
          <w:right w:w="70" w:type="dxa"/>
        </w:tblCellMar>
        <w:tblLook w:val="04A0" w:firstRow="1" w:lastRow="0" w:firstColumn="1" w:lastColumn="0" w:noHBand="0" w:noVBand="1"/>
      </w:tblPr>
      <w:tblGrid>
        <w:gridCol w:w="1200"/>
        <w:gridCol w:w="2320"/>
        <w:gridCol w:w="1600"/>
        <w:gridCol w:w="1200"/>
        <w:gridCol w:w="1560"/>
      </w:tblGrid>
      <w:tr w:rsidR="000E7A27" w:rsidRPr="000E7A27" w14:paraId="392CF24D" w14:textId="77777777" w:rsidTr="000E7A27">
        <w:trPr>
          <w:trHeight w:val="600"/>
          <w:jc w:val="center"/>
        </w:trPr>
        <w:tc>
          <w:tcPr>
            <w:tcW w:w="1200" w:type="dxa"/>
            <w:tcBorders>
              <w:top w:val="single" w:sz="4" w:space="0" w:color="auto"/>
              <w:left w:val="single" w:sz="4" w:space="0" w:color="auto"/>
              <w:bottom w:val="single" w:sz="4" w:space="0" w:color="auto"/>
              <w:right w:val="nil"/>
            </w:tcBorders>
            <w:shd w:val="clear" w:color="000000" w:fill="404040"/>
            <w:vAlign w:val="center"/>
            <w:hideMark/>
          </w:tcPr>
          <w:p w14:paraId="514AC56C" w14:textId="77777777" w:rsidR="000E7A27" w:rsidRPr="000E7A27" w:rsidRDefault="000E7A27" w:rsidP="000E7A27">
            <w:pPr>
              <w:jc w:val="center"/>
              <w:rPr>
                <w:rFonts w:ascii="Calibri" w:hAnsi="Calibri" w:cs="Calibri"/>
                <w:b/>
                <w:bCs/>
                <w:color w:val="FFFFFF"/>
                <w:sz w:val="22"/>
                <w:szCs w:val="22"/>
                <w:lang w:val="es-AR" w:eastAsia="es-AR"/>
              </w:rPr>
            </w:pPr>
            <w:r w:rsidRPr="000E7A27">
              <w:rPr>
                <w:rFonts w:ascii="Calibri" w:hAnsi="Calibri" w:cs="Calibri"/>
                <w:b/>
                <w:bCs/>
                <w:color w:val="FFFFFF"/>
                <w:sz w:val="22"/>
                <w:szCs w:val="22"/>
                <w:lang w:val="es-AR" w:eastAsia="es-AR"/>
              </w:rPr>
              <w:t>Ítem</w:t>
            </w:r>
          </w:p>
        </w:tc>
        <w:tc>
          <w:tcPr>
            <w:tcW w:w="2320" w:type="dxa"/>
            <w:tcBorders>
              <w:top w:val="single" w:sz="4" w:space="0" w:color="auto"/>
              <w:left w:val="nil"/>
              <w:bottom w:val="single" w:sz="4" w:space="0" w:color="auto"/>
              <w:right w:val="nil"/>
            </w:tcBorders>
            <w:shd w:val="clear" w:color="000000" w:fill="404040"/>
            <w:vAlign w:val="center"/>
            <w:hideMark/>
          </w:tcPr>
          <w:p w14:paraId="3C849F2B" w14:textId="77777777" w:rsidR="000E7A27" w:rsidRPr="000E7A27" w:rsidRDefault="000E7A27" w:rsidP="000E7A27">
            <w:pPr>
              <w:jc w:val="center"/>
              <w:rPr>
                <w:rFonts w:ascii="Calibri" w:hAnsi="Calibri" w:cs="Calibri"/>
                <w:b/>
                <w:bCs/>
                <w:color w:val="FFFFFF"/>
                <w:sz w:val="22"/>
                <w:szCs w:val="22"/>
                <w:lang w:val="es-AR" w:eastAsia="es-AR"/>
              </w:rPr>
            </w:pPr>
            <w:r w:rsidRPr="000E7A27">
              <w:rPr>
                <w:rFonts w:ascii="Calibri" w:hAnsi="Calibri" w:cs="Calibri"/>
                <w:b/>
                <w:bCs/>
                <w:color w:val="FFFFFF"/>
                <w:sz w:val="22"/>
                <w:szCs w:val="22"/>
                <w:lang w:val="es-AR" w:eastAsia="es-AR"/>
              </w:rPr>
              <w:t>Descripción</w:t>
            </w:r>
          </w:p>
        </w:tc>
        <w:tc>
          <w:tcPr>
            <w:tcW w:w="1600" w:type="dxa"/>
            <w:tcBorders>
              <w:top w:val="single" w:sz="4" w:space="0" w:color="auto"/>
              <w:left w:val="nil"/>
              <w:bottom w:val="single" w:sz="4" w:space="0" w:color="auto"/>
              <w:right w:val="nil"/>
            </w:tcBorders>
            <w:shd w:val="clear" w:color="000000" w:fill="404040"/>
            <w:vAlign w:val="center"/>
            <w:hideMark/>
          </w:tcPr>
          <w:p w14:paraId="46DB13C8" w14:textId="1FFF166E" w:rsidR="000E7A27" w:rsidRPr="000E7A27" w:rsidRDefault="000E7A27" w:rsidP="000E7A27">
            <w:pPr>
              <w:jc w:val="center"/>
              <w:rPr>
                <w:rFonts w:ascii="Calibri" w:hAnsi="Calibri" w:cs="Calibri"/>
                <w:b/>
                <w:bCs/>
                <w:color w:val="FFFFFF"/>
                <w:sz w:val="22"/>
                <w:szCs w:val="22"/>
                <w:lang w:val="es-AR" w:eastAsia="es-AR"/>
              </w:rPr>
            </w:pPr>
            <w:r w:rsidRPr="000E7A27">
              <w:rPr>
                <w:rFonts w:ascii="Calibri" w:hAnsi="Calibri" w:cs="Calibri"/>
                <w:b/>
                <w:bCs/>
                <w:color w:val="FFFFFF"/>
                <w:sz w:val="22"/>
                <w:szCs w:val="22"/>
                <w:lang w:val="es-AR" w:eastAsia="es-AR"/>
              </w:rPr>
              <w:t>Denominación</w:t>
            </w:r>
            <w:r w:rsidRPr="000E7A27">
              <w:rPr>
                <w:rFonts w:ascii="Calibri" w:hAnsi="Calibri" w:cs="Calibri"/>
                <w:b/>
                <w:bCs/>
                <w:color w:val="FFFFFF"/>
                <w:sz w:val="22"/>
                <w:szCs w:val="22"/>
                <w:lang w:val="es-AR" w:eastAsia="es-AR"/>
              </w:rPr>
              <w:t xml:space="preserve"> comercial</w:t>
            </w:r>
          </w:p>
        </w:tc>
        <w:tc>
          <w:tcPr>
            <w:tcW w:w="1200" w:type="dxa"/>
            <w:tcBorders>
              <w:top w:val="single" w:sz="4" w:space="0" w:color="auto"/>
              <w:left w:val="nil"/>
              <w:bottom w:val="single" w:sz="4" w:space="0" w:color="auto"/>
              <w:right w:val="nil"/>
            </w:tcBorders>
            <w:shd w:val="clear" w:color="000000" w:fill="404040"/>
            <w:vAlign w:val="center"/>
            <w:hideMark/>
          </w:tcPr>
          <w:p w14:paraId="5D92AD5B" w14:textId="77777777" w:rsidR="000E7A27" w:rsidRPr="000E7A27" w:rsidRDefault="000E7A27" w:rsidP="000E7A27">
            <w:pPr>
              <w:jc w:val="center"/>
              <w:rPr>
                <w:rFonts w:ascii="Calibri" w:hAnsi="Calibri" w:cs="Calibri"/>
                <w:b/>
                <w:bCs/>
                <w:color w:val="FFFFFF"/>
                <w:sz w:val="22"/>
                <w:szCs w:val="22"/>
                <w:lang w:val="es-AR" w:eastAsia="es-AR"/>
              </w:rPr>
            </w:pPr>
            <w:r w:rsidRPr="000E7A27">
              <w:rPr>
                <w:rFonts w:ascii="Calibri" w:hAnsi="Calibri" w:cs="Calibri"/>
                <w:b/>
                <w:bCs/>
                <w:color w:val="FFFFFF"/>
                <w:sz w:val="22"/>
                <w:szCs w:val="22"/>
                <w:lang w:val="es-AR" w:eastAsia="es-AR"/>
              </w:rPr>
              <w:t>UM</w:t>
            </w:r>
          </w:p>
        </w:tc>
        <w:tc>
          <w:tcPr>
            <w:tcW w:w="1560" w:type="dxa"/>
            <w:tcBorders>
              <w:top w:val="single" w:sz="4" w:space="0" w:color="auto"/>
              <w:left w:val="nil"/>
              <w:bottom w:val="single" w:sz="4" w:space="0" w:color="auto"/>
              <w:right w:val="single" w:sz="4" w:space="0" w:color="auto"/>
            </w:tcBorders>
            <w:shd w:val="clear" w:color="000000" w:fill="404040"/>
            <w:vAlign w:val="center"/>
            <w:hideMark/>
          </w:tcPr>
          <w:p w14:paraId="5F1163C2" w14:textId="77777777" w:rsidR="000E7A27" w:rsidRPr="000E7A27" w:rsidRDefault="000E7A27" w:rsidP="000E7A27">
            <w:pPr>
              <w:jc w:val="center"/>
              <w:rPr>
                <w:rFonts w:ascii="Calibri" w:hAnsi="Calibri" w:cs="Calibri"/>
                <w:b/>
                <w:bCs/>
                <w:color w:val="FFFFFF"/>
                <w:sz w:val="22"/>
                <w:szCs w:val="22"/>
                <w:lang w:val="es-AR" w:eastAsia="es-AR"/>
              </w:rPr>
            </w:pPr>
            <w:r w:rsidRPr="000E7A27">
              <w:rPr>
                <w:rFonts w:ascii="Calibri" w:hAnsi="Calibri" w:cs="Calibri"/>
                <w:b/>
                <w:bCs/>
                <w:color w:val="FFFFFF"/>
                <w:sz w:val="22"/>
                <w:szCs w:val="22"/>
                <w:lang w:val="es-AR" w:eastAsia="es-AR"/>
              </w:rPr>
              <w:t>Costo [USD/UM]</w:t>
            </w:r>
          </w:p>
        </w:tc>
      </w:tr>
      <w:tr w:rsidR="000E7A27" w:rsidRPr="000E7A27" w14:paraId="07322A0D" w14:textId="77777777" w:rsidTr="000E7A27">
        <w:trPr>
          <w:trHeight w:val="660"/>
          <w:jc w:val="center"/>
        </w:trPr>
        <w:tc>
          <w:tcPr>
            <w:tcW w:w="1200" w:type="dxa"/>
            <w:tcBorders>
              <w:top w:val="nil"/>
              <w:left w:val="single" w:sz="4" w:space="0" w:color="auto"/>
              <w:bottom w:val="single" w:sz="4" w:space="0" w:color="auto"/>
              <w:right w:val="nil"/>
            </w:tcBorders>
            <w:shd w:val="clear" w:color="000000" w:fill="D9D9D9"/>
            <w:vAlign w:val="center"/>
            <w:hideMark/>
          </w:tcPr>
          <w:p w14:paraId="0C58523C" w14:textId="77777777" w:rsidR="000E7A27" w:rsidRPr="000E7A27" w:rsidRDefault="000E7A27" w:rsidP="000E7A27">
            <w:pPr>
              <w:jc w:val="center"/>
              <w:rPr>
                <w:rFonts w:ascii="Calibri" w:hAnsi="Calibri" w:cs="Calibri"/>
                <w:color w:val="000000"/>
                <w:sz w:val="22"/>
                <w:szCs w:val="22"/>
                <w:lang w:val="es-AR" w:eastAsia="es-AR"/>
              </w:rPr>
            </w:pPr>
            <w:r w:rsidRPr="000E7A27">
              <w:rPr>
                <w:rFonts w:ascii="Calibri" w:hAnsi="Calibri" w:cs="Calibri"/>
                <w:color w:val="000000"/>
                <w:sz w:val="22"/>
                <w:szCs w:val="22"/>
                <w:lang w:val="es-AR" w:eastAsia="es-AR"/>
              </w:rPr>
              <w:t>1</w:t>
            </w:r>
          </w:p>
        </w:tc>
        <w:tc>
          <w:tcPr>
            <w:tcW w:w="2320" w:type="dxa"/>
            <w:tcBorders>
              <w:top w:val="nil"/>
              <w:left w:val="nil"/>
              <w:bottom w:val="single" w:sz="4" w:space="0" w:color="auto"/>
              <w:right w:val="nil"/>
            </w:tcBorders>
            <w:shd w:val="clear" w:color="000000" w:fill="D9D9D9"/>
            <w:vAlign w:val="center"/>
            <w:hideMark/>
          </w:tcPr>
          <w:p w14:paraId="33578E9B" w14:textId="77777777" w:rsidR="000E7A27" w:rsidRPr="000E7A27" w:rsidRDefault="000E7A27" w:rsidP="000E7A27">
            <w:pPr>
              <w:jc w:val="center"/>
              <w:rPr>
                <w:rFonts w:ascii="Calibri" w:hAnsi="Calibri" w:cs="Calibri"/>
                <w:color w:val="000000"/>
                <w:sz w:val="22"/>
                <w:szCs w:val="22"/>
                <w:lang w:val="es-AR" w:eastAsia="es-AR"/>
              </w:rPr>
            </w:pPr>
            <w:r w:rsidRPr="000E7A27">
              <w:rPr>
                <w:rFonts w:ascii="Calibri" w:hAnsi="Calibri" w:cs="Calibri"/>
                <w:color w:val="000000"/>
                <w:sz w:val="22"/>
                <w:szCs w:val="22"/>
                <w:lang w:val="es-AR" w:eastAsia="es-AR"/>
              </w:rPr>
              <w:t>Inhibidor Multipropósito</w:t>
            </w:r>
          </w:p>
        </w:tc>
        <w:tc>
          <w:tcPr>
            <w:tcW w:w="1600" w:type="dxa"/>
            <w:tcBorders>
              <w:top w:val="nil"/>
              <w:left w:val="nil"/>
              <w:bottom w:val="single" w:sz="4" w:space="0" w:color="auto"/>
              <w:right w:val="nil"/>
            </w:tcBorders>
            <w:shd w:val="clear" w:color="000000" w:fill="D9D9D9"/>
            <w:vAlign w:val="center"/>
            <w:hideMark/>
          </w:tcPr>
          <w:p w14:paraId="41069CBC" w14:textId="77777777" w:rsidR="000E7A27" w:rsidRPr="000E7A27" w:rsidRDefault="000E7A27" w:rsidP="000E7A27">
            <w:pPr>
              <w:jc w:val="center"/>
              <w:rPr>
                <w:rFonts w:ascii="Calibri" w:hAnsi="Calibri" w:cs="Calibri"/>
                <w:color w:val="000000"/>
                <w:sz w:val="22"/>
                <w:szCs w:val="22"/>
                <w:lang w:val="es-AR" w:eastAsia="es-AR"/>
              </w:rPr>
            </w:pPr>
            <w:r w:rsidRPr="000E7A27">
              <w:rPr>
                <w:rFonts w:ascii="Calibri" w:hAnsi="Calibri" w:cs="Calibri"/>
                <w:color w:val="000000"/>
                <w:sz w:val="22"/>
                <w:szCs w:val="22"/>
                <w:lang w:val="es-AR" w:eastAsia="es-AR"/>
              </w:rPr>
              <w:t>KPF15</w:t>
            </w:r>
          </w:p>
        </w:tc>
        <w:tc>
          <w:tcPr>
            <w:tcW w:w="1200" w:type="dxa"/>
            <w:tcBorders>
              <w:top w:val="nil"/>
              <w:left w:val="nil"/>
              <w:bottom w:val="single" w:sz="4" w:space="0" w:color="auto"/>
              <w:right w:val="nil"/>
            </w:tcBorders>
            <w:shd w:val="clear" w:color="000000" w:fill="D9D9D9"/>
            <w:vAlign w:val="center"/>
            <w:hideMark/>
          </w:tcPr>
          <w:p w14:paraId="35B7BCA0" w14:textId="77777777" w:rsidR="000E7A27" w:rsidRPr="000E7A27" w:rsidRDefault="000E7A27" w:rsidP="000E7A27">
            <w:pPr>
              <w:jc w:val="center"/>
              <w:rPr>
                <w:rFonts w:ascii="Calibri" w:hAnsi="Calibri" w:cs="Calibri"/>
                <w:color w:val="000000"/>
                <w:sz w:val="22"/>
                <w:szCs w:val="22"/>
                <w:lang w:val="es-AR" w:eastAsia="es-AR"/>
              </w:rPr>
            </w:pPr>
            <w:r w:rsidRPr="000E7A27">
              <w:rPr>
                <w:rFonts w:ascii="Calibri" w:hAnsi="Calibri" w:cs="Calibri"/>
                <w:color w:val="000000"/>
                <w:sz w:val="22"/>
                <w:szCs w:val="22"/>
                <w:lang w:val="es-AR" w:eastAsia="es-AR"/>
              </w:rPr>
              <w:t>litro</w:t>
            </w:r>
          </w:p>
        </w:tc>
        <w:tc>
          <w:tcPr>
            <w:tcW w:w="1560" w:type="dxa"/>
            <w:tcBorders>
              <w:top w:val="nil"/>
              <w:left w:val="nil"/>
              <w:bottom w:val="single" w:sz="4" w:space="0" w:color="auto"/>
              <w:right w:val="single" w:sz="4" w:space="0" w:color="auto"/>
            </w:tcBorders>
            <w:shd w:val="clear" w:color="000000" w:fill="D9D9D9"/>
            <w:vAlign w:val="center"/>
            <w:hideMark/>
          </w:tcPr>
          <w:p w14:paraId="64CC2847" w14:textId="77777777" w:rsidR="000E7A27" w:rsidRPr="000E7A27" w:rsidRDefault="000E7A27" w:rsidP="000E7A27">
            <w:pPr>
              <w:jc w:val="center"/>
              <w:rPr>
                <w:rFonts w:ascii="Calibri" w:hAnsi="Calibri" w:cs="Calibri"/>
                <w:b/>
                <w:bCs/>
                <w:color w:val="000000"/>
                <w:sz w:val="22"/>
                <w:szCs w:val="22"/>
                <w:lang w:val="es-AR" w:eastAsia="es-AR"/>
              </w:rPr>
            </w:pPr>
            <w:r w:rsidRPr="000E7A27">
              <w:rPr>
                <w:rFonts w:ascii="Calibri" w:hAnsi="Calibri" w:cs="Calibri"/>
                <w:b/>
                <w:bCs/>
                <w:color w:val="000000"/>
                <w:sz w:val="22"/>
                <w:szCs w:val="22"/>
                <w:lang w:val="es-AR" w:eastAsia="es-AR"/>
              </w:rPr>
              <w:t>4,23</w:t>
            </w:r>
          </w:p>
        </w:tc>
      </w:tr>
    </w:tbl>
    <w:p w14:paraId="267B40CA" w14:textId="77777777" w:rsidR="002C3064" w:rsidRDefault="002C3064" w:rsidP="002C3064">
      <w:pPr>
        <w:rPr>
          <w:sz w:val="22"/>
          <w:lang w:val="es-ES_tradnl"/>
        </w:rPr>
      </w:pPr>
    </w:p>
    <w:p w14:paraId="360347E4" w14:textId="77777777" w:rsidR="00666635" w:rsidRDefault="00666635" w:rsidP="00533453">
      <w:pPr>
        <w:pStyle w:val="Default"/>
        <w:spacing w:line="276" w:lineRule="auto"/>
        <w:jc w:val="both"/>
      </w:pPr>
    </w:p>
    <w:p w14:paraId="36E9BAFD" w14:textId="484A5100" w:rsidR="00666635" w:rsidRPr="00666635" w:rsidRDefault="00666635" w:rsidP="00533453">
      <w:pPr>
        <w:pStyle w:val="Prrafodelista"/>
        <w:numPr>
          <w:ilvl w:val="0"/>
          <w:numId w:val="24"/>
        </w:numPr>
        <w:suppressAutoHyphens/>
        <w:spacing w:after="120"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533453">
      <w:pPr>
        <w:pStyle w:val="Default"/>
        <w:spacing w:line="276" w:lineRule="auto"/>
        <w:jc w:val="both"/>
      </w:pPr>
    </w:p>
    <w:p w14:paraId="161B37F5" w14:textId="02F558A5" w:rsidR="001667D7" w:rsidRDefault="0058415E" w:rsidP="00533453">
      <w:pPr>
        <w:pStyle w:val="Prrafodelista"/>
        <w:numPr>
          <w:ilvl w:val="0"/>
          <w:numId w:val="35"/>
        </w:numPr>
        <w:spacing w:line="276" w:lineRule="auto"/>
        <w:jc w:val="both"/>
        <w:rPr>
          <w:rFonts w:cs="Arial"/>
          <w:color w:val="000000"/>
          <w:sz w:val="22"/>
          <w:szCs w:val="22"/>
          <w:lang w:val="es-AR" w:eastAsia="es-AR"/>
        </w:rPr>
      </w:pPr>
      <w:r w:rsidRPr="00D01FAF">
        <w:rPr>
          <w:sz w:val="22"/>
          <w:szCs w:val="22"/>
        </w:rPr>
        <w:t xml:space="preserve">La provisión está sujeta </w:t>
      </w:r>
      <w:r w:rsidR="00D01FAF">
        <w:rPr>
          <w:sz w:val="22"/>
          <w:szCs w:val="22"/>
        </w:rPr>
        <w:t xml:space="preserve">a </w:t>
      </w:r>
      <w:r w:rsidR="00D01FAF" w:rsidRPr="00D01FAF">
        <w:rPr>
          <w:rFonts w:cs="Arial"/>
          <w:color w:val="000000"/>
          <w:sz w:val="22"/>
          <w:szCs w:val="22"/>
          <w:lang w:val="es-AR" w:eastAsia="es-AR"/>
        </w:rPr>
        <w:t>disponibilidad de stock</w:t>
      </w:r>
      <w:r w:rsidR="00FD5DA8">
        <w:rPr>
          <w:rFonts w:cs="Arial"/>
          <w:color w:val="000000"/>
          <w:sz w:val="22"/>
          <w:szCs w:val="22"/>
          <w:lang w:val="es-AR" w:eastAsia="es-AR"/>
        </w:rPr>
        <w:t>,</w:t>
      </w:r>
      <w:r w:rsidR="00D01FAF" w:rsidRPr="00D01FAF">
        <w:rPr>
          <w:rFonts w:cs="Arial"/>
          <w:color w:val="000000"/>
          <w:sz w:val="22"/>
          <w:szCs w:val="22"/>
          <w:lang w:val="es-AR" w:eastAsia="es-AR"/>
        </w:rPr>
        <w:t xml:space="preserve"> por lo que se debe consultar entre las partes previamente a la generación de Orden de Compra.</w:t>
      </w:r>
    </w:p>
    <w:p w14:paraId="494CE630" w14:textId="1AA47EE7" w:rsidR="0041366A" w:rsidRPr="00397B4D" w:rsidRDefault="0041366A" w:rsidP="00397B4D">
      <w:pPr>
        <w:spacing w:line="276" w:lineRule="auto"/>
        <w:ind w:left="360"/>
        <w:jc w:val="both"/>
        <w:rPr>
          <w:rFonts w:cs="Arial"/>
          <w:color w:val="000000"/>
          <w:sz w:val="22"/>
          <w:szCs w:val="22"/>
          <w:lang w:val="es-AR" w:eastAsia="es-AR"/>
        </w:rPr>
      </w:pPr>
    </w:p>
    <w:p w14:paraId="4CD4B99F" w14:textId="77777777" w:rsidR="006E4EF3" w:rsidRDefault="006E4EF3" w:rsidP="00533453">
      <w:pPr>
        <w:spacing w:line="276" w:lineRule="auto"/>
        <w:jc w:val="both"/>
        <w:rPr>
          <w:rFonts w:cs="Arial"/>
          <w:sz w:val="22"/>
          <w:szCs w:val="22"/>
          <w:lang w:val="es-AR" w:eastAsia="es-AR"/>
        </w:rPr>
      </w:pPr>
    </w:p>
    <w:p w14:paraId="433756C8" w14:textId="4446D1BB" w:rsidR="006E4EF3" w:rsidRDefault="006E4EF3" w:rsidP="00533453">
      <w:pPr>
        <w:spacing w:line="276" w:lineRule="auto"/>
        <w:jc w:val="both"/>
        <w:rPr>
          <w:rFonts w:cs="Arial"/>
          <w:color w:val="000000"/>
          <w:sz w:val="22"/>
          <w:szCs w:val="22"/>
          <w:lang w:val="es-AR" w:eastAsia="es-AR"/>
        </w:rPr>
      </w:pPr>
    </w:p>
    <w:p w14:paraId="76186C78" w14:textId="09B51622" w:rsidR="00936DD2" w:rsidRPr="006E4EF3" w:rsidRDefault="00936DD2" w:rsidP="006E4EF3">
      <w:pPr>
        <w:jc w:val="both"/>
        <w:rPr>
          <w:rFonts w:cs="Arial"/>
          <w:color w:val="000000"/>
          <w:sz w:val="22"/>
          <w:szCs w:val="22"/>
          <w:lang w:val="es-AR" w:eastAsia="es-AR"/>
        </w:rPr>
      </w:pPr>
    </w:p>
    <w:sectPr w:rsidR="00936DD2" w:rsidRPr="006E4EF3" w:rsidSect="000C737E">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72E6" w14:textId="77777777" w:rsidR="00EF0A37" w:rsidRDefault="00EF0A37">
      <w:r>
        <w:separator/>
      </w:r>
    </w:p>
  </w:endnote>
  <w:endnote w:type="continuationSeparator" w:id="0">
    <w:p w14:paraId="48373536" w14:textId="77777777" w:rsidR="00EF0A37" w:rsidRDefault="00EF0A37">
      <w:r>
        <w:continuationSeparator/>
      </w:r>
    </w:p>
  </w:endnote>
  <w:endnote w:type="continuationNotice" w:id="1">
    <w:p w14:paraId="0CE59098" w14:textId="77777777" w:rsidR="00EF0A37" w:rsidRDefault="00EF0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BD2E197" w:rsidR="0009065C" w:rsidRPr="003E6CCA" w:rsidRDefault="00C92E71" w:rsidP="000C737E">
    <w:pPr>
      <w:pStyle w:val="Piedepgina"/>
      <w:tabs>
        <w:tab w:val="clear" w:pos="4419"/>
        <w:tab w:val="clear" w:pos="8838"/>
        <w:tab w:val="left" w:pos="8222"/>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74DC1">
      <w:rPr>
        <w:rFonts w:ascii="HelveticaNeueLT Std" w:hAnsi="HelveticaNeueLT Std" w:cs="Helvetica"/>
        <w:i/>
        <w:sz w:val="18"/>
        <w:lang w:val="es-ES_tradnl"/>
      </w:rPr>
      <w:t xml:space="preserve"> </w:t>
    </w:r>
    <w:r w:rsidR="00A50ED3">
      <w:rPr>
        <w:rFonts w:ascii="HelveticaNeueLT Std" w:hAnsi="HelveticaNeueLT Std" w:cs="Helvetica"/>
        <w:i/>
        <w:sz w:val="18"/>
        <w:lang w:val="es-ES_tradnl"/>
      </w:rPr>
      <w:t>3 de abril</w:t>
    </w:r>
    <w:r w:rsidR="00126D9A">
      <w:rPr>
        <w:rFonts w:ascii="HelveticaNeueLT Std" w:hAnsi="HelveticaNeueLT Std" w:cs="Helvetica"/>
        <w:i/>
        <w:sz w:val="18"/>
        <w:lang w:val="es-ES_tradnl"/>
      </w:rPr>
      <w:t xml:space="preserve"> de 2024</w:t>
    </w:r>
    <w:r w:rsidR="001F0B97">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C737E">
      <w:rPr>
        <w:rFonts w:ascii="HelveticaNeueLT Std" w:hAnsi="HelveticaNeueLT Std" w:cs="Helvetica"/>
        <w:i/>
        <w:sz w:val="18"/>
        <w:lang w:val="es-ES_tradnl"/>
      </w:rPr>
      <w:tab/>
    </w:r>
    <w:r w:rsidR="00927A66">
      <w:rPr>
        <w:rFonts w:ascii="HelveticaNeueLT Std" w:hAnsi="HelveticaNeueLT Std" w:cs="Helvetica"/>
        <w:i/>
        <w:sz w:val="18"/>
        <w:lang w:val="es-ES_tradnl"/>
      </w:rPr>
      <w:t xml:space="preserve">  </w:t>
    </w:r>
    <w:r w:rsidR="00E8541E">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286DA478">
              <wp:simplePos x="0" y="0"/>
              <wp:positionH relativeFrom="column">
                <wp:posOffset>-62230</wp:posOffset>
              </wp:positionH>
              <wp:positionV relativeFrom="paragraph">
                <wp:posOffset>17780</wp:posOffset>
              </wp:positionV>
              <wp:extent cx="6120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7B459A4"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aHrwEAAEkDAAAOAAAAZHJzL2Uyb0RvYy54bWysU8tu2zAQvBfoPxC815KN1igEyzk4TS9p&#10;ayDJB6xJSiJKcYklbcl/3yVju69b0Quxz9Hs7GpzN49OnAxFi76Vy0UthfEKtfV9K1+eH959lCIm&#10;8BocetPKs4nybvv2zWYKjVnhgE4bEgziYzOFVg4phaaqohrMCHGBwXhOdkgjJHaprzTBxOijq1Z1&#10;va4mJB0IlYmRo/evSbkt+F1nVPrWddEk4VrJ3FJ5qbyH/FbbDTQ9QRisutCAf2AxgvX80RvUPSQQ&#10;R7J/QY1WEUbs0kLhWGHXWWXKDDzNsv5jmqcBgimzsDgx3GSK/w9WfT3t/J4ydTX7p/CI6nsUHncD&#10;+N4UAs/nwItbZqmqKcTm1pKdGPYkDtMX1FwDx4RFhbmjMUPyfGIuYp9vYps5CcXB9ZL3V/NO1DVX&#10;QXNtDBTTZ4OjyEYrnfVZB2jg9BhTJgLNtSSHPT5Y58ounRdTK1cf3jN0TkV0Vudscag/7ByJE+Rz&#10;qFf1ulwAo/1WRnj0uqANBvSni53Auleb652/qJEFyNcWmwPq856uKvG+Cs3LbeWD+NUv3T//gO0P&#10;AAAA//8DAFBLAwQUAAYACAAAACEAoLSCi90AAAAGAQAADwAAAGRycy9kb3ducmV2LnhtbEyPQWvC&#10;QBCF70L/wzKFXkQ3lVaamI1IsdBTi9qLtzU7TUKysyG7JrG/vtNe9PR4vOG9b9L1aBvRY+crRwoe&#10;5xEIpNyZigoFX4e32QsIHzQZ3ThCBRf0sM7uJqlOjBtoh/0+FIJLyCdaQRlCm0jp8xKt9nPXInH2&#10;7TqrA9uukKbTA5fbRi6iaCmtrogXSt3ia4l5vT9bBbU/brY/w2VXy8/4Yxq/b/v+ECn1cD9uViAC&#10;juF6DH/4jA4ZM53cmYwXjYJZzORBwYKF4/j5iV87/XuZpfIWP/sFAAD//wMAUEsBAi0AFAAGAAgA&#10;AAAhALaDOJL+AAAA4QEAABMAAAAAAAAAAAAAAAAAAAAAAFtDb250ZW50X1R5cGVzXS54bWxQSwEC&#10;LQAUAAYACAAAACEAOP0h/9YAAACUAQAACwAAAAAAAAAAAAAAAAAvAQAAX3JlbHMvLnJlbHNQSwEC&#10;LQAUAAYACAAAACEAC6r2h68BAABJAwAADgAAAAAAAAAAAAAAAAAuAgAAZHJzL2Uyb0RvYy54bWxQ&#10;SwECLQAUAAYACAAAACEAoLSCi9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7C068" w14:textId="77777777" w:rsidR="00EF0A37" w:rsidRDefault="00EF0A37">
      <w:r>
        <w:separator/>
      </w:r>
    </w:p>
  </w:footnote>
  <w:footnote w:type="continuationSeparator" w:id="0">
    <w:p w14:paraId="4DB5DEB7" w14:textId="77777777" w:rsidR="00EF0A37" w:rsidRDefault="00EF0A37">
      <w:r>
        <w:continuationSeparator/>
      </w:r>
    </w:p>
  </w:footnote>
  <w:footnote w:type="continuationNotice" w:id="1">
    <w:p w14:paraId="5C93A5AF" w14:textId="77777777" w:rsidR="00EF0A37" w:rsidRDefault="00EF0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2073049529" name="Imagen 207304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786867368" name="Imagen 7868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F9292A" w:rsidRDefault="0009065C" w:rsidP="00F9292A">
    <w:pPr>
      <w:ind w:left="-284"/>
      <w:rPr>
        <w:sz w:val="18"/>
        <w:szCs w:val="18"/>
      </w:rPr>
    </w:pPr>
    <w:r w:rsidRPr="00F9292A">
      <w:rPr>
        <w:noProof/>
        <w:sz w:val="18"/>
        <w:szCs w:val="18"/>
        <w:lang w:val="es-AR" w:eastAsia="es-AR"/>
      </w:rPr>
      <w:drawing>
        <wp:inline distT="0" distB="0" distL="0" distR="0" wp14:anchorId="53E0B05F" wp14:editId="6DDB1ACE">
          <wp:extent cx="1685925" cy="571500"/>
          <wp:effectExtent l="0" t="0" r="9525" b="0"/>
          <wp:docPr id="682435352" name="Imagen 6824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F9292A" w:rsidRDefault="0009065C" w:rsidP="00F9292A">
    <w:pPr>
      <w:rPr>
        <w:sz w:val="18"/>
        <w:szCs w:val="18"/>
      </w:rPr>
    </w:pPr>
    <w:r w:rsidRPr="00F9292A">
      <w:rPr>
        <w:rFonts w:ascii="Times New Roman" w:hAnsi="Times New Roman"/>
        <w:noProof/>
        <w:sz w:val="18"/>
        <w:szCs w:val="18"/>
        <w:lang w:val="en-GB"/>
      </w:rPr>
      <mc:AlternateContent>
        <mc:Choice Requires="wps">
          <w:drawing>
            <wp:anchor distT="4294967295" distB="4294967295" distL="114300" distR="114300" simplePos="0" relativeHeight="251658240" behindDoc="0" locked="0" layoutInCell="1" allowOverlap="1" wp14:anchorId="3B8D52E6" wp14:editId="3EC3AF42">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E827872"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7212DD2E" w14:textId="04EB8027" w:rsidR="005E1974" w:rsidRDefault="00F9292A" w:rsidP="00F9292A">
    <w:pPr>
      <w:rPr>
        <w:rFonts w:ascii="HelveticaNeueLT Std" w:hAnsi="HelveticaNeueLT Std" w:cs="Helvetica"/>
        <w:bCs/>
        <w:noProof/>
        <w:sz w:val="18"/>
        <w:szCs w:val="18"/>
      </w:rPr>
    </w:pPr>
    <w:r w:rsidRPr="00F9292A">
      <w:rPr>
        <w:rFonts w:ascii="HelveticaNeueLT Std" w:hAnsi="HelveticaNeueLT Std" w:cs="Helvetica"/>
        <w:bCs/>
        <w:noProof/>
        <w:sz w:val="18"/>
        <w:szCs w:val="18"/>
      </w:rPr>
      <w:t>Cliente PATAGONIA ENERGY S.A.</w:t>
    </w:r>
  </w:p>
  <w:p w14:paraId="0E051894" w14:textId="646413E7" w:rsidR="00FF28F7" w:rsidRPr="00F9292A" w:rsidRDefault="00FF28F7" w:rsidP="00F9292A">
    <w:pPr>
      <w:rPr>
        <w:rFonts w:ascii="HelveticaNeueLT Std" w:hAnsi="HelveticaNeueLT Std" w:cs="Helvetica"/>
        <w:bCs/>
        <w:noProof/>
        <w:sz w:val="18"/>
        <w:szCs w:val="18"/>
      </w:rPr>
    </w:pPr>
    <w:r>
      <w:rPr>
        <w:rFonts w:ascii="HelveticaNeueLT Std" w:hAnsi="HelveticaNeueLT Std" w:cs="Helvetica"/>
        <w:bCs/>
        <w:noProof/>
        <w:sz w:val="18"/>
        <w:szCs w:val="18"/>
      </w:rPr>
      <w:t>“</w:t>
    </w:r>
    <w:r w:rsidRPr="00FF28F7">
      <w:rPr>
        <w:rFonts w:ascii="HelveticaNeueLT Std" w:hAnsi="HelveticaNeueLT Std" w:cs="Helvetica"/>
        <w:bCs/>
        <w:noProof/>
        <w:sz w:val="18"/>
        <w:szCs w:val="18"/>
      </w:rPr>
      <w:t>Cotiza</w:t>
    </w:r>
    <w:r w:rsidR="00126D9A">
      <w:rPr>
        <w:rFonts w:ascii="HelveticaNeueLT Std" w:hAnsi="HelveticaNeueLT Std" w:cs="Helvetica"/>
        <w:bCs/>
        <w:noProof/>
        <w:sz w:val="18"/>
        <w:szCs w:val="18"/>
      </w:rPr>
      <w:t xml:space="preserve">ción </w:t>
    </w:r>
    <w:r w:rsidR="006007E3">
      <w:rPr>
        <w:rFonts w:ascii="HelveticaNeueLT Std" w:hAnsi="HelveticaNeueLT Std" w:cs="Helvetica"/>
        <w:bCs/>
        <w:noProof/>
        <w:sz w:val="18"/>
        <w:szCs w:val="18"/>
      </w:rPr>
      <w:t>Inhibid</w:t>
    </w:r>
    <w:r w:rsidR="00A50ED3">
      <w:rPr>
        <w:rFonts w:ascii="HelveticaNeueLT Std" w:hAnsi="HelveticaNeueLT Std" w:cs="Helvetica"/>
        <w:bCs/>
        <w:noProof/>
        <w:sz w:val="18"/>
        <w:szCs w:val="18"/>
      </w:rPr>
      <w:t>or multipropósito</w:t>
    </w:r>
    <w:r w:rsidRPr="00FF28F7">
      <w:rPr>
        <w:rFonts w:ascii="HelveticaNeueLT Std" w:hAnsi="HelveticaNeueLT Std" w:cs="Helvetica"/>
        <w:bCs/>
        <w:noProof/>
        <w:sz w:val="18"/>
        <w:szCs w:val="18"/>
      </w:rPr>
      <w:t>”</w:t>
    </w:r>
  </w:p>
  <w:p w14:paraId="1CDEEE86" w14:textId="77777777" w:rsidR="00F9292A" w:rsidRPr="005E1974" w:rsidRDefault="00F9292A" w:rsidP="00F9292A">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2105052053" name="Imagen 2105052053"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824773275" name="Imagen 182477327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624"/>
    <w:multiLevelType w:val="hybridMultilevel"/>
    <w:tmpl w:val="EF8C7B78"/>
    <w:lvl w:ilvl="0" w:tplc="EAC04E5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4B06AF7"/>
    <w:multiLevelType w:val="hybridMultilevel"/>
    <w:tmpl w:val="4B18650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637E4"/>
    <w:multiLevelType w:val="hybridMultilevel"/>
    <w:tmpl w:val="CBC001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7354EA"/>
    <w:multiLevelType w:val="hybridMultilevel"/>
    <w:tmpl w:val="87E007A8"/>
    <w:lvl w:ilvl="0" w:tplc="E6BE8CBC">
      <w:start w:val="1"/>
      <w:numFmt w:val="bullet"/>
      <w:lvlText w:val="-"/>
      <w:lvlJc w:val="left"/>
      <w:pPr>
        <w:ind w:left="1440" w:hanging="360"/>
      </w:pPr>
      <w:rPr>
        <w:rFonts w:ascii="Arial" w:eastAsia="Times New Roman" w:hAnsi="Arial" w:cs="Arial" w:hint="default"/>
        <w:color w:val="auto"/>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0"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AF3642"/>
    <w:multiLevelType w:val="hybridMultilevel"/>
    <w:tmpl w:val="93A831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1588144">
    <w:abstractNumId w:val="25"/>
  </w:num>
  <w:num w:numId="2" w16cid:durableId="1879782590">
    <w:abstractNumId w:val="2"/>
  </w:num>
  <w:num w:numId="3" w16cid:durableId="627008528">
    <w:abstractNumId w:val="23"/>
  </w:num>
  <w:num w:numId="4" w16cid:durableId="15086972">
    <w:abstractNumId w:val="17"/>
  </w:num>
  <w:num w:numId="5" w16cid:durableId="458686833">
    <w:abstractNumId w:val="28"/>
  </w:num>
  <w:num w:numId="6" w16cid:durableId="55444938">
    <w:abstractNumId w:val="27"/>
  </w:num>
  <w:num w:numId="7" w16cid:durableId="1945115529">
    <w:abstractNumId w:val="21"/>
  </w:num>
  <w:num w:numId="8" w16cid:durableId="299195556">
    <w:abstractNumId w:val="12"/>
  </w:num>
  <w:num w:numId="9" w16cid:durableId="287902529">
    <w:abstractNumId w:val="36"/>
  </w:num>
  <w:num w:numId="10" w16cid:durableId="919951884">
    <w:abstractNumId w:val="3"/>
  </w:num>
  <w:num w:numId="11" w16cid:durableId="1517117172">
    <w:abstractNumId w:val="24"/>
  </w:num>
  <w:num w:numId="12" w16cid:durableId="459033134">
    <w:abstractNumId w:val="4"/>
  </w:num>
  <w:num w:numId="13" w16cid:durableId="2033721577">
    <w:abstractNumId w:val="18"/>
  </w:num>
  <w:num w:numId="14" w16cid:durableId="983391159">
    <w:abstractNumId w:val="35"/>
  </w:num>
  <w:num w:numId="15" w16cid:durableId="1814564231">
    <w:abstractNumId w:val="7"/>
  </w:num>
  <w:num w:numId="16" w16cid:durableId="1981567079">
    <w:abstractNumId w:val="19"/>
  </w:num>
  <w:num w:numId="17" w16cid:durableId="1913663321">
    <w:abstractNumId w:val="9"/>
  </w:num>
  <w:num w:numId="18" w16cid:durableId="1678075052">
    <w:abstractNumId w:val="32"/>
  </w:num>
  <w:num w:numId="19" w16cid:durableId="143395915">
    <w:abstractNumId w:val="5"/>
  </w:num>
  <w:num w:numId="20" w16cid:durableId="274796461">
    <w:abstractNumId w:val="13"/>
  </w:num>
  <w:num w:numId="21" w16cid:durableId="157622135">
    <w:abstractNumId w:val="15"/>
  </w:num>
  <w:num w:numId="22" w16cid:durableId="2108646638">
    <w:abstractNumId w:val="39"/>
  </w:num>
  <w:num w:numId="23" w16cid:durableId="638536977">
    <w:abstractNumId w:val="8"/>
  </w:num>
  <w:num w:numId="24" w16cid:durableId="212623838">
    <w:abstractNumId w:val="20"/>
  </w:num>
  <w:num w:numId="25" w16cid:durableId="1010791321">
    <w:abstractNumId w:val="26"/>
  </w:num>
  <w:num w:numId="26" w16cid:durableId="649483313">
    <w:abstractNumId w:val="16"/>
  </w:num>
  <w:num w:numId="27" w16cid:durableId="1542132511">
    <w:abstractNumId w:val="34"/>
  </w:num>
  <w:num w:numId="28" w16cid:durableId="1013919252">
    <w:abstractNumId w:val="31"/>
  </w:num>
  <w:num w:numId="29" w16cid:durableId="1891380669">
    <w:abstractNumId w:val="38"/>
  </w:num>
  <w:num w:numId="30" w16cid:durableId="1551264285">
    <w:abstractNumId w:val="11"/>
  </w:num>
  <w:num w:numId="31" w16cid:durableId="1058435131">
    <w:abstractNumId w:val="29"/>
  </w:num>
  <w:num w:numId="32" w16cid:durableId="843474412">
    <w:abstractNumId w:val="6"/>
  </w:num>
  <w:num w:numId="33" w16cid:durableId="189533466">
    <w:abstractNumId w:val="30"/>
  </w:num>
  <w:num w:numId="34" w16cid:durableId="921136238">
    <w:abstractNumId w:val="0"/>
  </w:num>
  <w:num w:numId="35" w16cid:durableId="668406344">
    <w:abstractNumId w:val="1"/>
  </w:num>
  <w:num w:numId="36" w16cid:durableId="1984507362">
    <w:abstractNumId w:val="22"/>
  </w:num>
  <w:num w:numId="37" w16cid:durableId="329725010">
    <w:abstractNumId w:val="37"/>
  </w:num>
  <w:num w:numId="38" w16cid:durableId="1620256217">
    <w:abstractNumId w:val="33"/>
  </w:num>
  <w:num w:numId="39" w16cid:durableId="724328543">
    <w:abstractNumId w:val="10"/>
  </w:num>
  <w:num w:numId="40" w16cid:durableId="1990355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2337"/>
    <w:rsid w:val="0003386A"/>
    <w:rsid w:val="00060CF6"/>
    <w:rsid w:val="0006161B"/>
    <w:rsid w:val="00064607"/>
    <w:rsid w:val="000701CC"/>
    <w:rsid w:val="000712CA"/>
    <w:rsid w:val="0007218D"/>
    <w:rsid w:val="00072F0F"/>
    <w:rsid w:val="0009065C"/>
    <w:rsid w:val="00091C52"/>
    <w:rsid w:val="000A23BF"/>
    <w:rsid w:val="000A2DF2"/>
    <w:rsid w:val="000A48F6"/>
    <w:rsid w:val="000C737E"/>
    <w:rsid w:val="000D5D50"/>
    <w:rsid w:val="000D6F4A"/>
    <w:rsid w:val="000E1A85"/>
    <w:rsid w:val="000E2185"/>
    <w:rsid w:val="000E7A27"/>
    <w:rsid w:val="001230BD"/>
    <w:rsid w:val="00126D9A"/>
    <w:rsid w:val="00130F48"/>
    <w:rsid w:val="0013260B"/>
    <w:rsid w:val="00135FF6"/>
    <w:rsid w:val="00140BFD"/>
    <w:rsid w:val="0014435F"/>
    <w:rsid w:val="00157F03"/>
    <w:rsid w:val="001667D7"/>
    <w:rsid w:val="0017339A"/>
    <w:rsid w:val="0017491E"/>
    <w:rsid w:val="00180837"/>
    <w:rsid w:val="00181E52"/>
    <w:rsid w:val="001822C7"/>
    <w:rsid w:val="001936A2"/>
    <w:rsid w:val="00193A14"/>
    <w:rsid w:val="001A31B8"/>
    <w:rsid w:val="001A588E"/>
    <w:rsid w:val="001B054A"/>
    <w:rsid w:val="001B18F5"/>
    <w:rsid w:val="001B3976"/>
    <w:rsid w:val="001B6A43"/>
    <w:rsid w:val="001D15F2"/>
    <w:rsid w:val="001D2DC5"/>
    <w:rsid w:val="001E0968"/>
    <w:rsid w:val="001F0B97"/>
    <w:rsid w:val="00227E85"/>
    <w:rsid w:val="002309CF"/>
    <w:rsid w:val="00232E15"/>
    <w:rsid w:val="002474DD"/>
    <w:rsid w:val="0025519D"/>
    <w:rsid w:val="002642B7"/>
    <w:rsid w:val="00266289"/>
    <w:rsid w:val="00275CCD"/>
    <w:rsid w:val="00283602"/>
    <w:rsid w:val="00285780"/>
    <w:rsid w:val="002B63E4"/>
    <w:rsid w:val="002C3064"/>
    <w:rsid w:val="002D543D"/>
    <w:rsid w:val="002E2232"/>
    <w:rsid w:val="002E77AC"/>
    <w:rsid w:val="0030457A"/>
    <w:rsid w:val="003051DB"/>
    <w:rsid w:val="00315727"/>
    <w:rsid w:val="003177FB"/>
    <w:rsid w:val="00325006"/>
    <w:rsid w:val="00331151"/>
    <w:rsid w:val="003314F2"/>
    <w:rsid w:val="00337168"/>
    <w:rsid w:val="00346820"/>
    <w:rsid w:val="00397B4D"/>
    <w:rsid w:val="003C150E"/>
    <w:rsid w:val="003D2F14"/>
    <w:rsid w:val="003D79B7"/>
    <w:rsid w:val="003E057B"/>
    <w:rsid w:val="003E0585"/>
    <w:rsid w:val="003E0B49"/>
    <w:rsid w:val="003F505C"/>
    <w:rsid w:val="0040162B"/>
    <w:rsid w:val="0041366A"/>
    <w:rsid w:val="00413B55"/>
    <w:rsid w:val="00443A0B"/>
    <w:rsid w:val="004522FE"/>
    <w:rsid w:val="00463DDE"/>
    <w:rsid w:val="0046696D"/>
    <w:rsid w:val="00475098"/>
    <w:rsid w:val="0048317A"/>
    <w:rsid w:val="00483728"/>
    <w:rsid w:val="00483D3D"/>
    <w:rsid w:val="004919DE"/>
    <w:rsid w:val="00492022"/>
    <w:rsid w:val="0049228C"/>
    <w:rsid w:val="004A395D"/>
    <w:rsid w:val="004A4FFF"/>
    <w:rsid w:val="004B18DC"/>
    <w:rsid w:val="0050667E"/>
    <w:rsid w:val="005074D8"/>
    <w:rsid w:val="005207F6"/>
    <w:rsid w:val="00521021"/>
    <w:rsid w:val="005214C4"/>
    <w:rsid w:val="00530312"/>
    <w:rsid w:val="0053078A"/>
    <w:rsid w:val="00531F96"/>
    <w:rsid w:val="00533453"/>
    <w:rsid w:val="00541EA5"/>
    <w:rsid w:val="005511B5"/>
    <w:rsid w:val="005518A0"/>
    <w:rsid w:val="00562A75"/>
    <w:rsid w:val="00563F31"/>
    <w:rsid w:val="0057375C"/>
    <w:rsid w:val="00577426"/>
    <w:rsid w:val="00580B05"/>
    <w:rsid w:val="0058415E"/>
    <w:rsid w:val="00590C78"/>
    <w:rsid w:val="00597F07"/>
    <w:rsid w:val="005B6A22"/>
    <w:rsid w:val="005D0B56"/>
    <w:rsid w:val="005D3D80"/>
    <w:rsid w:val="005D59A3"/>
    <w:rsid w:val="005E1974"/>
    <w:rsid w:val="005E475D"/>
    <w:rsid w:val="005F09EA"/>
    <w:rsid w:val="006007E3"/>
    <w:rsid w:val="00607999"/>
    <w:rsid w:val="00614FB3"/>
    <w:rsid w:val="006167E4"/>
    <w:rsid w:val="00622E56"/>
    <w:rsid w:val="00635D8B"/>
    <w:rsid w:val="00650004"/>
    <w:rsid w:val="00651788"/>
    <w:rsid w:val="0065352B"/>
    <w:rsid w:val="00662289"/>
    <w:rsid w:val="00662440"/>
    <w:rsid w:val="00666635"/>
    <w:rsid w:val="00682AD5"/>
    <w:rsid w:val="0069329D"/>
    <w:rsid w:val="006A31F0"/>
    <w:rsid w:val="006A4D77"/>
    <w:rsid w:val="006A5FB2"/>
    <w:rsid w:val="006B7A28"/>
    <w:rsid w:val="006C28C9"/>
    <w:rsid w:val="006D710E"/>
    <w:rsid w:val="006E1532"/>
    <w:rsid w:val="006E2264"/>
    <w:rsid w:val="006E4EF3"/>
    <w:rsid w:val="006F3064"/>
    <w:rsid w:val="006F4D3D"/>
    <w:rsid w:val="007017CC"/>
    <w:rsid w:val="0070556C"/>
    <w:rsid w:val="00712C24"/>
    <w:rsid w:val="00721735"/>
    <w:rsid w:val="0072179C"/>
    <w:rsid w:val="00721A28"/>
    <w:rsid w:val="00735E7B"/>
    <w:rsid w:val="0073644E"/>
    <w:rsid w:val="00751E9A"/>
    <w:rsid w:val="00761889"/>
    <w:rsid w:val="00764D20"/>
    <w:rsid w:val="0076737A"/>
    <w:rsid w:val="00772E59"/>
    <w:rsid w:val="0077405F"/>
    <w:rsid w:val="0077601D"/>
    <w:rsid w:val="00783B94"/>
    <w:rsid w:val="007855AC"/>
    <w:rsid w:val="007959CD"/>
    <w:rsid w:val="007A51E5"/>
    <w:rsid w:val="007A7266"/>
    <w:rsid w:val="007B53D6"/>
    <w:rsid w:val="007B6E09"/>
    <w:rsid w:val="007C182A"/>
    <w:rsid w:val="007C253D"/>
    <w:rsid w:val="007E1A2E"/>
    <w:rsid w:val="007F1DEC"/>
    <w:rsid w:val="007F31E7"/>
    <w:rsid w:val="00807F04"/>
    <w:rsid w:val="00823076"/>
    <w:rsid w:val="00832926"/>
    <w:rsid w:val="0083384F"/>
    <w:rsid w:val="008528DC"/>
    <w:rsid w:val="00854305"/>
    <w:rsid w:val="00865F71"/>
    <w:rsid w:val="0087139B"/>
    <w:rsid w:val="008717C6"/>
    <w:rsid w:val="00875DA5"/>
    <w:rsid w:val="00886A87"/>
    <w:rsid w:val="00887000"/>
    <w:rsid w:val="008A07FF"/>
    <w:rsid w:val="008A5446"/>
    <w:rsid w:val="008B4792"/>
    <w:rsid w:val="008B4F40"/>
    <w:rsid w:val="008E12B9"/>
    <w:rsid w:val="008F1192"/>
    <w:rsid w:val="008F6370"/>
    <w:rsid w:val="00900B85"/>
    <w:rsid w:val="00903627"/>
    <w:rsid w:val="00904E18"/>
    <w:rsid w:val="00905E82"/>
    <w:rsid w:val="00906E2D"/>
    <w:rsid w:val="0092342E"/>
    <w:rsid w:val="00927A66"/>
    <w:rsid w:val="00936DD2"/>
    <w:rsid w:val="0094444D"/>
    <w:rsid w:val="009457AA"/>
    <w:rsid w:val="00951EF9"/>
    <w:rsid w:val="00953CFA"/>
    <w:rsid w:val="0096464C"/>
    <w:rsid w:val="009875FE"/>
    <w:rsid w:val="00992CCC"/>
    <w:rsid w:val="009939B0"/>
    <w:rsid w:val="00993C83"/>
    <w:rsid w:val="009C1C97"/>
    <w:rsid w:val="009C2C0B"/>
    <w:rsid w:val="009C5C3A"/>
    <w:rsid w:val="009D0DBF"/>
    <w:rsid w:val="009E197B"/>
    <w:rsid w:val="009F1CA9"/>
    <w:rsid w:val="009F7A5E"/>
    <w:rsid w:val="00A0047E"/>
    <w:rsid w:val="00A03116"/>
    <w:rsid w:val="00A04ABD"/>
    <w:rsid w:val="00A062D2"/>
    <w:rsid w:val="00A26272"/>
    <w:rsid w:val="00A3306A"/>
    <w:rsid w:val="00A331F9"/>
    <w:rsid w:val="00A43E10"/>
    <w:rsid w:val="00A50E58"/>
    <w:rsid w:val="00A50ED3"/>
    <w:rsid w:val="00A6128A"/>
    <w:rsid w:val="00A66A00"/>
    <w:rsid w:val="00A73181"/>
    <w:rsid w:val="00A77337"/>
    <w:rsid w:val="00A84C1B"/>
    <w:rsid w:val="00A952A0"/>
    <w:rsid w:val="00AB40B0"/>
    <w:rsid w:val="00AC17D5"/>
    <w:rsid w:val="00AD2984"/>
    <w:rsid w:val="00AD5E5C"/>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33CF"/>
    <w:rsid w:val="00BE672C"/>
    <w:rsid w:val="00BE7481"/>
    <w:rsid w:val="00BF633D"/>
    <w:rsid w:val="00C02762"/>
    <w:rsid w:val="00C050C2"/>
    <w:rsid w:val="00C10737"/>
    <w:rsid w:val="00C10C10"/>
    <w:rsid w:val="00C20112"/>
    <w:rsid w:val="00C27059"/>
    <w:rsid w:val="00C32387"/>
    <w:rsid w:val="00C36A0D"/>
    <w:rsid w:val="00C37772"/>
    <w:rsid w:val="00C405A7"/>
    <w:rsid w:val="00C471A0"/>
    <w:rsid w:val="00C47B3D"/>
    <w:rsid w:val="00C57049"/>
    <w:rsid w:val="00C5705E"/>
    <w:rsid w:val="00C61E8C"/>
    <w:rsid w:val="00C70D2D"/>
    <w:rsid w:val="00C74DC1"/>
    <w:rsid w:val="00C92E71"/>
    <w:rsid w:val="00CA5A90"/>
    <w:rsid w:val="00CC3814"/>
    <w:rsid w:val="00CC6B74"/>
    <w:rsid w:val="00CE6BA6"/>
    <w:rsid w:val="00CF42D3"/>
    <w:rsid w:val="00D01FAF"/>
    <w:rsid w:val="00D03291"/>
    <w:rsid w:val="00D03F27"/>
    <w:rsid w:val="00D05611"/>
    <w:rsid w:val="00D16093"/>
    <w:rsid w:val="00D160BC"/>
    <w:rsid w:val="00D17441"/>
    <w:rsid w:val="00D207E3"/>
    <w:rsid w:val="00D27CE8"/>
    <w:rsid w:val="00D33760"/>
    <w:rsid w:val="00D353DC"/>
    <w:rsid w:val="00D46C69"/>
    <w:rsid w:val="00D505E2"/>
    <w:rsid w:val="00D553B8"/>
    <w:rsid w:val="00D61D0C"/>
    <w:rsid w:val="00D62ACC"/>
    <w:rsid w:val="00D64C64"/>
    <w:rsid w:val="00D705DE"/>
    <w:rsid w:val="00D73585"/>
    <w:rsid w:val="00D77748"/>
    <w:rsid w:val="00D93CDB"/>
    <w:rsid w:val="00D964C3"/>
    <w:rsid w:val="00D96AE0"/>
    <w:rsid w:val="00D96D3E"/>
    <w:rsid w:val="00DA3C3B"/>
    <w:rsid w:val="00DA5572"/>
    <w:rsid w:val="00DA7657"/>
    <w:rsid w:val="00DA7EA4"/>
    <w:rsid w:val="00DC5EBE"/>
    <w:rsid w:val="00DD29CE"/>
    <w:rsid w:val="00DD5E6B"/>
    <w:rsid w:val="00DE49F4"/>
    <w:rsid w:val="00DE7FDE"/>
    <w:rsid w:val="00DF0DFB"/>
    <w:rsid w:val="00E2237F"/>
    <w:rsid w:val="00E24FBF"/>
    <w:rsid w:val="00E3345A"/>
    <w:rsid w:val="00E50FA3"/>
    <w:rsid w:val="00E54B66"/>
    <w:rsid w:val="00E57108"/>
    <w:rsid w:val="00E81EF5"/>
    <w:rsid w:val="00E8541E"/>
    <w:rsid w:val="00E935C5"/>
    <w:rsid w:val="00E93732"/>
    <w:rsid w:val="00E93925"/>
    <w:rsid w:val="00EA4625"/>
    <w:rsid w:val="00EB340B"/>
    <w:rsid w:val="00EB475B"/>
    <w:rsid w:val="00EC025D"/>
    <w:rsid w:val="00ED24D9"/>
    <w:rsid w:val="00EE3945"/>
    <w:rsid w:val="00EF0A37"/>
    <w:rsid w:val="00F137D8"/>
    <w:rsid w:val="00F16B05"/>
    <w:rsid w:val="00F352CB"/>
    <w:rsid w:val="00F36308"/>
    <w:rsid w:val="00F40541"/>
    <w:rsid w:val="00F4144C"/>
    <w:rsid w:val="00F51D79"/>
    <w:rsid w:val="00F67283"/>
    <w:rsid w:val="00F77651"/>
    <w:rsid w:val="00F866D9"/>
    <w:rsid w:val="00F870D1"/>
    <w:rsid w:val="00F9292A"/>
    <w:rsid w:val="00FA0505"/>
    <w:rsid w:val="00FA0A11"/>
    <w:rsid w:val="00FA5B3B"/>
    <w:rsid w:val="00FB12A6"/>
    <w:rsid w:val="00FB4922"/>
    <w:rsid w:val="00FC4B5A"/>
    <w:rsid w:val="00FD5DA8"/>
    <w:rsid w:val="00FD723E"/>
    <w:rsid w:val="00FE2D64"/>
    <w:rsid w:val="00FF25AC"/>
    <w:rsid w:val="00FF28F7"/>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181E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21854733">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3769867">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131490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vangelina.Corder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D2CD-9DF4-45A3-9899-0B60F076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FE3D8122-7342-48D7-8025-9EC3388A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4528</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109</cp:revision>
  <cp:lastPrinted>2023-05-05T15:56:00Z</cp:lastPrinted>
  <dcterms:created xsi:type="dcterms:W3CDTF">2022-07-13T16:25:00Z</dcterms:created>
  <dcterms:modified xsi:type="dcterms:W3CDTF">2024-04-03T18:37:00Z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