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EAB5" w14:textId="563D4706" w:rsidR="0046383B" w:rsidRDefault="00AB0DCF" w:rsidP="479C1F82">
      <w:pPr>
        <w:spacing w:before="120" w:after="0" w:line="240" w:lineRule="auto"/>
        <w:jc w:val="center"/>
        <w:rPr>
          <w:b/>
          <w:bCs/>
          <w:u w:val="single"/>
        </w:rPr>
      </w:pPr>
      <w:r w:rsidRPr="479C1F82">
        <w:rPr>
          <w:b/>
          <w:bCs/>
          <w:u w:val="single"/>
        </w:rPr>
        <w:t xml:space="preserve">PRACTICAS RECOMENDADAS </w:t>
      </w:r>
      <w:sdt>
        <w:sdtPr>
          <w:rPr>
            <w:b/>
            <w:bCs/>
            <w:u w:val="single"/>
          </w:rPr>
          <w:tag w:val="goog_rdk_0"/>
          <w:id w:val="1755088314"/>
          <w:placeholder>
            <w:docPart w:val="DefaultPlaceholder_1081868574"/>
          </w:placeholder>
        </w:sdtPr>
        <w:sdtContent>
          <w:r w:rsidR="00F71BD5" w:rsidRPr="00034B94">
            <w:rPr>
              <w:b/>
              <w:bCs/>
              <w:u w:val="single"/>
            </w:rPr>
            <w:t>DE</w:t>
          </w:r>
          <w:r w:rsidR="00F71BD5">
            <w:rPr>
              <w:b/>
              <w:bCs/>
              <w:u w:val="single"/>
            </w:rPr>
            <w:t xml:space="preserve"> </w:t>
          </w:r>
        </w:sdtContent>
      </w:sdt>
      <w:r w:rsidRPr="479C1F82">
        <w:rPr>
          <w:b/>
          <w:bCs/>
          <w:u w:val="single"/>
        </w:rPr>
        <w:t>DIVERSIDAD, EQUIDAD e INCLUSIÓN (DEI)</w:t>
      </w:r>
    </w:p>
    <w:p w14:paraId="162CEAB6" w14:textId="77777777" w:rsidR="0046383B" w:rsidRPr="002B5AC4" w:rsidRDefault="0046383B">
      <w:pPr>
        <w:spacing w:before="120" w:after="0" w:line="240" w:lineRule="auto"/>
        <w:jc w:val="center"/>
        <w:rPr>
          <w:b/>
          <w:bCs/>
          <w:u w:val="single"/>
        </w:rPr>
      </w:pPr>
    </w:p>
    <w:p w14:paraId="162CEAB7" w14:textId="77777777" w:rsidR="0046383B" w:rsidRDefault="00AB0DCF">
      <w:pPr>
        <w:numPr>
          <w:ilvl w:val="0"/>
          <w:numId w:val="3"/>
        </w:numPr>
        <w:pBdr>
          <w:top w:val="nil"/>
          <w:left w:val="nil"/>
          <w:bottom w:val="nil"/>
          <w:right w:val="nil"/>
          <w:between w:val="nil"/>
        </w:pBdr>
        <w:spacing w:before="120" w:after="0" w:line="240" w:lineRule="auto"/>
        <w:jc w:val="both"/>
        <w:rPr>
          <w:b/>
          <w:color w:val="4472C4"/>
          <w:u w:val="single"/>
        </w:rPr>
      </w:pPr>
      <w:r>
        <w:rPr>
          <w:b/>
          <w:color w:val="4472C4"/>
          <w:u w:val="single"/>
        </w:rPr>
        <w:t>INTRODUCCIÓN:</w:t>
      </w:r>
    </w:p>
    <w:p w14:paraId="162CEAB8" w14:textId="07840331" w:rsidR="0046383B" w:rsidRPr="00B06435" w:rsidRDefault="00AB0DCF" w:rsidP="00B06435">
      <w:pPr>
        <w:spacing w:before="120" w:after="0" w:line="240" w:lineRule="auto"/>
        <w:jc w:val="both"/>
      </w:pPr>
      <w:r w:rsidRPr="00B06435">
        <w:t>El siguiente documento propone una herramienta de orientación para las compañías de la industria del sector</w:t>
      </w:r>
      <w:r w:rsidR="21427B5B" w:rsidRPr="00B06435">
        <w:t xml:space="preserve"> </w:t>
      </w:r>
      <w:r>
        <w:t>energético</w:t>
      </w:r>
      <w:r w:rsidR="30B14E19">
        <w:t xml:space="preserve"> </w:t>
      </w:r>
      <w:r w:rsidRPr="00B06435">
        <w:t>a fin de incorporar buenas prácticas en materia de Diversidad, Equidad e Inclusión.</w:t>
      </w:r>
    </w:p>
    <w:p w14:paraId="162CEAB9" w14:textId="45B01899" w:rsidR="0046383B" w:rsidRDefault="00AB0DCF" w:rsidP="00B06435">
      <w:pPr>
        <w:spacing w:before="120" w:after="0" w:line="240" w:lineRule="auto"/>
        <w:jc w:val="both"/>
      </w:pPr>
      <w:r w:rsidRPr="00B06435">
        <w:t>En el mismo, se integra la experiencia de referentes formados en compañías que aplican estos criterios en el ámbito de la República Argentina, así como el conocimiento de especialistas externos que han sido consultados, a fin de contar con lineamientos fundamentales en aquellas empresas que consideren necesario iniciar, ampliar o consolidar un proceso que contemple incluir practicas DEI</w:t>
      </w:r>
      <w:r w:rsidR="00EC0FAA" w:rsidRPr="00B06435">
        <w:t>.</w:t>
      </w:r>
      <w:r w:rsidRPr="00B06435">
        <w:t xml:space="preserve"> </w:t>
      </w:r>
      <w:sdt>
        <w:sdtPr>
          <w:tag w:val="goog_rdk_2"/>
          <w:id w:val="1931543357"/>
          <w:placeholder>
            <w:docPart w:val="DefaultPlaceholder_1081868574"/>
          </w:placeholder>
          <w:showingPlcHdr/>
        </w:sdtPr>
        <w:sdtContent/>
      </w:sdt>
    </w:p>
    <w:p w14:paraId="162CEABA" w14:textId="1D61CC49" w:rsidR="0046383B" w:rsidRDefault="00AB0DCF" w:rsidP="00B06435">
      <w:pPr>
        <w:spacing w:before="120" w:after="0" w:line="240" w:lineRule="auto"/>
        <w:jc w:val="both"/>
      </w:pPr>
      <w:r>
        <w:t>Las prácticas recomendadas brindan un marco general de referencia y cada empresa podrá voluntariamente adaptarlas de acuerdo con su contexto. Estos lineamientos se encuentran en permanente crecimiento, lo que es posible que estas recomendaciones evolucionen constantemente. En consecuencia, el presente documen</w:t>
      </w:r>
      <w:r w:rsidRPr="479C1F82">
        <w:t>to busca ser el punto de partida para futuros Manuales de Prácticas Recomendadas</w:t>
      </w:r>
      <w:r w:rsidR="10FD3286" w:rsidRPr="479C1F82">
        <w:t xml:space="preserve">, </w:t>
      </w:r>
      <w:r w:rsidR="00DC0A03" w:rsidRPr="479C1F82">
        <w:t>que contemple</w:t>
      </w:r>
      <w:r w:rsidR="00B95171" w:rsidRPr="479C1F82">
        <w:t>n</w:t>
      </w:r>
      <w:r w:rsidR="00DC0A03" w:rsidRPr="479C1F82">
        <w:t xml:space="preserve"> la incorporación de la experiencia y evolución de las pr</w:t>
      </w:r>
      <w:r w:rsidR="460F52AE" w:rsidRPr="479C1F82">
        <w:t>á</w:t>
      </w:r>
      <w:r w:rsidR="00DC0A03" w:rsidRPr="479C1F82">
        <w:t xml:space="preserve">cticas, como </w:t>
      </w:r>
      <w:r w:rsidR="00B95171" w:rsidRPr="479C1F82">
        <w:t>así</w:t>
      </w:r>
      <w:r w:rsidR="00DC0A03" w:rsidRPr="479C1F82">
        <w:t xml:space="preserve"> también las </w:t>
      </w:r>
      <w:r w:rsidR="00B95171" w:rsidRPr="479C1F82">
        <w:t>actualizaciones</w:t>
      </w:r>
      <w:r w:rsidR="00DC0A03" w:rsidRPr="479C1F82">
        <w:t xml:space="preserve"> en el marco legal y </w:t>
      </w:r>
      <w:r w:rsidR="00B95171" w:rsidRPr="479C1F82">
        <w:t>normativo</w:t>
      </w:r>
      <w:r w:rsidR="00EC0FAA">
        <w:t>.</w:t>
      </w:r>
      <w:r w:rsidR="00B95171" w:rsidRPr="479C1F82">
        <w:t xml:space="preserve"> </w:t>
      </w:r>
    </w:p>
    <w:p w14:paraId="162CEABB" w14:textId="4CD4C655" w:rsidR="0046383B" w:rsidRDefault="000179F8" w:rsidP="00B06435">
      <w:pPr>
        <w:spacing w:before="120" w:after="0" w:line="240" w:lineRule="auto"/>
        <w:jc w:val="both"/>
      </w:pPr>
      <w:r>
        <w:t xml:space="preserve">Por último, si bien existe legislación vigente en Argentina de la que recomendamos tener presente como marco de referencia, </w:t>
      </w:r>
      <w:r w:rsidR="00AB0DCF">
        <w:t>las sugerencias bibliográficas son reco</w:t>
      </w:r>
      <w:r w:rsidR="00087D69">
        <w:t xml:space="preserve">mendaciones </w:t>
      </w:r>
      <w:r w:rsidR="00AB0DCF">
        <w:t>generales</w:t>
      </w:r>
      <w:r w:rsidR="00087D69">
        <w:t xml:space="preserve"> no </w:t>
      </w:r>
      <w:r w:rsidR="002548C9">
        <w:t>limitantes, ya</w:t>
      </w:r>
      <w:r w:rsidR="00087D69">
        <w:t xml:space="preserve"> que </w:t>
      </w:r>
      <w:r w:rsidR="00AB0DCF">
        <w:t>existe abundante material sobre la temática no incluida en la lista.</w:t>
      </w:r>
    </w:p>
    <w:p w14:paraId="162CEABC" w14:textId="77777777" w:rsidR="0046383B" w:rsidRDefault="00AB0DCF">
      <w:pPr>
        <w:numPr>
          <w:ilvl w:val="0"/>
          <w:numId w:val="3"/>
        </w:numPr>
        <w:pBdr>
          <w:top w:val="nil"/>
          <w:left w:val="nil"/>
          <w:bottom w:val="nil"/>
          <w:right w:val="nil"/>
          <w:between w:val="nil"/>
        </w:pBdr>
        <w:spacing w:before="120" w:after="0" w:line="240" w:lineRule="auto"/>
        <w:jc w:val="both"/>
        <w:rPr>
          <w:b/>
          <w:color w:val="4472C4"/>
          <w:u w:val="single"/>
        </w:rPr>
      </w:pPr>
      <w:r>
        <w:rPr>
          <w:b/>
          <w:color w:val="4472C4"/>
          <w:u w:val="single"/>
        </w:rPr>
        <w:t xml:space="preserve">OBJETO </w:t>
      </w:r>
    </w:p>
    <w:p w14:paraId="162CEABD" w14:textId="7BE35DFE" w:rsidR="0046383B" w:rsidRDefault="00AB0DCF">
      <w:pPr>
        <w:spacing w:before="120" w:after="0" w:line="240" w:lineRule="auto"/>
        <w:jc w:val="both"/>
      </w:pPr>
      <w:bookmarkStart w:id="0" w:name="_Int_SsC9gT4e"/>
      <w:r>
        <w:t xml:space="preserve">Proporcionar información sobre prácticas en </w:t>
      </w:r>
      <w:r w:rsidR="00AA70E1">
        <w:t xml:space="preserve">DEI </w:t>
      </w:r>
      <w:r w:rsidR="006F22B8">
        <w:t xml:space="preserve">que sirvan como referencia </w:t>
      </w:r>
      <w:r w:rsidR="00D526EB">
        <w:t>par</w:t>
      </w:r>
      <w:r w:rsidR="006F22B8">
        <w:t xml:space="preserve">a todas las </w:t>
      </w:r>
      <w:r w:rsidR="00F84B47">
        <w:t>empresas de la</w:t>
      </w:r>
      <w:r w:rsidRPr="479C1F82">
        <w:rPr>
          <w:color w:val="000000" w:themeColor="text1"/>
        </w:rPr>
        <w:t xml:space="preserve"> industria del sector energético, </w:t>
      </w:r>
      <w:r>
        <w:t>y demás entidades que se encuentren interesadas en incorporar nuevas perspectivas y busquen</w:t>
      </w:r>
      <w:r w:rsidR="493B8153">
        <w:t xml:space="preserve"> desarrollar </w:t>
      </w:r>
      <w:r>
        <w:t>el acceso a ambientes laborales más diversos, equitativos e inclusivos.</w:t>
      </w:r>
      <w:bookmarkEnd w:id="0"/>
      <w:r>
        <w:t xml:space="preserve"> </w:t>
      </w:r>
    </w:p>
    <w:p w14:paraId="162CEABE" w14:textId="77777777" w:rsidR="0046383B" w:rsidRDefault="00AB0DCF">
      <w:pPr>
        <w:numPr>
          <w:ilvl w:val="0"/>
          <w:numId w:val="3"/>
        </w:numPr>
        <w:pBdr>
          <w:top w:val="nil"/>
          <w:left w:val="nil"/>
          <w:bottom w:val="nil"/>
          <w:right w:val="nil"/>
          <w:between w:val="nil"/>
        </w:pBdr>
        <w:spacing w:before="120" w:after="0" w:line="240" w:lineRule="auto"/>
        <w:jc w:val="both"/>
        <w:rPr>
          <w:b/>
          <w:color w:val="4472C4"/>
          <w:u w:val="single"/>
        </w:rPr>
      </w:pPr>
      <w:r>
        <w:rPr>
          <w:b/>
          <w:color w:val="4472C4"/>
          <w:u w:val="single"/>
        </w:rPr>
        <w:t xml:space="preserve">COMPROMISO </w:t>
      </w:r>
    </w:p>
    <w:p w14:paraId="162CEABF" w14:textId="5D992683" w:rsidR="0046383B" w:rsidRDefault="00AB0DCF">
      <w:pPr>
        <w:spacing w:before="120" w:after="0" w:line="240" w:lineRule="auto"/>
        <w:jc w:val="both"/>
        <w:rPr>
          <w:b/>
          <w:color w:val="4472C4"/>
          <w:u w:val="single"/>
        </w:rPr>
      </w:pPr>
      <w:r>
        <w:t>El compromiso de esta publicación es inspirar, motivar y acompañar a las organizaciones para que incorporen buenas prácticas, contribuyendo a la transformación necesaria para ser competitivos en un entorno de cambio permanente.</w:t>
      </w:r>
    </w:p>
    <w:p w14:paraId="162CEAC0" w14:textId="77777777" w:rsidR="0046383B" w:rsidRDefault="00AB0DCF">
      <w:pPr>
        <w:numPr>
          <w:ilvl w:val="0"/>
          <w:numId w:val="3"/>
        </w:numPr>
        <w:pBdr>
          <w:top w:val="nil"/>
          <w:left w:val="nil"/>
          <w:bottom w:val="nil"/>
          <w:right w:val="nil"/>
          <w:between w:val="nil"/>
        </w:pBdr>
        <w:spacing w:before="120" w:after="0" w:line="240" w:lineRule="auto"/>
        <w:jc w:val="both"/>
        <w:rPr>
          <w:b/>
          <w:color w:val="4472C4"/>
          <w:u w:val="single"/>
        </w:rPr>
      </w:pPr>
      <w:r>
        <w:rPr>
          <w:b/>
          <w:color w:val="4472C4"/>
          <w:u w:val="single"/>
        </w:rPr>
        <w:t>ÁMBITO DE APLICACIÓN</w:t>
      </w:r>
    </w:p>
    <w:p w14:paraId="162CEAC1" w14:textId="665A2317" w:rsidR="009F67A5" w:rsidRPr="479C1F82" w:rsidRDefault="00AB0DCF" w:rsidP="009F67A5">
      <w:pPr>
        <w:spacing w:before="120" w:after="0" w:line="240" w:lineRule="auto"/>
        <w:jc w:val="both"/>
        <w:rPr>
          <w:b/>
          <w:bCs/>
          <w:color w:val="4472C4" w:themeColor="accent1"/>
          <w:u w:val="single"/>
        </w:rPr>
      </w:pPr>
      <w:r>
        <w:t>Estas prácticas son de aplicación voluntaria, para todas las compañías socias de IAPG que, como parte, dieron validación al documento a través de sus representantes, demostrando así su compromiso</w:t>
      </w:r>
      <w:r w:rsidR="10932549">
        <w:t xml:space="preserve"> para el </w:t>
      </w:r>
      <w:r>
        <w:t>desarrollo de negocios de manera diversa, equitativa e inclusiva, pudiendo extenderse libremente en toda la cadena de valor</w:t>
      </w:r>
      <w:r w:rsidR="009F67A5">
        <w:t xml:space="preserve">. </w:t>
      </w:r>
    </w:p>
    <w:p w14:paraId="162CEAC2" w14:textId="29FF63BF" w:rsidR="0046383B" w:rsidRPr="009F67A5" w:rsidRDefault="66C8CBE0" w:rsidP="479C1F82">
      <w:pPr>
        <w:numPr>
          <w:ilvl w:val="0"/>
          <w:numId w:val="3"/>
        </w:numPr>
        <w:pBdr>
          <w:top w:val="nil"/>
          <w:left w:val="nil"/>
          <w:bottom w:val="nil"/>
          <w:right w:val="nil"/>
          <w:between w:val="nil"/>
        </w:pBdr>
        <w:spacing w:before="120" w:after="0" w:line="240" w:lineRule="auto"/>
        <w:jc w:val="both"/>
        <w:rPr>
          <w:b/>
          <w:bCs/>
          <w:color w:val="4472C4"/>
          <w:u w:val="single"/>
        </w:rPr>
      </w:pPr>
      <w:r w:rsidRPr="479C1F82">
        <w:rPr>
          <w:b/>
          <w:bCs/>
          <w:color w:val="4472C4" w:themeColor="accent1"/>
          <w:u w:val="single"/>
        </w:rPr>
        <w:t>GLOSARIO</w:t>
      </w:r>
    </w:p>
    <w:p w14:paraId="5A0736EF" w14:textId="34AA688F" w:rsidR="009F67A5" w:rsidRPr="006D6C7F" w:rsidRDefault="009F67A5" w:rsidP="006D6C7F">
      <w:pPr>
        <w:spacing w:before="120" w:after="0" w:line="240" w:lineRule="auto"/>
        <w:jc w:val="both"/>
      </w:pPr>
      <w:r w:rsidRPr="006D6C7F">
        <w:t>E</w:t>
      </w:r>
      <w:r w:rsidR="006D6C7F">
        <w:t xml:space="preserve">l siguiente glosario pretende </w:t>
      </w:r>
      <w:r w:rsidR="0094536F">
        <w:t>aclarar la interpretación de los términos utilizados en el presente docume</w:t>
      </w:r>
      <w:r w:rsidR="00B47204">
        <w:t>n</w:t>
      </w:r>
      <w:r w:rsidR="0094536F">
        <w:t>to, a finde contribuir en un mejor entendimiento.</w:t>
      </w:r>
      <w:r w:rsidR="00B47204">
        <w:t xml:space="preserve"> Si bien los mismos pueden </w:t>
      </w:r>
      <w:r w:rsidR="001A0F84">
        <w:t>contar</w:t>
      </w:r>
      <w:r w:rsidR="00B47204">
        <w:t xml:space="preserve"> </w:t>
      </w:r>
      <w:r w:rsidR="001A0F84">
        <w:t>con más</w:t>
      </w:r>
      <w:r w:rsidR="00B47204">
        <w:t xml:space="preserve"> de una acepción, se han volcado aquellas que se ajusten </w:t>
      </w:r>
      <w:r w:rsidR="001A0F84">
        <w:t>a practicas DEI.</w:t>
      </w:r>
    </w:p>
    <w:p w14:paraId="162CEAC3" w14:textId="59D009AF" w:rsidR="0046383B" w:rsidRDefault="00AB0DCF">
      <w:pPr>
        <w:spacing w:before="120" w:after="0" w:line="240" w:lineRule="auto"/>
        <w:jc w:val="both"/>
      </w:pPr>
      <w:r w:rsidRPr="00B47204">
        <w:rPr>
          <w:b/>
          <w:bCs/>
        </w:rPr>
        <w:lastRenderedPageBreak/>
        <w:t>DIVERSIDAD:</w:t>
      </w:r>
      <w:r>
        <w:t xml:space="preserve"> Se refiere a todas las características que </w:t>
      </w:r>
      <w:r w:rsidR="002202C9">
        <w:t>nos identifican</w:t>
      </w:r>
      <w:r>
        <w:t>; es decir, la diversidad representa la mezcla colectiva de diferencias en torno a raza,</w:t>
      </w:r>
      <w:r w:rsidR="78772904">
        <w:t xml:space="preserve"> </w:t>
      </w:r>
      <w:r>
        <w:t xml:space="preserve">color, religión, sexo, identidad de género, origen nacional, edad, discapacidad, orientación sexual, valores, creencias, experiencias, antecedentes, preferencias y comportamientos que hacen </w:t>
      </w:r>
      <w:r w:rsidR="22B77B75">
        <w:t>única a cada p</w:t>
      </w:r>
      <w:r>
        <w:t xml:space="preserve">ersona. </w:t>
      </w:r>
    </w:p>
    <w:p w14:paraId="162CEAC4" w14:textId="0FD461EB" w:rsidR="0046383B" w:rsidRDefault="00AB0DCF">
      <w:pPr>
        <w:spacing w:before="120" w:after="0" w:line="240" w:lineRule="auto"/>
        <w:jc w:val="both"/>
      </w:pPr>
      <w:r>
        <w:rPr>
          <w:b/>
        </w:rPr>
        <w:t>SESGO INCONSCIENTE:</w:t>
      </w:r>
      <w:r>
        <w:t xml:space="preserve"> </w:t>
      </w:r>
      <w:r w:rsidR="0086491B">
        <w:t>P</w:t>
      </w:r>
      <w:r>
        <w:t xml:space="preserve">rejuicio y/o estereotipo aprendido </w:t>
      </w:r>
      <w:r w:rsidR="000366F6">
        <w:t>de forma automática</w:t>
      </w:r>
      <w:r>
        <w:t>, no intencionales, arraigado, universal y capa</w:t>
      </w:r>
      <w:r w:rsidR="000366F6">
        <w:t xml:space="preserve">z </w:t>
      </w:r>
      <w:r>
        <w:t>de influir positiva o negativamente en el comportamiento</w:t>
      </w:r>
      <w:r w:rsidR="000366F6">
        <w:t xml:space="preserve"> de un</w:t>
      </w:r>
      <w:r w:rsidR="00815799">
        <w:t>a persona</w:t>
      </w:r>
      <w:r>
        <w:t xml:space="preserve">, creando barreras para la inclusión, el rendimiento, el compromiso </w:t>
      </w:r>
      <w:r w:rsidR="004B44FE">
        <w:t>o</w:t>
      </w:r>
      <w:r>
        <w:t xml:space="preserve"> la innovación.</w:t>
      </w:r>
    </w:p>
    <w:p w14:paraId="38B27863" w14:textId="51DB6AA2" w:rsidR="00D74230" w:rsidRDefault="00AB0DCF">
      <w:pPr>
        <w:spacing w:before="120" w:after="0" w:line="240" w:lineRule="auto"/>
        <w:jc w:val="both"/>
      </w:pPr>
      <w:r w:rsidRPr="479C1F82">
        <w:rPr>
          <w:b/>
          <w:bCs/>
        </w:rPr>
        <w:t>GÉNERO:</w:t>
      </w:r>
      <w:r>
        <w:t xml:space="preserve"> El enfoque de género considera las diferentes oportunidades que tienen los hombres y las mujeres, las interrelaciones existentes entre ellos y los distintos papeles que socialmente se les asignan.</w:t>
      </w:r>
      <w:r w:rsidR="006F143D">
        <w:t xml:space="preserve"> </w:t>
      </w:r>
      <w:r w:rsidR="00D74230" w:rsidRPr="479C1F82">
        <w:t>De acuerdo</w:t>
      </w:r>
      <w:r w:rsidR="33B9D2DB" w:rsidRPr="479C1F82">
        <w:t xml:space="preserve"> con</w:t>
      </w:r>
      <w:r w:rsidR="00D74230" w:rsidRPr="479C1F82">
        <w:t xml:space="preserve"> la Organización Mundial de la Salud (OMS), género se refiere a los conceptos sociales de las funciones, comportamientos, actividades y atributos que cada sociedad considera apropiados para los hombres y las mujeres. </w:t>
      </w:r>
    </w:p>
    <w:p w14:paraId="67A9C8EE" w14:textId="45E7F9C7" w:rsidR="00116211" w:rsidRDefault="00AB0DCF">
      <w:pPr>
        <w:spacing w:before="120" w:after="0" w:line="240" w:lineRule="auto"/>
        <w:jc w:val="both"/>
      </w:pPr>
      <w:r w:rsidRPr="479C1F82">
        <w:rPr>
          <w:b/>
          <w:bCs/>
        </w:rPr>
        <w:t>IGUALDAD DE GÉNERO:</w:t>
      </w:r>
      <w:r w:rsidR="006F143D">
        <w:t xml:space="preserve"> </w:t>
      </w:r>
      <w:r>
        <w:t xml:space="preserve">Es la igualdad de derechos, </w:t>
      </w:r>
      <w:r w:rsidR="00116211">
        <w:t xml:space="preserve">recursos, </w:t>
      </w:r>
      <w:r>
        <w:t>responsabilidades y oportunidades</w:t>
      </w:r>
      <w:r w:rsidR="221A68A5">
        <w:t>, i</w:t>
      </w:r>
      <w:r w:rsidR="00116211">
        <w:t>ndependientemente de su identidad de género, y sean tratadas con el mismo respeto en todos los aspectos de la vida cotidiana: trabajo, salud, educación</w:t>
      </w:r>
      <w:r w:rsidR="3BD42672">
        <w:t>.</w:t>
      </w:r>
    </w:p>
    <w:p w14:paraId="162CEAC7" w14:textId="4340B016" w:rsidR="0046383B" w:rsidRDefault="00AB0DCF">
      <w:pPr>
        <w:spacing w:before="120" w:after="0" w:line="240" w:lineRule="auto"/>
        <w:jc w:val="both"/>
      </w:pPr>
      <w:r w:rsidRPr="479C1F82">
        <w:rPr>
          <w:b/>
          <w:bCs/>
        </w:rPr>
        <w:t>EQUIDAD:</w:t>
      </w:r>
      <w:r>
        <w:t xml:space="preserve"> La equidad</w:t>
      </w:r>
      <w:r w:rsidR="00116211">
        <w:t xml:space="preserve"> busca garantizar el </w:t>
      </w:r>
      <w:r>
        <w:t>acceso a</w:t>
      </w:r>
      <w:r w:rsidR="00116211">
        <w:t xml:space="preserve"> todas las personas </w:t>
      </w:r>
      <w:r w:rsidR="00085CE0">
        <w:t>a</w:t>
      </w:r>
      <w:r>
        <w:t xml:space="preserve"> las mismas oportunidades. La equidad reconoce que no todos partimos del mismo lugar porque existen ventajas y barreras y busca corregir el desequilibrio.</w:t>
      </w:r>
    </w:p>
    <w:p w14:paraId="162CEAC9" w14:textId="1E759660" w:rsidR="00581EF4" w:rsidRDefault="00AB0DCF">
      <w:pPr>
        <w:spacing w:before="120" w:after="0" w:line="240" w:lineRule="auto"/>
        <w:jc w:val="both"/>
      </w:pPr>
      <w:r w:rsidRPr="479C1F82">
        <w:rPr>
          <w:b/>
          <w:bCs/>
        </w:rPr>
        <w:t>PERSPECTIVA DE GÉNERO:</w:t>
      </w:r>
      <w:r>
        <w:t xml:space="preserve"> </w:t>
      </w:r>
      <w:r w:rsidR="00581EF4">
        <w:t xml:space="preserve"> </w:t>
      </w:r>
      <w:r w:rsidR="00261453">
        <w:t>E</w:t>
      </w:r>
      <w:r w:rsidR="00581EF4">
        <w:t>s</w:t>
      </w:r>
      <w:r w:rsidR="00581EF4" w:rsidRPr="005B520D">
        <w:t> </w:t>
      </w:r>
      <w:r w:rsidR="00261453">
        <w:t>la</w:t>
      </w:r>
      <w:r w:rsidR="00581EF4" w:rsidRPr="005B520D">
        <w:t xml:space="preserve"> forma de ver o analizar una determinada situación o de tener un punto de vista. Es decir</w:t>
      </w:r>
      <w:r w:rsidR="00261453">
        <w:rPr>
          <w:rFonts w:ascii="Raleway" w:hAnsi="Raleway"/>
          <w:color w:val="003E2C"/>
          <w:shd w:val="clear" w:color="auto" w:fill="FFFFFF"/>
        </w:rPr>
        <w:t>, l</w:t>
      </w:r>
      <w:r w:rsidR="00581EF4">
        <w:t>a perspectiva de género permite analizar cómo operan las representaciones sociales, los prejuicios y estereotipos en cada contexto social</w:t>
      </w:r>
      <w:r>
        <w:t>. La incorporación de una perspectiva de género integra la igualdad de género en las organizaciones, con la vista puesta en el futuro, se propone transformar instituciones sociales, leyes, normas culturales y prácticas comunitarias que son discriminatorias.</w:t>
      </w:r>
    </w:p>
    <w:p w14:paraId="162CEACA" w14:textId="066EB660" w:rsidR="0046383B" w:rsidRDefault="00AB0DCF">
      <w:pPr>
        <w:spacing w:before="120" w:after="0" w:line="240" w:lineRule="auto"/>
        <w:jc w:val="both"/>
      </w:pPr>
      <w:r w:rsidRPr="479C1F82">
        <w:rPr>
          <w:b/>
          <w:bCs/>
        </w:rPr>
        <w:t>INCLUSIÓN:</w:t>
      </w:r>
      <w:r>
        <w:t xml:space="preserve"> </w:t>
      </w:r>
      <w:r w:rsidR="00B6227A">
        <w:t>Es la acción en la que t</w:t>
      </w:r>
      <w:r w:rsidR="005925F8">
        <w:t xml:space="preserve">oda </w:t>
      </w:r>
      <w:r w:rsidR="005B520D">
        <w:t>persona</w:t>
      </w:r>
      <w:r w:rsidR="5E45B575">
        <w:t>,</w:t>
      </w:r>
      <w:r w:rsidR="005B520D">
        <w:t xml:space="preserve"> sin distinción</w:t>
      </w:r>
      <w:r w:rsidR="53933658">
        <w:t>,</w:t>
      </w:r>
      <w:r w:rsidR="005B520D">
        <w:t xml:space="preserve"> pueda ejercer sus derechos y garantías, aprovechar sus habilidades y beneficiarse de las oportunidades que se encuentran en su entorno. </w:t>
      </w:r>
      <w:r w:rsidR="00101849">
        <w:t xml:space="preserve">En el aspecto organizacional </w:t>
      </w:r>
      <w:r w:rsidR="005D6FC5">
        <w:t>significa</w:t>
      </w:r>
      <w:r w:rsidR="73F25C67">
        <w:t xml:space="preserve"> </w:t>
      </w:r>
      <w:r>
        <w:t>aprovecha</w:t>
      </w:r>
      <w:r w:rsidR="005D6FC5">
        <w:t>r</w:t>
      </w:r>
      <w:r>
        <w:t xml:space="preserve"> la diversidad para crear un ambiente de trabajo en el que tod</w:t>
      </w:r>
      <w:r w:rsidR="008724D3">
        <w:t>as las personas</w:t>
      </w:r>
      <w:r>
        <w:t xml:space="preserve"> sean tratad</w:t>
      </w:r>
      <w:r w:rsidR="008724D3">
        <w:t>a</w:t>
      </w:r>
      <w:r>
        <w:t>s con equidad y respeto, tengan igual acceso a oportunidades y recursos</w:t>
      </w:r>
      <w:r w:rsidR="003B7E02">
        <w:t>.</w:t>
      </w:r>
    </w:p>
    <w:p w14:paraId="162CEACB" w14:textId="57E21EAB" w:rsidR="0046383B" w:rsidRDefault="00AB0DCF">
      <w:pPr>
        <w:spacing w:before="120" w:after="0" w:line="240" w:lineRule="auto"/>
        <w:jc w:val="both"/>
      </w:pPr>
      <w:r w:rsidRPr="479C1F82">
        <w:rPr>
          <w:b/>
          <w:bCs/>
        </w:rPr>
        <w:t>INTERSECCIONALIDAD:</w:t>
      </w:r>
      <w:r>
        <w:t xml:space="preserve">  </w:t>
      </w:r>
      <w:r w:rsidR="00684A29">
        <w:t>H</w:t>
      </w:r>
      <w:r>
        <w:t xml:space="preserve">erramienta analítica que reconoce que las desigualdades sistémicas se configuran a partir de la superposición de diferentes factores sociales como el género, la etnia y la clase social, etc. </w:t>
      </w:r>
      <w:r w:rsidR="007F6CAE">
        <w:t xml:space="preserve">y permite </w:t>
      </w:r>
      <w:r>
        <w:t>entender la manera en que conjuntos diferentes de identidades influyen sobre el acceso que se pueda tener a derechos y oportunidades.</w:t>
      </w:r>
    </w:p>
    <w:p w14:paraId="640ED242" w14:textId="645090DC" w:rsidR="004F025B" w:rsidRPr="00CF6193" w:rsidRDefault="00684A29" w:rsidP="004F025B">
      <w:pPr>
        <w:spacing w:before="120" w:after="0" w:line="240" w:lineRule="auto"/>
        <w:jc w:val="both"/>
      </w:pPr>
      <w:r>
        <w:rPr>
          <w:b/>
          <w:bCs/>
        </w:rPr>
        <w:t>P</w:t>
      </w:r>
      <w:r w:rsidR="00CF6193" w:rsidRPr="479C1F82">
        <w:rPr>
          <w:b/>
          <w:bCs/>
        </w:rPr>
        <w:t>RIVILEGIOS:</w:t>
      </w:r>
      <w:r w:rsidR="00CF6193" w:rsidRPr="479C1F82">
        <w:t xml:space="preserve"> </w:t>
      </w:r>
      <w:r w:rsidR="007F6CAE">
        <w:t>C</w:t>
      </w:r>
      <w:r w:rsidR="00CF6193" w:rsidRPr="479C1F82">
        <w:t>ondición de ventaja atribuida a una persona, grupo de personas, territorios por concesión de un superior o por una determinada circunstancia</w:t>
      </w:r>
      <w:r w:rsidR="004F025B" w:rsidRPr="479C1F82">
        <w:t>. Se entiende como un beneficio que disfrutan algunas personas en función de sus identidades sociales. Los privilegios pueden ser tanto visibles como invisibles y manifestarse de diversas formas en el lugar de trabajo.</w:t>
      </w:r>
    </w:p>
    <w:p w14:paraId="162CEACD" w14:textId="77777777" w:rsidR="0046383B" w:rsidRDefault="0046383B">
      <w:pPr>
        <w:spacing w:before="120" w:after="0" w:line="240" w:lineRule="auto"/>
        <w:jc w:val="both"/>
      </w:pPr>
    </w:p>
    <w:p w14:paraId="329867FB" w14:textId="77777777" w:rsidR="00F24582" w:rsidRDefault="00F24582">
      <w:pPr>
        <w:spacing w:before="120" w:after="0" w:line="240" w:lineRule="auto"/>
        <w:jc w:val="both"/>
      </w:pPr>
    </w:p>
    <w:p w14:paraId="0E510DEB" w14:textId="77777777" w:rsidR="00F24582" w:rsidRDefault="00F24582">
      <w:pPr>
        <w:spacing w:before="120" w:after="0" w:line="240" w:lineRule="auto"/>
        <w:jc w:val="both"/>
      </w:pPr>
    </w:p>
    <w:p w14:paraId="162CEACE" w14:textId="77777777" w:rsidR="0046383B" w:rsidRDefault="00AB0DCF">
      <w:pPr>
        <w:numPr>
          <w:ilvl w:val="0"/>
          <w:numId w:val="3"/>
        </w:numPr>
        <w:pBdr>
          <w:top w:val="nil"/>
          <w:left w:val="nil"/>
          <w:bottom w:val="nil"/>
          <w:right w:val="nil"/>
          <w:between w:val="nil"/>
        </w:pBdr>
        <w:spacing w:before="120" w:after="0" w:line="240" w:lineRule="auto"/>
        <w:jc w:val="both"/>
        <w:rPr>
          <w:b/>
          <w:color w:val="4472C4"/>
          <w:u w:val="single"/>
        </w:rPr>
      </w:pPr>
      <w:r>
        <w:rPr>
          <w:b/>
          <w:color w:val="4471C4"/>
          <w:u w:val="single"/>
        </w:rPr>
        <w:lastRenderedPageBreak/>
        <w:t>BUENAS PRACTICAS</w:t>
      </w:r>
    </w:p>
    <w:p w14:paraId="162CEACF" w14:textId="77777777" w:rsidR="0046383B" w:rsidRDefault="00AB0DCF">
      <w:pPr>
        <w:spacing w:before="120" w:after="0" w:line="240" w:lineRule="auto"/>
        <w:jc w:val="both"/>
      </w:pPr>
      <w:r>
        <w:t xml:space="preserve">Todas las iniciativas propuestas a continuación consolidan, en términos generales, los lineamientos básicos para una Práctica Recomendada en Diversidad, Equidad e Inclusión. </w:t>
      </w:r>
    </w:p>
    <w:p w14:paraId="6C8C9262" w14:textId="77777777" w:rsidR="00BE500A" w:rsidRDefault="00BE500A" w:rsidP="00BE500A">
      <w:pPr>
        <w:spacing w:before="120" w:after="0" w:line="240" w:lineRule="auto"/>
        <w:jc w:val="both"/>
      </w:pPr>
      <w:r>
        <w:t xml:space="preserve">Se proponen a continuación una serie de acciones que impulsen transformar </w:t>
      </w:r>
      <w:sdt>
        <w:sdtPr>
          <w:tag w:val="goog_rdk_25"/>
          <w:id w:val="-1950537950"/>
          <w:placeholder>
            <w:docPart w:val="0C774E239EF34BE6AA44E9052619DCA5"/>
          </w:placeholder>
        </w:sdtPr>
        <w:sdtContent>
          <w:r>
            <w:t xml:space="preserve">la cultura de </w:t>
          </w:r>
        </w:sdtContent>
      </w:sdt>
      <w:r>
        <w:t>una organización, con conciencia y perspectiva sobre los procesos de diversidad, equidad e inclusión logrando impactar en una nueva forma de hacer negocios.</w:t>
      </w:r>
    </w:p>
    <w:p w14:paraId="162CEAD0" w14:textId="77777777" w:rsidR="0046383B" w:rsidRDefault="00AB0DCF">
      <w:pPr>
        <w:spacing w:before="120" w:after="0" w:line="240" w:lineRule="auto"/>
        <w:jc w:val="both"/>
      </w:pPr>
      <w:r>
        <w:t xml:space="preserve">La implementación de </w:t>
      </w:r>
      <w:proofErr w:type="gramStart"/>
      <w:r>
        <w:t>las misma</w:t>
      </w:r>
      <w:proofErr w:type="gramEnd"/>
      <w:r>
        <w:t xml:space="preserve"> de forma total o parcial es voluntaria e independiente, a cada organización, tomando en cuenta el contexto, sus capacidades, tamaño y modelo organizativo, entendiendo además que es un proceso en constante evolución.</w:t>
      </w:r>
    </w:p>
    <w:p w14:paraId="50CF0C95" w14:textId="77777777" w:rsidR="00B06435" w:rsidRDefault="00B06435">
      <w:pPr>
        <w:spacing w:before="120" w:after="0" w:line="240" w:lineRule="auto"/>
        <w:jc w:val="both"/>
      </w:pPr>
    </w:p>
    <w:p w14:paraId="162CEAD2" w14:textId="59C0F618" w:rsidR="0046383B" w:rsidRPr="006937F0" w:rsidRDefault="009C096D" w:rsidP="006937F0">
      <w:pPr>
        <w:pStyle w:val="Prrafodelista"/>
        <w:numPr>
          <w:ilvl w:val="0"/>
          <w:numId w:val="8"/>
        </w:numPr>
        <w:spacing w:before="120" w:after="0" w:line="240" w:lineRule="auto"/>
        <w:jc w:val="both"/>
        <w:rPr>
          <w:b/>
          <w:bCs/>
        </w:rPr>
      </w:pPr>
      <w:r w:rsidRPr="006937F0">
        <w:rPr>
          <w:b/>
          <w:bCs/>
        </w:rPr>
        <w:t>C</w:t>
      </w:r>
      <w:r w:rsidR="00AB0DCF" w:rsidRPr="006937F0">
        <w:rPr>
          <w:b/>
          <w:bCs/>
        </w:rPr>
        <w:t xml:space="preserve">ompromiso desde la Alta </w:t>
      </w:r>
      <w:sdt>
        <w:sdtPr>
          <w:tag w:val="goog_rdk_26"/>
          <w:id w:val="-1903976465"/>
          <w:placeholder>
            <w:docPart w:val="DefaultPlaceholder_1081868574"/>
          </w:placeholder>
        </w:sdtPr>
        <w:sdtContent/>
      </w:sdt>
      <w:sdt>
        <w:sdtPr>
          <w:tag w:val="goog_rdk_27"/>
          <w:id w:val="-344410701"/>
          <w:placeholder>
            <w:docPart w:val="DefaultPlaceholder_1081868574"/>
          </w:placeholder>
        </w:sdtPr>
        <w:sdtContent/>
      </w:sdt>
      <w:sdt>
        <w:sdtPr>
          <w:tag w:val="goog_rdk_28"/>
          <w:id w:val="183181576"/>
          <w:placeholder>
            <w:docPart w:val="DefaultPlaceholder_1081868574"/>
          </w:placeholder>
        </w:sdtPr>
        <w:sdtContent/>
      </w:sdt>
      <w:r w:rsidR="00AB0DCF" w:rsidRPr="006937F0">
        <w:rPr>
          <w:b/>
          <w:bCs/>
        </w:rPr>
        <w:t>Dirección.</w:t>
      </w:r>
    </w:p>
    <w:p w14:paraId="162CEAD3" w14:textId="7C6BD8C8" w:rsidR="0046383B" w:rsidRDefault="00210702" w:rsidP="009C096D">
      <w:pPr>
        <w:spacing w:before="120" w:after="0" w:line="240" w:lineRule="auto"/>
        <w:jc w:val="both"/>
      </w:pPr>
      <w:r>
        <w:rPr>
          <w:rStyle w:val="cf01"/>
        </w:rPr>
        <w:t>S</w:t>
      </w:r>
      <w:r w:rsidR="00B50901" w:rsidRPr="479C1F82">
        <w:t>e recomienda contar con el compromiso de la alta dirección</w:t>
      </w:r>
      <w:r>
        <w:t xml:space="preserve">, dado que </w:t>
      </w:r>
      <w:r w:rsidR="00B50901" w:rsidRPr="479C1F82">
        <w:t>ayudará a establecer un ambiente propicio que fomente y estimule el desarrollo de un modelo organizacional que incorpore conceptos de diversidad, equidad e inclusión.</w:t>
      </w:r>
    </w:p>
    <w:p w14:paraId="6D56AD68" w14:textId="3D709298" w:rsidR="61F4D85A" w:rsidRDefault="61F4D85A" w:rsidP="009C096D">
      <w:pPr>
        <w:spacing w:before="120" w:after="0" w:line="240" w:lineRule="auto"/>
        <w:jc w:val="both"/>
      </w:pPr>
      <w:r>
        <w:t xml:space="preserve">Es importante que la alta dirección, </w:t>
      </w:r>
      <w:r w:rsidR="0079300C">
        <w:t xml:space="preserve">sea la responsable de </w:t>
      </w:r>
      <w:r w:rsidR="00201935">
        <w:t>difundir ese compromiso</w:t>
      </w:r>
      <w:r>
        <w:t xml:space="preserve"> al resto de la organización</w:t>
      </w:r>
      <w:r w:rsidR="00EB162F">
        <w:t xml:space="preserve"> </w:t>
      </w:r>
      <w:r w:rsidR="00C766D0">
        <w:t>para</w:t>
      </w:r>
      <w:r w:rsidR="009E6852">
        <w:t xml:space="preserve"> </w:t>
      </w:r>
      <w:r>
        <w:t>habilita</w:t>
      </w:r>
      <w:r w:rsidR="009E6852">
        <w:t>r</w:t>
      </w:r>
      <w:r>
        <w:t xml:space="preserve"> comportamientos vinculados a la valoración de la diversidad y generación de entornos inclusivos.</w:t>
      </w:r>
    </w:p>
    <w:p w14:paraId="3AFC8365" w14:textId="20672C1F" w:rsidR="61F4D85A" w:rsidRDefault="00A21693" w:rsidP="009C096D">
      <w:pPr>
        <w:spacing w:before="120" w:after="0" w:line="240" w:lineRule="auto"/>
        <w:jc w:val="both"/>
      </w:pPr>
      <w:r>
        <w:t xml:space="preserve">Para </w:t>
      </w:r>
      <w:r w:rsidR="00295230">
        <w:t xml:space="preserve">lograr que una organización adopte </w:t>
      </w:r>
      <w:r w:rsidR="00907CE5">
        <w:t>una cultura comprometida</w:t>
      </w:r>
      <w:r w:rsidR="61F4D85A">
        <w:t xml:space="preserve"> con DEI, </w:t>
      </w:r>
      <w:r w:rsidR="7D35FA87">
        <w:t xml:space="preserve">se requiere </w:t>
      </w:r>
      <w:r w:rsidR="0E60258A">
        <w:t xml:space="preserve">promover a través de </w:t>
      </w:r>
      <w:r w:rsidR="00295230">
        <w:t>sus</w:t>
      </w:r>
      <w:r w:rsidR="051166CB">
        <w:t xml:space="preserve"> líderes, </w:t>
      </w:r>
      <w:r w:rsidR="244D28CC">
        <w:t xml:space="preserve">ejecutivos y </w:t>
      </w:r>
      <w:r w:rsidR="051166CB">
        <w:t>mandos medios</w:t>
      </w:r>
      <w:r w:rsidR="537CE4B2">
        <w:t xml:space="preserve"> la estrategia</w:t>
      </w:r>
      <w:r w:rsidR="627C14F5">
        <w:t xml:space="preserve"> </w:t>
      </w:r>
      <w:r w:rsidR="537CE4B2">
        <w:t>DEI como activo clave</w:t>
      </w:r>
      <w:r w:rsidR="00295230">
        <w:t xml:space="preserve">, </w:t>
      </w:r>
      <w:r w:rsidR="00021912">
        <w:t xml:space="preserve">llevando adelante </w:t>
      </w:r>
      <w:r w:rsidR="3F0928A6">
        <w:t xml:space="preserve">la responsabilidad de inspirar </w:t>
      </w:r>
      <w:r w:rsidR="00483159">
        <w:t xml:space="preserve">y </w:t>
      </w:r>
      <w:r w:rsidR="3F0928A6">
        <w:t xml:space="preserve">promover </w:t>
      </w:r>
      <w:r w:rsidR="00483159">
        <w:t xml:space="preserve">un </w:t>
      </w:r>
      <w:r w:rsidR="3F0928A6">
        <w:t>conte</w:t>
      </w:r>
      <w:r w:rsidR="77C8ECD5">
        <w:t>x</w:t>
      </w:r>
      <w:r w:rsidR="3F0928A6">
        <w:t xml:space="preserve">to </w:t>
      </w:r>
      <w:r w:rsidR="00483159">
        <w:t>favorable para desarrollar</w:t>
      </w:r>
      <w:r w:rsidR="3F0928A6">
        <w:t xml:space="preserve"> pr</w:t>
      </w:r>
      <w:r w:rsidR="00021912">
        <w:t>á</w:t>
      </w:r>
      <w:r w:rsidR="3F0928A6">
        <w:t>cti</w:t>
      </w:r>
      <w:r w:rsidR="63004717">
        <w:t>c</w:t>
      </w:r>
      <w:r w:rsidR="3F0928A6">
        <w:t>as de DEI</w:t>
      </w:r>
      <w:r w:rsidR="00483159">
        <w:t xml:space="preserve"> como modelo cultural en una organización</w:t>
      </w:r>
      <w:r w:rsidR="4385D07F">
        <w:t xml:space="preserve">. </w:t>
      </w:r>
    </w:p>
    <w:p w14:paraId="55C55466" w14:textId="6E6DC978" w:rsidR="00907CE5" w:rsidRDefault="00907CE5" w:rsidP="009C096D">
      <w:pPr>
        <w:spacing w:before="120" w:after="0" w:line="240" w:lineRule="auto"/>
        <w:jc w:val="both"/>
      </w:pPr>
      <w:r>
        <w:t>Este modelo cultural debe traspasar los límites organizacionales y pro</w:t>
      </w:r>
      <w:r w:rsidR="00657F87">
        <w:t>m</w:t>
      </w:r>
      <w:r>
        <w:t xml:space="preserve">over </w:t>
      </w:r>
      <w:r w:rsidR="00657F87">
        <w:t xml:space="preserve">los lineamientos y compromisos asumidos en materia DEI en toda su cadena de valor. </w:t>
      </w:r>
    </w:p>
    <w:p w14:paraId="77AC364B" w14:textId="2D7A5F1F" w:rsidR="61F4D85A" w:rsidRDefault="00F80F97" w:rsidP="009C096D">
      <w:pPr>
        <w:spacing w:before="120" w:after="0" w:line="240" w:lineRule="auto"/>
        <w:jc w:val="both"/>
      </w:pPr>
      <w:r>
        <w:t xml:space="preserve">Se recomienda que </w:t>
      </w:r>
      <w:r w:rsidR="00FE5DFE">
        <w:t>quienes lideran</w:t>
      </w:r>
      <w:r>
        <w:t xml:space="preserve"> la organización</w:t>
      </w:r>
      <w:r w:rsidR="4385D07F">
        <w:t xml:space="preserve"> </w:t>
      </w:r>
      <w:r>
        <w:t xml:space="preserve">puedan </w:t>
      </w:r>
      <w:r w:rsidR="005B6EAB">
        <w:t>garantizar</w:t>
      </w:r>
      <w:r w:rsidR="4385D07F">
        <w:t xml:space="preserve"> qu</w:t>
      </w:r>
      <w:r w:rsidR="30202A6A">
        <w:t>e</w:t>
      </w:r>
      <w:r w:rsidR="4385D07F">
        <w:t xml:space="preserve"> las personas y actividades de su área de</w:t>
      </w:r>
      <w:r w:rsidR="41412C5F">
        <w:t xml:space="preserve"> </w:t>
      </w:r>
      <w:r w:rsidR="4385D07F">
        <w:t xml:space="preserve">responsabilidad se desarrollen de acuerdo </w:t>
      </w:r>
      <w:r w:rsidR="009C096D">
        <w:t>con</w:t>
      </w:r>
      <w:r w:rsidR="00184E8B" w:rsidRPr="00F12E43">
        <w:t xml:space="preserve"> principios y criterios DEI adoptados por la compañía</w:t>
      </w:r>
      <w:r w:rsidR="00F12E43" w:rsidRPr="00F12E43">
        <w:t>,</w:t>
      </w:r>
      <w:r w:rsidR="4385D07F">
        <w:t xml:space="preserve"> </w:t>
      </w:r>
      <w:r w:rsidR="005B6EAB">
        <w:t>la cultura organizacional es una constr</w:t>
      </w:r>
      <w:r w:rsidR="009C096D">
        <w:t>u</w:t>
      </w:r>
      <w:r w:rsidR="005B6EAB">
        <w:t>cción</w:t>
      </w:r>
      <w:r w:rsidR="003B042D">
        <w:t xml:space="preserve"> diaria, a través de un conjunto integrado de acciones en la cual </w:t>
      </w:r>
      <w:r w:rsidR="61F4D85A">
        <w:t xml:space="preserve">efectivamente </w:t>
      </w:r>
      <w:r w:rsidR="003B042D">
        <w:t>los</w:t>
      </w:r>
      <w:r w:rsidR="61F4D85A">
        <w:t xml:space="preserve"> cambio</w:t>
      </w:r>
      <w:r w:rsidR="003B042D">
        <w:t>s</w:t>
      </w:r>
      <w:r w:rsidR="61F4D85A">
        <w:t xml:space="preserve"> se materializa</w:t>
      </w:r>
      <w:r w:rsidR="003B042D">
        <w:t>n</w:t>
      </w:r>
      <w:r w:rsidR="61F4D85A">
        <w:t>.</w:t>
      </w:r>
    </w:p>
    <w:p w14:paraId="0087596B" w14:textId="0D930842" w:rsidR="5A6A5E4F" w:rsidRDefault="003B042D" w:rsidP="009C096D">
      <w:pPr>
        <w:spacing w:before="120" w:after="0" w:line="240" w:lineRule="auto"/>
        <w:jc w:val="both"/>
      </w:pPr>
      <w:r>
        <w:t>Por otro lado</w:t>
      </w:r>
      <w:r w:rsidR="009C096D">
        <w:t>,</w:t>
      </w:r>
      <w:r>
        <w:t xml:space="preserve"> es </w:t>
      </w:r>
      <w:r w:rsidR="00AB7AAB">
        <w:t xml:space="preserve">recomendable en la medida que la organización así lo permita, designe </w:t>
      </w:r>
      <w:r w:rsidR="00C6191A">
        <w:t>un</w:t>
      </w:r>
      <w:r w:rsidR="00AB7AAB">
        <w:t xml:space="preserve"> </w:t>
      </w:r>
      <w:r w:rsidR="00C6191A">
        <w:t>R</w:t>
      </w:r>
      <w:r w:rsidR="00AB7AAB">
        <w:t>ol</w:t>
      </w:r>
      <w:r w:rsidR="00C6191A">
        <w:t xml:space="preserve"> de referente DEI</w:t>
      </w:r>
      <w:r w:rsidR="00AB7AAB">
        <w:t xml:space="preserve"> en una</w:t>
      </w:r>
      <w:r w:rsidR="00500251">
        <w:t xml:space="preserve"> o un grupo de</w:t>
      </w:r>
      <w:r w:rsidR="00AB7AAB">
        <w:t xml:space="preserve"> persona</w:t>
      </w:r>
      <w:r w:rsidR="00500251">
        <w:t>s</w:t>
      </w:r>
      <w:r w:rsidR="00C6191A">
        <w:t>, q</w:t>
      </w:r>
      <w:r w:rsidR="00AB7AAB">
        <w:t>ue lleve</w:t>
      </w:r>
      <w:r w:rsidR="00500251">
        <w:t>n</w:t>
      </w:r>
      <w:r w:rsidR="00AB7AAB">
        <w:t xml:space="preserve"> adelante el monitoreo de la implementación </w:t>
      </w:r>
      <w:r w:rsidR="00500251">
        <w:t>en</w:t>
      </w:r>
      <w:r w:rsidR="00AB7AAB">
        <w:t xml:space="preserve"> pr</w:t>
      </w:r>
      <w:r w:rsidR="00500251">
        <w:t>á</w:t>
      </w:r>
      <w:r w:rsidR="00AB7AAB">
        <w:t>cticas DEI</w:t>
      </w:r>
      <w:r w:rsidR="00500251">
        <w:t>.</w:t>
      </w:r>
    </w:p>
    <w:p w14:paraId="09912320" w14:textId="77777777" w:rsidR="00B06435" w:rsidRDefault="00B06435" w:rsidP="009C096D">
      <w:pPr>
        <w:spacing w:before="120" w:after="0" w:line="240" w:lineRule="auto"/>
        <w:jc w:val="both"/>
      </w:pPr>
    </w:p>
    <w:p w14:paraId="162CEAD5" w14:textId="416775B2" w:rsidR="0046383B" w:rsidRPr="00BE500A" w:rsidRDefault="00000000" w:rsidP="00BE500A">
      <w:pPr>
        <w:pStyle w:val="Prrafodelista"/>
        <w:numPr>
          <w:ilvl w:val="0"/>
          <w:numId w:val="8"/>
        </w:numPr>
        <w:spacing w:before="120" w:after="0" w:line="240" w:lineRule="auto"/>
        <w:jc w:val="both"/>
        <w:rPr>
          <w:b/>
          <w:bCs/>
        </w:rPr>
      </w:pPr>
      <w:sdt>
        <w:sdtPr>
          <w:tag w:val="goog_rdk_31"/>
          <w:id w:val="934413378"/>
          <w:placeholder>
            <w:docPart w:val="DefaultPlaceholder_1081868574"/>
          </w:placeholder>
          <w:showingPlcHdr/>
        </w:sdtPr>
        <w:sdtContent/>
      </w:sdt>
      <w:r w:rsidR="00AB0DCF" w:rsidRPr="00BE500A">
        <w:rPr>
          <w:b/>
          <w:bCs/>
        </w:rPr>
        <w:t xml:space="preserve">Incorporar el valor de la Diversidad, Equidad e Inclusión como estrategia </w:t>
      </w:r>
      <w:r w:rsidR="00610199" w:rsidRPr="00BE500A">
        <w:rPr>
          <w:b/>
          <w:bCs/>
        </w:rPr>
        <w:t xml:space="preserve">transversal </w:t>
      </w:r>
      <w:r w:rsidR="00AB0DCF" w:rsidRPr="00BE500A">
        <w:rPr>
          <w:b/>
          <w:bCs/>
        </w:rPr>
        <w:t>de negocio.</w:t>
      </w:r>
    </w:p>
    <w:p w14:paraId="505254F5" w14:textId="77777777" w:rsidR="009E0A43" w:rsidRDefault="00B50901">
      <w:pPr>
        <w:spacing w:before="120" w:after="0" w:line="240" w:lineRule="auto"/>
        <w:jc w:val="both"/>
      </w:pPr>
      <w:r w:rsidRPr="479C1F82">
        <w:t xml:space="preserve">Fomentar </w:t>
      </w:r>
      <w:r w:rsidR="00AB0DCF" w:rsidRPr="479C1F82">
        <w:t xml:space="preserve">una cultura inclusiva </w:t>
      </w:r>
      <w:r w:rsidRPr="479C1F82">
        <w:t xml:space="preserve">representa </w:t>
      </w:r>
      <w:r w:rsidR="00AB0DCF" w:rsidRPr="479C1F82">
        <w:t xml:space="preserve">una ventaja competitiva. </w:t>
      </w:r>
      <w:r w:rsidRPr="479C1F82">
        <w:t xml:space="preserve">Esto permite a las </w:t>
      </w:r>
      <w:r w:rsidR="00AB0DCF" w:rsidRPr="479C1F82">
        <w:t>empresas innovar, anticiparse a los cambios</w:t>
      </w:r>
      <w:r w:rsidR="00D52292">
        <w:t xml:space="preserve">, </w:t>
      </w:r>
      <w:r w:rsidRPr="479C1F82">
        <w:t>mej</w:t>
      </w:r>
      <w:r w:rsidR="00A25D98" w:rsidRPr="479C1F82">
        <w:t xml:space="preserve">orar </w:t>
      </w:r>
      <w:r w:rsidR="00AB0DCF" w:rsidRPr="479C1F82">
        <w:t>su productividad</w:t>
      </w:r>
      <w:r w:rsidR="00A25D98" w:rsidRPr="479C1F82">
        <w:t>,</w:t>
      </w:r>
      <w:r w:rsidR="00AB0DCF" w:rsidRPr="479C1F82">
        <w:t xml:space="preserve"> supera</w:t>
      </w:r>
      <w:r w:rsidR="009E0A43">
        <w:t>r</w:t>
      </w:r>
      <w:r w:rsidR="00AB0DCF" w:rsidRPr="479C1F82">
        <w:t xml:space="preserve"> objetivos a la vez que mejora significativamente su clima laboral. </w:t>
      </w:r>
      <w:r w:rsidR="00A25D98" w:rsidRPr="479C1F82">
        <w:t xml:space="preserve"> </w:t>
      </w:r>
    </w:p>
    <w:p w14:paraId="2DDCAB90" w14:textId="67CE96D6" w:rsidR="002E41B9" w:rsidRDefault="00C874A8" w:rsidP="004E2304">
      <w:pPr>
        <w:spacing w:before="120" w:after="0" w:line="240" w:lineRule="auto"/>
        <w:jc w:val="both"/>
      </w:pPr>
      <w:r w:rsidRPr="479C1F82">
        <w:t xml:space="preserve">Es fundamental </w:t>
      </w:r>
      <w:r w:rsidR="00CC7218">
        <w:t xml:space="preserve">asegurar </w:t>
      </w:r>
      <w:r w:rsidR="00940C06">
        <w:t>transversalmente</w:t>
      </w:r>
      <w:r w:rsidRPr="004E2304">
        <w:t xml:space="preserve"> la perspectiva de diversidad,</w:t>
      </w:r>
      <w:r w:rsidR="00940C06">
        <w:t xml:space="preserve"> c</w:t>
      </w:r>
      <w:r w:rsidR="00AB0DCF" w:rsidRPr="479C1F82">
        <w:t xml:space="preserve">omo objetivo estratégico, </w:t>
      </w:r>
      <w:r w:rsidR="00A25D98" w:rsidRPr="479C1F82">
        <w:t>estableciendo un</w:t>
      </w:r>
      <w:r w:rsidR="00AB0DCF" w:rsidRPr="479C1F82">
        <w:t xml:space="preserve"> camino hacia la equidad. </w:t>
      </w:r>
      <w:r w:rsidR="00A25D98" w:rsidRPr="479C1F82">
        <w:t xml:space="preserve">Para avanzar en la </w:t>
      </w:r>
      <w:r w:rsidR="00AB0DCF" w:rsidRPr="479C1F82">
        <w:t>inclusión</w:t>
      </w:r>
      <w:r w:rsidR="00A25D98" w:rsidRPr="479C1F82">
        <w:t>, se</w:t>
      </w:r>
      <w:r w:rsidR="00AB0DCF" w:rsidRPr="479C1F82">
        <w:t xml:space="preserve"> requiere</w:t>
      </w:r>
      <w:r w:rsidR="00A25D98" w:rsidRPr="479C1F82">
        <w:t xml:space="preserve"> comprender </w:t>
      </w:r>
      <w:r w:rsidR="00AB0DCF" w:rsidRPr="479C1F82">
        <w:t>múltiples tipologías y minorías</w:t>
      </w:r>
      <w:r w:rsidR="00A25D98" w:rsidRPr="479C1F82">
        <w:t xml:space="preserve">, lo que facilita la implementación de cambios </w:t>
      </w:r>
      <w:r w:rsidR="00AB0DCF" w:rsidRPr="479C1F82">
        <w:t xml:space="preserve">y </w:t>
      </w:r>
      <w:r w:rsidR="00AB0DCF" w:rsidRPr="479C1F82">
        <w:lastRenderedPageBreak/>
        <w:t>mejoras en las organizaciones,</w:t>
      </w:r>
      <w:r w:rsidR="00A25D98" w:rsidRPr="479C1F82">
        <w:t xml:space="preserve"> que aseguren que tod</w:t>
      </w:r>
      <w:r w:rsidR="004D044A">
        <w:t>a</w:t>
      </w:r>
      <w:r w:rsidR="00A25D98" w:rsidRPr="479C1F82">
        <w:t>s l</w:t>
      </w:r>
      <w:r w:rsidR="004D044A">
        <w:t>a</w:t>
      </w:r>
      <w:r w:rsidR="00A25D98" w:rsidRPr="479C1F82">
        <w:t xml:space="preserve">s </w:t>
      </w:r>
      <w:r w:rsidR="004D044A">
        <w:t>personas</w:t>
      </w:r>
      <w:r w:rsidR="00AB0DCF" w:rsidRPr="479C1F82">
        <w:t xml:space="preserve"> puedan sentirse respetados y valorados </w:t>
      </w:r>
      <w:r w:rsidR="00A25D98" w:rsidRPr="479C1F82">
        <w:t xml:space="preserve">permitiéndoles contribuir </w:t>
      </w:r>
      <w:r w:rsidR="145200C8" w:rsidRPr="479C1F82">
        <w:t>plenamente a</w:t>
      </w:r>
      <w:r w:rsidR="00A25D98" w:rsidRPr="479C1F82">
        <w:t xml:space="preserve"> los procesos organizativos.</w:t>
      </w:r>
    </w:p>
    <w:p w14:paraId="3DF79DE4" w14:textId="75CDD520" w:rsidR="00CD79D8" w:rsidRDefault="002E41B9">
      <w:pPr>
        <w:spacing w:before="120" w:after="0" w:line="240" w:lineRule="auto"/>
        <w:jc w:val="both"/>
      </w:pPr>
      <w:r>
        <w:t>Esta t</w:t>
      </w:r>
      <w:r w:rsidR="00FC53FD" w:rsidRPr="479C1F82">
        <w:t>ransversaliza</w:t>
      </w:r>
      <w:r>
        <w:t>ción</w:t>
      </w:r>
      <w:r w:rsidR="005878FC">
        <w:t xml:space="preserve"> en</w:t>
      </w:r>
      <w:r w:rsidR="00FC53FD" w:rsidRPr="479C1F82">
        <w:t xml:space="preserve"> la perspectiva de </w:t>
      </w:r>
      <w:r w:rsidR="00940C06" w:rsidRPr="479C1F82">
        <w:t>diversidad</w:t>
      </w:r>
      <w:r w:rsidR="00FC53FD" w:rsidRPr="479C1F82">
        <w:t xml:space="preserve"> significa visibilizar y analizar las desigualdades, las relaciones de poder, e intervenir</w:t>
      </w:r>
      <w:r w:rsidR="005878FC">
        <w:t xml:space="preserve"> </w:t>
      </w:r>
      <w:proofErr w:type="gramStart"/>
      <w:r w:rsidR="005878FC">
        <w:t>en caso que</w:t>
      </w:r>
      <w:proofErr w:type="gramEnd"/>
      <w:r w:rsidR="005878FC">
        <w:t xml:space="preserve"> se requiera</w:t>
      </w:r>
      <w:r w:rsidR="00FC53FD" w:rsidRPr="479C1F82">
        <w:t xml:space="preserve"> para modificarlo, es decir incluir la perspectiva de género y diversidad en todas las acciones que atraviesan a la organización.</w:t>
      </w:r>
    </w:p>
    <w:p w14:paraId="17FC36DA" w14:textId="77777777" w:rsidR="00B06435" w:rsidRDefault="00B06435">
      <w:pPr>
        <w:spacing w:before="120" w:after="0" w:line="240" w:lineRule="auto"/>
        <w:jc w:val="both"/>
      </w:pPr>
    </w:p>
    <w:p w14:paraId="162CEAD7" w14:textId="048C1402" w:rsidR="0046383B" w:rsidRPr="000C1E55" w:rsidRDefault="00AB0DCF" w:rsidP="000C1E55">
      <w:pPr>
        <w:pStyle w:val="Prrafodelista"/>
        <w:numPr>
          <w:ilvl w:val="0"/>
          <w:numId w:val="8"/>
        </w:numPr>
        <w:spacing w:before="120" w:after="0" w:line="240" w:lineRule="auto"/>
        <w:jc w:val="both"/>
        <w:rPr>
          <w:b/>
        </w:rPr>
      </w:pPr>
      <w:r w:rsidRPr="000C1E55">
        <w:rPr>
          <w:b/>
        </w:rPr>
        <w:t xml:space="preserve">Realizar un Autodiagnóstico. </w:t>
      </w:r>
    </w:p>
    <w:p w14:paraId="2375C94A" w14:textId="7D7DEC4A" w:rsidR="00531DF3" w:rsidRDefault="5EF04EDC">
      <w:pPr>
        <w:spacing w:before="120" w:after="0" w:line="240" w:lineRule="auto"/>
        <w:jc w:val="both"/>
      </w:pPr>
      <w:r>
        <w:t>E</w:t>
      </w:r>
      <w:r w:rsidR="00AB0DCF">
        <w:t xml:space="preserve">s fundamental poder contar con un diagnóstico certero de la organización en materia DEI. Para ello se sugiere analizar de forma transversal a toda la compañía para entender cuál es la posición real respecto a esta temática, ya que </w:t>
      </w:r>
      <w:sdt>
        <w:sdtPr>
          <w:tag w:val="goog_rdk_40"/>
          <w:id w:val="236519137"/>
          <w:placeholder>
            <w:docPart w:val="DefaultPlaceholder_1081868574"/>
          </w:placeholder>
        </w:sdtPr>
        <w:sdtContent>
          <w:r w:rsidR="00AB0DCF">
            <w:t xml:space="preserve">es </w:t>
          </w:r>
        </w:sdtContent>
      </w:sdt>
      <w:r w:rsidR="00AB0DCF">
        <w:t>una herramienta de análisis</w:t>
      </w:r>
      <w:sdt>
        <w:sdtPr>
          <w:tag w:val="goog_rdk_41"/>
          <w:id w:val="2145468027"/>
          <w:placeholder>
            <w:docPart w:val="DefaultPlaceholder_1081868574"/>
          </w:placeholder>
        </w:sdtPr>
        <w:sdtContent>
          <w:r w:rsidR="00AB0DCF">
            <w:t xml:space="preserve"> que</w:t>
          </w:r>
        </w:sdtContent>
      </w:sdt>
      <w:r w:rsidR="00AB0DCF">
        <w:t xml:space="preserve"> </w:t>
      </w:r>
      <w:r w:rsidR="6556E540">
        <w:t>permitirá</w:t>
      </w:r>
      <w:r w:rsidR="00AB0DCF">
        <w:t xml:space="preserve"> a la Alta Dirección poder identificar áreas de mejoras y oportunidades, espacios de interés, que permitan establecer un plan estratégico hacia el desarrollo y progreso de un modelo de gestión DEI. </w:t>
      </w:r>
    </w:p>
    <w:p w14:paraId="74C40CC1" w14:textId="6D175A81" w:rsidR="00531DF3" w:rsidRDefault="00531DF3">
      <w:pPr>
        <w:spacing w:before="120" w:after="0" w:line="240" w:lineRule="auto"/>
        <w:jc w:val="both"/>
      </w:pPr>
      <w:r>
        <w:t>Las características sugeridas para este tipo de herramientas podrían ser:</w:t>
      </w:r>
    </w:p>
    <w:p w14:paraId="162CEAD9" w14:textId="77777777" w:rsidR="0046383B" w:rsidRDefault="00AB0DCF" w:rsidP="006A1C74">
      <w:pPr>
        <w:numPr>
          <w:ilvl w:val="0"/>
          <w:numId w:val="4"/>
        </w:numPr>
        <w:pBdr>
          <w:top w:val="nil"/>
          <w:left w:val="nil"/>
          <w:bottom w:val="nil"/>
          <w:right w:val="nil"/>
          <w:between w:val="nil"/>
        </w:pBdr>
        <w:spacing w:before="120" w:after="0" w:line="240" w:lineRule="auto"/>
        <w:ind w:left="357" w:hanging="357"/>
        <w:jc w:val="both"/>
        <w:rPr>
          <w:color w:val="000000"/>
        </w:rPr>
      </w:pPr>
      <w:r w:rsidRPr="479C1F82">
        <w:rPr>
          <w:b/>
          <w:bCs/>
          <w:color w:val="000000" w:themeColor="text1"/>
        </w:rPr>
        <w:t>Objetiva</w:t>
      </w:r>
      <w:r w:rsidRPr="479C1F82">
        <w:rPr>
          <w:color w:val="000000" w:themeColor="text1"/>
        </w:rPr>
        <w:t>, ya que refleja los resultados de un estado de situación en el momento que se realiza la tarea de diagnóstico.</w:t>
      </w:r>
    </w:p>
    <w:p w14:paraId="162CEADA" w14:textId="77777777" w:rsidR="0046383B" w:rsidRDefault="00AB0DCF" w:rsidP="006A1C74">
      <w:pPr>
        <w:numPr>
          <w:ilvl w:val="0"/>
          <w:numId w:val="4"/>
        </w:numPr>
        <w:pBdr>
          <w:top w:val="nil"/>
          <w:left w:val="nil"/>
          <w:bottom w:val="nil"/>
          <w:right w:val="nil"/>
          <w:between w:val="nil"/>
        </w:pBdr>
        <w:spacing w:before="120" w:after="0" w:line="240" w:lineRule="auto"/>
        <w:ind w:left="357" w:hanging="357"/>
        <w:jc w:val="both"/>
        <w:rPr>
          <w:color w:val="000000"/>
        </w:rPr>
      </w:pPr>
      <w:r w:rsidRPr="479C1F82">
        <w:rPr>
          <w:b/>
          <w:bCs/>
          <w:color w:val="000000" w:themeColor="text1"/>
        </w:rPr>
        <w:t>Informativa</w:t>
      </w:r>
      <w:r w:rsidRPr="479C1F82">
        <w:rPr>
          <w:color w:val="000000" w:themeColor="text1"/>
        </w:rPr>
        <w:t xml:space="preserve"> porque ofrece conocimientos sobre la situación actual de igualdad o equidad de oportunidades o en aquello que refiere a la organización y la estructura de la empresa. </w:t>
      </w:r>
    </w:p>
    <w:p w14:paraId="162CEADB" w14:textId="77777777" w:rsidR="0046383B" w:rsidRDefault="00AB0DCF" w:rsidP="006A1C74">
      <w:pPr>
        <w:numPr>
          <w:ilvl w:val="0"/>
          <w:numId w:val="4"/>
        </w:numPr>
        <w:pBdr>
          <w:top w:val="nil"/>
          <w:left w:val="nil"/>
          <w:bottom w:val="nil"/>
          <w:right w:val="nil"/>
          <w:between w:val="nil"/>
        </w:pBdr>
        <w:spacing w:before="120" w:after="0" w:line="240" w:lineRule="auto"/>
        <w:ind w:left="357" w:hanging="357"/>
        <w:jc w:val="both"/>
        <w:rPr>
          <w:color w:val="000000"/>
        </w:rPr>
      </w:pPr>
      <w:r w:rsidRPr="479C1F82">
        <w:rPr>
          <w:b/>
          <w:bCs/>
          <w:color w:val="000000" w:themeColor="text1"/>
        </w:rPr>
        <w:t>Detectora</w:t>
      </w:r>
      <w:r w:rsidRPr="479C1F82">
        <w:rPr>
          <w:color w:val="000000" w:themeColor="text1"/>
        </w:rPr>
        <w:t xml:space="preserve"> ya que permite identificar aquellos mecanismos o políticas que generan o consolidan aspectos de inequidad de género dentro de la empresa. </w:t>
      </w:r>
    </w:p>
    <w:p w14:paraId="162CEADC" w14:textId="77777777" w:rsidR="0046383B" w:rsidRDefault="00AB0DCF" w:rsidP="006A1C74">
      <w:pPr>
        <w:numPr>
          <w:ilvl w:val="0"/>
          <w:numId w:val="4"/>
        </w:numPr>
        <w:pBdr>
          <w:top w:val="nil"/>
          <w:left w:val="nil"/>
          <w:bottom w:val="nil"/>
          <w:right w:val="nil"/>
          <w:between w:val="nil"/>
        </w:pBdr>
        <w:spacing w:before="120" w:after="0" w:line="240" w:lineRule="auto"/>
        <w:ind w:left="357" w:hanging="357"/>
        <w:jc w:val="both"/>
        <w:rPr>
          <w:color w:val="000000"/>
        </w:rPr>
      </w:pPr>
      <w:r w:rsidRPr="479C1F82">
        <w:rPr>
          <w:b/>
          <w:bCs/>
          <w:color w:val="000000" w:themeColor="text1"/>
        </w:rPr>
        <w:t xml:space="preserve">Proactiva </w:t>
      </w:r>
      <w:r w:rsidRPr="479C1F82">
        <w:rPr>
          <w:color w:val="000000" w:themeColor="text1"/>
        </w:rPr>
        <w:t>porque posibilita la intervención para corregir las desigualdades o brechas de género detectadas al interior de la empresa.</w:t>
      </w:r>
    </w:p>
    <w:p w14:paraId="162CEADD" w14:textId="77777777" w:rsidR="0046383B" w:rsidRDefault="00AB0DCF">
      <w:pPr>
        <w:spacing w:before="120" w:after="0" w:line="240" w:lineRule="auto"/>
        <w:jc w:val="both"/>
        <w:rPr>
          <w:highlight w:val="green"/>
        </w:rPr>
      </w:pPr>
      <w:r>
        <w:t>Se recomienda analizar la interseccionalidad entre las variables según el análisis de cada empresa, ya que permitiría identificar si más de una variable tiene una situación de desigualdad más agravada que si se las evalúa individualmente.</w:t>
      </w:r>
    </w:p>
    <w:p w14:paraId="162CEADE" w14:textId="77777777" w:rsidR="0046383B" w:rsidRDefault="00AB0DCF">
      <w:pPr>
        <w:spacing w:before="120" w:after="0" w:line="240" w:lineRule="auto"/>
        <w:jc w:val="both"/>
      </w:pPr>
      <w:r>
        <w:t>Una clave es definir una metodología y poder replicarla al estudiar cada caso, involucrando a los diferentes actores. Esto permitirá identificar los obstáculos en los diferentes grupos y poder construir una hoja de ruta o plan de trabajo para removerlos estableciendo hitos/acciones, fijando plazos concretos con fecha de cumplimiento y responsables.</w:t>
      </w:r>
    </w:p>
    <w:p w14:paraId="162CEADF" w14:textId="77777777" w:rsidR="0046383B" w:rsidRDefault="00AB0DCF">
      <w:pPr>
        <w:spacing w:before="120" w:after="0" w:line="240" w:lineRule="auto"/>
        <w:jc w:val="both"/>
      </w:pPr>
      <w:r>
        <w:t xml:space="preserve">Existen innumerables formas de elaborar un diagnóstico organizacional, lo más sobresaliente es que pueda tener datos cualitativos y cuantitativos para el análisis de las desigualdades. Alguno de los ejes donde las empresas pueden centrarse para un diagnóstico óptimos, podrían ser: </w:t>
      </w:r>
      <w:r>
        <w:rPr>
          <w:i/>
        </w:rPr>
        <w:t>Distribución socio-demográfica; Nivel de entrada a la organización; Cargos, funciones y competencias; Sistema de remuneraciones; Uso del tiempo, jornada de trabajo y estrategias de conciliación y corresponsabilidad; Oportunidades de formación y desarrollo; Prevención y tratamiento de las inequidades de género, acoso sexual y violencia de género; Incorporación de la perspectiva de género en la cultura organizacional</w:t>
      </w:r>
      <w:r>
        <w:t>, entre otros.</w:t>
      </w:r>
    </w:p>
    <w:p w14:paraId="2F1DF4FA" w14:textId="77777777" w:rsidR="00B06435" w:rsidRDefault="00B06435">
      <w:pPr>
        <w:spacing w:before="120" w:after="0" w:line="240" w:lineRule="auto"/>
        <w:jc w:val="both"/>
      </w:pPr>
    </w:p>
    <w:p w14:paraId="162CEAE1" w14:textId="3CE80797" w:rsidR="0046383B" w:rsidRPr="006D408D" w:rsidRDefault="00AB0DCF" w:rsidP="006D408D">
      <w:pPr>
        <w:pStyle w:val="Prrafodelista"/>
        <w:numPr>
          <w:ilvl w:val="0"/>
          <w:numId w:val="8"/>
        </w:numPr>
        <w:spacing w:before="120" w:after="0" w:line="240" w:lineRule="auto"/>
        <w:jc w:val="both"/>
        <w:rPr>
          <w:b/>
        </w:rPr>
      </w:pPr>
      <w:r w:rsidRPr="00B76E57">
        <w:rPr>
          <w:b/>
          <w:bCs/>
        </w:rPr>
        <w:t>Establecer una declaración</w:t>
      </w:r>
      <w:r w:rsidR="005C48ED" w:rsidRPr="00B76E57">
        <w:rPr>
          <w:b/>
          <w:bCs/>
        </w:rPr>
        <w:t xml:space="preserve"> </w:t>
      </w:r>
      <w:r w:rsidRPr="00B76E57">
        <w:rPr>
          <w:b/>
          <w:bCs/>
        </w:rPr>
        <w:t>de diversidad, equidad e inclusión:</w:t>
      </w:r>
    </w:p>
    <w:p w14:paraId="162CEAE2" w14:textId="76BD4DCC" w:rsidR="0046383B" w:rsidRDefault="00AB0DCF">
      <w:pPr>
        <w:spacing w:before="120" w:after="0" w:line="240" w:lineRule="auto"/>
        <w:jc w:val="both"/>
      </w:pPr>
      <w:r>
        <w:lastRenderedPageBreak/>
        <w:t>Una declaración</w:t>
      </w:r>
      <w:r w:rsidR="00A9358F">
        <w:t xml:space="preserve"> de diversidad, equidad e inclusión aprobada por </w:t>
      </w:r>
      <w:r>
        <w:t>la Alta Dirección brinda un marco de referencia institucional. La misma puede ser de uso interno o públic</w:t>
      </w:r>
      <w:r w:rsidR="00B52555">
        <w:t>a</w:t>
      </w:r>
      <w:r>
        <w:t>, pudiendo tomar diferentes formas de diseño, como por ejemplo una política, norma o procedimiento, pero también puede tomar la forma de decálogo, declaración de principios, pero sobre todo respetando la que más se ajuste a la organización.</w:t>
      </w:r>
    </w:p>
    <w:p w14:paraId="162CEAE3" w14:textId="3D52B863" w:rsidR="0046383B" w:rsidRDefault="00AB0DCF">
      <w:pPr>
        <w:spacing w:before="120" w:after="0" w:line="240" w:lineRule="auto"/>
        <w:jc w:val="both"/>
      </w:pPr>
      <w:r>
        <w:t xml:space="preserve">El objetivo es comunicar de </w:t>
      </w:r>
      <w:sdt>
        <w:sdtPr>
          <w:tag w:val="goog_rdk_44"/>
          <w:id w:val="-595939283"/>
          <w:placeholder>
            <w:docPart w:val="DefaultPlaceholder_1081868574"/>
          </w:placeholder>
        </w:sdtPr>
        <w:sdtContent>
          <w:r>
            <w:t>qué</w:t>
          </w:r>
          <w:r w:rsidR="0AE172EE">
            <w:t xml:space="preserve"> </w:t>
          </w:r>
        </w:sdtContent>
      </w:sdt>
      <w:r>
        <w:t xml:space="preserve">forma la organización adopta los criterios DEI, por ello es destacable la importancia </w:t>
      </w:r>
      <w:r w:rsidR="00BD1506">
        <w:t>que esta</w:t>
      </w:r>
      <w:r w:rsidR="000F40AE">
        <w:t xml:space="preserve"> declaración refleje el compromiso real de</w:t>
      </w:r>
      <w:r w:rsidR="3662925D">
        <w:t xml:space="preserve"> </w:t>
      </w:r>
      <w:r>
        <w:t xml:space="preserve">la Alta Dirección. </w:t>
      </w:r>
    </w:p>
    <w:p w14:paraId="162CEAE4" w14:textId="7A94BB63" w:rsidR="0046383B" w:rsidRDefault="00F954CB">
      <w:pPr>
        <w:spacing w:before="120" w:after="0" w:line="240" w:lineRule="auto"/>
        <w:jc w:val="both"/>
      </w:pPr>
      <w:r>
        <w:t>Se recomienda que l</w:t>
      </w:r>
      <w:r w:rsidR="003A6385">
        <w:t>a declaración</w:t>
      </w:r>
      <w:r w:rsidR="006B07F0">
        <w:t xml:space="preserve"> p</w:t>
      </w:r>
      <w:r>
        <w:t xml:space="preserve">ueda </w:t>
      </w:r>
      <w:r w:rsidR="00AB0DCF">
        <w:t xml:space="preserve">fomentar el respeto por las personas, </w:t>
      </w:r>
      <w:sdt>
        <w:sdtPr>
          <w:tag w:val="goog_rdk_47"/>
          <w:id w:val="-1507123486"/>
          <w:placeholder>
            <w:docPart w:val="DefaultPlaceholder_1081868574"/>
          </w:placeholder>
        </w:sdtPr>
        <w:sdtContent>
          <w:r w:rsidR="00AB0DCF">
            <w:t xml:space="preserve"> </w:t>
          </w:r>
          <w:r w:rsidR="00026863">
            <w:t xml:space="preserve">el </w:t>
          </w:r>
          <w:r w:rsidR="00AB0DCF">
            <w:t xml:space="preserve">compromiso con la </w:t>
          </w:r>
        </w:sdtContent>
      </w:sdt>
      <w:r w:rsidR="00AB0DCF">
        <w:t>igualdad de oportunidades,</w:t>
      </w:r>
      <w:r w:rsidR="27C428E0">
        <w:t xml:space="preserve"> </w:t>
      </w:r>
      <w:r w:rsidR="006B07F0">
        <w:t>el repudio de</w:t>
      </w:r>
      <w:r w:rsidR="00AB0DCF">
        <w:t xml:space="preserve"> toda forma de acoso y discriminación en espacios laborales</w:t>
      </w:r>
      <w:r w:rsidR="00BD1506">
        <w:t xml:space="preserve"> como así también comprometerse con </w:t>
      </w:r>
      <w:r w:rsidR="031082BC">
        <w:t>la</w:t>
      </w:r>
      <w:r w:rsidR="00BD1506">
        <w:t xml:space="preserve"> prevención y la erradicación del acoso, discriminación y violencia en el ámbito laboral.</w:t>
      </w:r>
      <w:r w:rsidR="00AB0DCF">
        <w:t xml:space="preserve"> Otros conceptos </w:t>
      </w:r>
      <w:r w:rsidR="00E227E4">
        <w:t xml:space="preserve">que podrían </w:t>
      </w:r>
      <w:r w:rsidR="00AB0DCF">
        <w:t>incorporar</w:t>
      </w:r>
      <w:r w:rsidR="00E227E4">
        <w:t>se</w:t>
      </w:r>
      <w:r w:rsidR="00AB0DCF">
        <w:t xml:space="preserve"> en la</w:t>
      </w:r>
      <w:r w:rsidR="52F6E5F9">
        <w:t xml:space="preserve"> declaración</w:t>
      </w:r>
      <w:r w:rsidR="09771920">
        <w:t xml:space="preserve"> </w:t>
      </w:r>
      <w:r w:rsidR="00E227E4">
        <w:t>refieren</w:t>
      </w:r>
      <w:r w:rsidR="61E7DD22">
        <w:t>,</w:t>
      </w:r>
      <w:r w:rsidR="00E227E4">
        <w:t xml:space="preserve"> por ejemplo</w:t>
      </w:r>
      <w:r w:rsidR="46E93761">
        <w:t>,</w:t>
      </w:r>
      <w:r w:rsidR="00E227E4">
        <w:t xml:space="preserve"> a la </w:t>
      </w:r>
      <w:r w:rsidR="00AB0DCF">
        <w:t>igualdad en la retribución y,</w:t>
      </w:r>
      <w:r w:rsidR="004C1CBA">
        <w:t xml:space="preserve"> </w:t>
      </w:r>
      <w:r w:rsidR="00A6765B">
        <w:t>reafirmar</w:t>
      </w:r>
      <w:r w:rsidR="00552C3B">
        <w:t xml:space="preserve"> </w:t>
      </w:r>
      <w:r w:rsidR="002B4633">
        <w:t>el compromiso</w:t>
      </w:r>
      <w:r w:rsidR="00A6765B">
        <w:t xml:space="preserve"> de inclusión</w:t>
      </w:r>
      <w:r w:rsidR="00552C3B">
        <w:t>.</w:t>
      </w:r>
      <w:r w:rsidR="00885A98">
        <w:t xml:space="preserve"> </w:t>
      </w:r>
    </w:p>
    <w:p w14:paraId="162CEAE5" w14:textId="6217785D" w:rsidR="0046383B" w:rsidRDefault="00AB0DCF">
      <w:pPr>
        <w:spacing w:before="120" w:after="0" w:line="240" w:lineRule="auto"/>
        <w:jc w:val="both"/>
      </w:pPr>
      <w:r>
        <w:t>Promover, cumplir y difundir la declaración será responsabilidad de tod</w:t>
      </w:r>
      <w:r w:rsidR="007213E2">
        <w:t>a</w:t>
      </w:r>
      <w:r>
        <w:t>s l</w:t>
      </w:r>
      <w:r w:rsidR="007213E2">
        <w:t>a</w:t>
      </w:r>
      <w:r>
        <w:t>s</w:t>
      </w:r>
      <w:r w:rsidR="007213E2">
        <w:t xml:space="preserve"> personas</w:t>
      </w:r>
      <w:r>
        <w:t xml:space="preserve"> que forman parte de la organización</w:t>
      </w:r>
      <w:r w:rsidR="12235677">
        <w:t>,</w:t>
      </w:r>
      <w:r>
        <w:t xml:space="preserve"> pudiendo la misma ser adoptada por su cadena de valor.</w:t>
      </w:r>
    </w:p>
    <w:p w14:paraId="32EB3561" w14:textId="77777777" w:rsidR="00B06435" w:rsidRDefault="00B06435">
      <w:pPr>
        <w:spacing w:before="120" w:after="0" w:line="240" w:lineRule="auto"/>
        <w:jc w:val="both"/>
      </w:pPr>
    </w:p>
    <w:p w14:paraId="162CEAE6" w14:textId="30C43B6E" w:rsidR="0046383B" w:rsidRPr="00B76E57" w:rsidRDefault="00AB0DCF" w:rsidP="006D408D">
      <w:pPr>
        <w:pStyle w:val="Prrafodelista"/>
        <w:numPr>
          <w:ilvl w:val="0"/>
          <w:numId w:val="8"/>
        </w:numPr>
        <w:spacing w:before="120" w:after="0" w:line="240" w:lineRule="auto"/>
        <w:jc w:val="both"/>
        <w:rPr>
          <w:b/>
          <w:bCs/>
        </w:rPr>
      </w:pPr>
      <w:r w:rsidRPr="00B76E57">
        <w:rPr>
          <w:b/>
          <w:bCs/>
        </w:rPr>
        <w:t>Desarrollar pautas de ética y conducta:</w:t>
      </w:r>
    </w:p>
    <w:p w14:paraId="0D2EB56D" w14:textId="0EA456C4" w:rsidR="008F0365" w:rsidRDefault="0D8C1182">
      <w:pPr>
        <w:spacing w:before="120" w:after="0" w:line="240" w:lineRule="auto"/>
        <w:jc w:val="both"/>
      </w:pPr>
      <w:r>
        <w:t>Resulta fundamental para lograr mayor transparencia, equidad y compro</w:t>
      </w:r>
      <w:r w:rsidR="1105938B">
        <w:t xml:space="preserve">miso dentro de la organización la </w:t>
      </w:r>
      <w:r w:rsidR="46B3A3A8">
        <w:t>aplicación</w:t>
      </w:r>
      <w:r w:rsidR="1105938B">
        <w:t xml:space="preserve"> de herramientas </w:t>
      </w:r>
      <w:r w:rsidR="00871C3B">
        <w:t>que permitan disponer de</w:t>
      </w:r>
      <w:r w:rsidR="1C2AD970">
        <w:t xml:space="preserve"> pautas claras </w:t>
      </w:r>
      <w:r w:rsidR="006460AD">
        <w:t xml:space="preserve">en temas de </w:t>
      </w:r>
      <w:r w:rsidR="1C2AD970">
        <w:t>ética</w:t>
      </w:r>
      <w:r w:rsidR="006460AD">
        <w:t>, transparencia</w:t>
      </w:r>
      <w:r w:rsidR="1C2AD970">
        <w:t xml:space="preserve"> y conducta</w:t>
      </w:r>
      <w:r w:rsidR="006460AD">
        <w:t>,</w:t>
      </w:r>
      <w:r w:rsidR="7E66AB88">
        <w:t xml:space="preserve"> </w:t>
      </w:r>
      <w:r w:rsidR="3667FE59">
        <w:t>junto a</w:t>
      </w:r>
      <w:r w:rsidR="7E66AB88">
        <w:t xml:space="preserve"> la implementación de las mejores prácticas</w:t>
      </w:r>
      <w:r w:rsidR="00F334A5">
        <w:t xml:space="preserve"> en el marco de la legislación vigente, nacional e </w:t>
      </w:r>
      <w:r w:rsidR="7E66AB88">
        <w:t>internacional</w:t>
      </w:r>
      <w:r w:rsidR="009C04A4">
        <w:t>.</w:t>
      </w:r>
    </w:p>
    <w:p w14:paraId="162CEAE8" w14:textId="04F60358" w:rsidR="0046383B" w:rsidRDefault="006B5107">
      <w:pPr>
        <w:spacing w:before="120" w:after="0" w:line="240" w:lineRule="auto"/>
        <w:jc w:val="both"/>
      </w:pPr>
      <w:r>
        <w:t>E</w:t>
      </w:r>
      <w:r w:rsidR="008F0365">
        <w:t xml:space="preserve">stas </w:t>
      </w:r>
      <w:r w:rsidR="008421F7">
        <w:t>herramientas</w:t>
      </w:r>
      <w:r>
        <w:t xml:space="preserve"> </w:t>
      </w:r>
      <w:r w:rsidR="00B94027">
        <w:t>como por ejemplo un C</w:t>
      </w:r>
      <w:r w:rsidR="00CF3859">
        <w:t>ó</w:t>
      </w:r>
      <w:r w:rsidR="00B94027">
        <w:t xml:space="preserve">digo de </w:t>
      </w:r>
      <w:r w:rsidR="00CF3859">
        <w:t>É</w:t>
      </w:r>
      <w:r w:rsidR="00B94027">
        <w:t xml:space="preserve">tica y </w:t>
      </w:r>
      <w:r w:rsidR="00CF3859">
        <w:t>C</w:t>
      </w:r>
      <w:r w:rsidR="00B94027">
        <w:t>onduc</w:t>
      </w:r>
      <w:r w:rsidR="00CF3859">
        <w:t xml:space="preserve">ta, una declaración o decálogo de los principales ejes, </w:t>
      </w:r>
      <w:r>
        <w:t xml:space="preserve">deben ser conocidas y aceptadas por </w:t>
      </w:r>
      <w:r w:rsidR="00007D72">
        <w:t>cada integrante</w:t>
      </w:r>
      <w:r>
        <w:t xml:space="preserve"> de la organización</w:t>
      </w:r>
      <w:r w:rsidR="008421F7">
        <w:t>,</w:t>
      </w:r>
      <w:r>
        <w:t xml:space="preserve"> ya que </w:t>
      </w:r>
      <w:r w:rsidR="008421F7">
        <w:t xml:space="preserve">permiten </w:t>
      </w:r>
      <w:r>
        <w:t xml:space="preserve">la </w:t>
      </w:r>
      <w:r w:rsidR="00AB0DCF">
        <w:t>gener</w:t>
      </w:r>
      <w:r>
        <w:t>ación de</w:t>
      </w:r>
      <w:r w:rsidR="00AB0DCF">
        <w:t xml:space="preserve"> un ambiente laboral favorable</w:t>
      </w:r>
      <w:r w:rsidR="5D50861D">
        <w:t xml:space="preserve"> </w:t>
      </w:r>
      <w:r w:rsidR="007B3DD6">
        <w:t>en el marco del</w:t>
      </w:r>
      <w:r>
        <w:t xml:space="preserve"> respeto </w:t>
      </w:r>
      <w:r w:rsidR="00AB0DCF">
        <w:t xml:space="preserve">de los derechos humanos y en materia de debida diligencia. </w:t>
      </w:r>
    </w:p>
    <w:p w14:paraId="162CEAE9" w14:textId="1768205E" w:rsidR="0046383B" w:rsidRDefault="00AB0DCF" w:rsidP="479C1F82">
      <w:pPr>
        <w:spacing w:before="120" w:after="0" w:line="240" w:lineRule="auto"/>
        <w:jc w:val="both"/>
      </w:pPr>
      <w:r>
        <w:t xml:space="preserve">Estos documentos </w:t>
      </w:r>
      <w:r w:rsidR="62AAD2AB">
        <w:t xml:space="preserve">son </w:t>
      </w:r>
      <w:r w:rsidR="007B3DD6">
        <w:t>un</w:t>
      </w:r>
      <w:r w:rsidR="62AAD2AB">
        <w:t xml:space="preserve"> </w:t>
      </w:r>
      <w:r w:rsidR="62AAD2AB" w:rsidRPr="002B4633">
        <w:t xml:space="preserve">marco de referencia de actuación para los </w:t>
      </w:r>
      <w:proofErr w:type="spellStart"/>
      <w:r w:rsidR="62AAD2AB" w:rsidRPr="002B4633">
        <w:t>stakeholders</w:t>
      </w:r>
      <w:proofErr w:type="spellEnd"/>
      <w:r w:rsidR="62AAD2AB" w:rsidRPr="002B4633">
        <w:t xml:space="preserve"> de una compañía, estableciendo l</w:t>
      </w:r>
      <w:r w:rsidR="62AAD2AB" w:rsidRPr="18CF3AE4">
        <w:t>í</w:t>
      </w:r>
      <w:r w:rsidR="62AAD2AB" w:rsidRPr="002B4633">
        <w:t>mites a determinadas conductas y</w:t>
      </w:r>
      <w:r w:rsidR="41FD4544" w:rsidRPr="18CF3AE4">
        <w:t xml:space="preserve"> </w:t>
      </w:r>
      <w:r w:rsidR="62AAD2AB" w:rsidRPr="002B4633">
        <w:t xml:space="preserve">promoviendo </w:t>
      </w:r>
      <w:r w:rsidR="00350496">
        <w:t>aquellas</w:t>
      </w:r>
      <w:r w:rsidR="008D36D4">
        <w:t xml:space="preserve"> </w:t>
      </w:r>
      <w:r w:rsidR="62AAD2AB" w:rsidRPr="18CF3AE4">
        <w:t xml:space="preserve">que </w:t>
      </w:r>
      <w:r w:rsidRPr="18CF3AE4">
        <w:t>contribuy</w:t>
      </w:r>
      <w:r w:rsidR="008D36D4">
        <w:t>a</w:t>
      </w:r>
      <w:r w:rsidRPr="18CF3AE4">
        <w:t>n a eliminar sesgos inconscientes en diferentes situaciones</w:t>
      </w:r>
      <w:r w:rsidR="00580A64">
        <w:t>.</w:t>
      </w:r>
      <w:r>
        <w:t xml:space="preserve"> </w:t>
      </w:r>
    </w:p>
    <w:p w14:paraId="162CEAEA" w14:textId="38A9C17A" w:rsidR="0046383B" w:rsidRPr="00CF2E48" w:rsidRDefault="00AB0DCF" w:rsidP="00CF2E48">
      <w:pPr>
        <w:pStyle w:val="Prrafodelista"/>
        <w:numPr>
          <w:ilvl w:val="0"/>
          <w:numId w:val="8"/>
        </w:numPr>
        <w:spacing w:before="120" w:after="0" w:line="240" w:lineRule="auto"/>
        <w:jc w:val="both"/>
        <w:rPr>
          <w:b/>
        </w:rPr>
      </w:pPr>
      <w:r w:rsidRPr="00CF2E48">
        <w:rPr>
          <w:b/>
        </w:rPr>
        <w:t>Desarrollar una guía</w:t>
      </w:r>
      <w:r w:rsidR="009C0D80" w:rsidRPr="00CF2E48">
        <w:rPr>
          <w:b/>
        </w:rPr>
        <w:t xml:space="preserve"> de formación</w:t>
      </w:r>
      <w:r w:rsidRPr="00CF2E48">
        <w:rPr>
          <w:b/>
        </w:rPr>
        <w:t xml:space="preserve"> de </w:t>
      </w:r>
      <w:r w:rsidR="00580A64" w:rsidRPr="00CF2E48">
        <w:rPr>
          <w:b/>
        </w:rPr>
        <w:t>d</w:t>
      </w:r>
      <w:r w:rsidRPr="00CF2E48">
        <w:rPr>
          <w:b/>
        </w:rPr>
        <w:t xml:space="preserve">iversidad, </w:t>
      </w:r>
      <w:r w:rsidR="00580A64" w:rsidRPr="00CF2E48">
        <w:rPr>
          <w:b/>
        </w:rPr>
        <w:t>e</w:t>
      </w:r>
      <w:r w:rsidRPr="00CF2E48">
        <w:rPr>
          <w:b/>
        </w:rPr>
        <w:t xml:space="preserve">quidad e </w:t>
      </w:r>
      <w:r w:rsidR="00580A64" w:rsidRPr="00CF2E48">
        <w:rPr>
          <w:b/>
        </w:rPr>
        <w:t>i</w:t>
      </w:r>
      <w:r w:rsidRPr="00CF2E48">
        <w:rPr>
          <w:b/>
        </w:rPr>
        <w:t>nclusión</w:t>
      </w:r>
      <w:r w:rsidR="009C0D80" w:rsidRPr="00CF2E48">
        <w:rPr>
          <w:b/>
        </w:rPr>
        <w:t>.</w:t>
      </w:r>
      <w:r w:rsidRPr="00CF2E48">
        <w:rPr>
          <w:b/>
        </w:rPr>
        <w:t xml:space="preserve"> </w:t>
      </w:r>
    </w:p>
    <w:p w14:paraId="162CEAEB" w14:textId="37830673" w:rsidR="0046383B" w:rsidRDefault="00000000">
      <w:pPr>
        <w:spacing w:before="120" w:after="0" w:line="240" w:lineRule="auto"/>
        <w:jc w:val="both"/>
      </w:pPr>
      <w:sdt>
        <w:sdtPr>
          <w:tag w:val="goog_rdk_59"/>
          <w:id w:val="872657297"/>
          <w:placeholder>
            <w:docPart w:val="DefaultPlaceholder_1081868574"/>
          </w:placeholder>
          <w:showingPlcHdr/>
        </w:sdtPr>
        <w:sdtContent/>
      </w:sdt>
      <w:r w:rsidR="00AB0DCF" w:rsidRPr="00842EA8">
        <w:t xml:space="preserve">Otra forma de brindar claridad en el modelo de gestión que se pretenda adoptar es desarrollar una guía, que sirva de base </w:t>
      </w:r>
      <w:r w:rsidR="004F1184">
        <w:t xml:space="preserve">para </w:t>
      </w:r>
      <w:r w:rsidR="009C0D80">
        <w:t xml:space="preserve">todas las personas que componen una organización, </w:t>
      </w:r>
      <w:r w:rsidR="00AB0DCF" w:rsidRPr="00842EA8">
        <w:t>para el armado de las formaciones y</w:t>
      </w:r>
      <w:r w:rsidR="009C0D80">
        <w:t>/o</w:t>
      </w:r>
      <w:r w:rsidR="00AB0DCF" w:rsidRPr="00842EA8">
        <w:t xml:space="preserve"> el entrenamiento.</w:t>
      </w:r>
    </w:p>
    <w:p w14:paraId="162CEAEC" w14:textId="68855010" w:rsidR="0046383B" w:rsidRDefault="00C528DA">
      <w:pPr>
        <w:spacing w:before="120" w:after="0" w:line="240" w:lineRule="auto"/>
        <w:jc w:val="both"/>
      </w:pPr>
      <w:r>
        <w:t>U</w:t>
      </w:r>
      <w:r w:rsidR="00AB0DCF">
        <w:t>n compromiso institucional</w:t>
      </w:r>
      <w:r w:rsidR="00F766A8">
        <w:t xml:space="preserve"> para </w:t>
      </w:r>
      <w:r w:rsidR="00AB0DCF">
        <w:t xml:space="preserve">la implicancia </w:t>
      </w:r>
      <w:proofErr w:type="gramStart"/>
      <w:r w:rsidR="00AB0DCF">
        <w:t>directa</w:t>
      </w:r>
      <w:r w:rsidR="00F766A8">
        <w:t>,</w:t>
      </w:r>
      <w:proofErr w:type="gramEnd"/>
      <w:r w:rsidR="00AB0DCF">
        <w:t xml:space="preserve"> es la necesidad de </w:t>
      </w:r>
      <w:r w:rsidR="004E5BF6">
        <w:t>formación</w:t>
      </w:r>
      <w:r w:rsidR="00AB0DCF">
        <w:t xml:space="preserve"> de todo el personal de la compañía. De esta manera, podría asegurarse que</w:t>
      </w:r>
      <w:r w:rsidR="00CE3E60">
        <w:t xml:space="preserve"> el impacto de</w:t>
      </w:r>
      <w:r w:rsidR="00AB0DCF">
        <w:t xml:space="preserve"> estas acciones internas, </w:t>
      </w:r>
      <w:r w:rsidR="00CE3E60">
        <w:t>logren</w:t>
      </w:r>
      <w:r w:rsidR="00AB0DCF">
        <w:t xml:space="preserve"> el compromiso de la alta dirección y de todos los empleados, y al mismo tiempo constituye una forma de evidenciar acciones referidas a la calidad de gestión e involucramiento colectivo.</w:t>
      </w:r>
    </w:p>
    <w:p w14:paraId="3B34B24A" w14:textId="77777777" w:rsidR="00B06435" w:rsidRDefault="00B06435">
      <w:pPr>
        <w:spacing w:before="120" w:after="0" w:line="240" w:lineRule="auto"/>
        <w:jc w:val="both"/>
      </w:pPr>
    </w:p>
    <w:p w14:paraId="162CEAED" w14:textId="30241351" w:rsidR="0046383B" w:rsidRPr="009F3B33" w:rsidRDefault="00AB0DCF" w:rsidP="009F3B33">
      <w:pPr>
        <w:pStyle w:val="Prrafodelista"/>
        <w:numPr>
          <w:ilvl w:val="0"/>
          <w:numId w:val="8"/>
        </w:numPr>
        <w:spacing w:before="120" w:after="0" w:line="240" w:lineRule="auto"/>
        <w:jc w:val="both"/>
        <w:rPr>
          <w:b/>
        </w:rPr>
      </w:pPr>
      <w:r w:rsidRPr="009F3B33">
        <w:rPr>
          <w:b/>
        </w:rPr>
        <w:t xml:space="preserve">Formar un comité DEI con roles y funciones establecidos. </w:t>
      </w:r>
    </w:p>
    <w:p w14:paraId="162CEAEE" w14:textId="6E48102B" w:rsidR="0046383B" w:rsidRDefault="00AB0DCF">
      <w:pPr>
        <w:spacing w:before="120" w:after="0" w:line="240" w:lineRule="auto"/>
        <w:jc w:val="both"/>
      </w:pPr>
      <w:r>
        <w:lastRenderedPageBreak/>
        <w:t xml:space="preserve">La posibilidad de que </w:t>
      </w:r>
      <w:r w:rsidR="00A91581">
        <w:t>se</w:t>
      </w:r>
      <w:r>
        <w:t xml:space="preserve"> pueda conformar un comité </w:t>
      </w:r>
      <w:proofErr w:type="gramStart"/>
      <w:r>
        <w:t>DEI,</w:t>
      </w:r>
      <w:proofErr w:type="gramEnd"/>
      <w:r>
        <w:t xml:space="preserve"> genera el compromiso </w:t>
      </w:r>
      <w:r w:rsidR="00091387">
        <w:t xml:space="preserve">de contar con </w:t>
      </w:r>
      <w:r>
        <w:t>una agenda de contenidos. Es recomendable, que pueda estar compuesto por personas de distint</w:t>
      </w:r>
      <w:r w:rsidR="00FB363C">
        <w:t>a</w:t>
      </w:r>
      <w:r>
        <w:t>s experiencias y perspectivas</w:t>
      </w:r>
      <w:r w:rsidR="00FB363C">
        <w:t xml:space="preserve">, respecto a </w:t>
      </w:r>
      <w:r>
        <w:t xml:space="preserve">sus roles y responsabilidades, esto puede </w:t>
      </w:r>
      <w:r w:rsidR="00FB363C">
        <w:t>colaborar</w:t>
      </w:r>
      <w:r w:rsidR="00E96B3D">
        <w:t xml:space="preserve"> con</w:t>
      </w:r>
      <w:r>
        <w:t xml:space="preserve"> la compañía a abordar problemáticas desde distintos ángulos. </w:t>
      </w:r>
    </w:p>
    <w:p w14:paraId="5343C809" w14:textId="3321E5EB" w:rsidR="00BA60AE" w:rsidRDefault="00AB0DCF">
      <w:pPr>
        <w:spacing w:before="120" w:after="0" w:line="240" w:lineRule="auto"/>
        <w:jc w:val="both"/>
      </w:pPr>
      <w:r>
        <w:t>Algunos objetivos del comité de diversidad podrán ser:</w:t>
      </w:r>
    </w:p>
    <w:p w14:paraId="162CEAF0" w14:textId="132C9229" w:rsidR="0046383B" w:rsidRDefault="00DE727D" w:rsidP="006A1C74">
      <w:pPr>
        <w:numPr>
          <w:ilvl w:val="0"/>
          <w:numId w:val="7"/>
        </w:numPr>
        <w:pBdr>
          <w:top w:val="nil"/>
          <w:left w:val="nil"/>
          <w:bottom w:val="nil"/>
          <w:right w:val="nil"/>
          <w:between w:val="nil"/>
        </w:pBdr>
        <w:spacing w:before="120" w:after="0" w:line="240" w:lineRule="auto"/>
        <w:ind w:left="357" w:hanging="357"/>
        <w:jc w:val="both"/>
        <w:rPr>
          <w:color w:val="000000"/>
        </w:rPr>
      </w:pPr>
      <w:r>
        <w:rPr>
          <w:b/>
          <w:bCs/>
          <w:color w:val="000000" w:themeColor="text1"/>
        </w:rPr>
        <w:t>Transformar la cultura organizacional</w:t>
      </w:r>
      <w:r w:rsidR="00AB0DCF">
        <w:t>:</w:t>
      </w:r>
      <w:r w:rsidR="00AB0DCF" w:rsidRPr="479C1F82">
        <w:rPr>
          <w:color w:val="000000" w:themeColor="text1"/>
        </w:rPr>
        <w:t xml:space="preserve"> El comité </w:t>
      </w:r>
      <w:sdt>
        <w:sdtPr>
          <w:tag w:val="goog_rdk_62"/>
          <w:id w:val="1730425248"/>
          <w:placeholder>
            <w:docPart w:val="DefaultPlaceholder_1081868574"/>
          </w:placeholder>
          <w:showingPlcHdr/>
        </w:sdtPr>
        <w:sdtContent/>
      </w:sdt>
      <w:r w:rsidR="00AB0DCF" w:rsidRPr="479C1F82">
        <w:rPr>
          <w:color w:val="000000" w:themeColor="text1"/>
        </w:rPr>
        <w:t xml:space="preserve">puede </w:t>
      </w:r>
      <w:r w:rsidR="00E96B3D">
        <w:rPr>
          <w:color w:val="000000" w:themeColor="text1"/>
        </w:rPr>
        <w:t>pro</w:t>
      </w:r>
      <w:r w:rsidR="00BA60AE">
        <w:rPr>
          <w:color w:val="000000" w:themeColor="text1"/>
        </w:rPr>
        <w:t>mover</w:t>
      </w:r>
      <w:r w:rsidR="00E96B3D">
        <w:rPr>
          <w:color w:val="000000" w:themeColor="text1"/>
        </w:rPr>
        <w:t xml:space="preserve"> </w:t>
      </w:r>
      <w:r w:rsidR="00AB0439">
        <w:rPr>
          <w:color w:val="000000" w:themeColor="text1"/>
        </w:rPr>
        <w:t xml:space="preserve">el </w:t>
      </w:r>
      <w:r w:rsidR="00E96B3D">
        <w:rPr>
          <w:color w:val="000000" w:themeColor="text1"/>
        </w:rPr>
        <w:t xml:space="preserve">diseño de </w:t>
      </w:r>
      <w:r w:rsidR="00AB0439">
        <w:rPr>
          <w:color w:val="000000" w:themeColor="text1"/>
        </w:rPr>
        <w:t xml:space="preserve">pautas que tiendan a </w:t>
      </w:r>
      <w:r w:rsidR="00C77606">
        <w:rPr>
          <w:color w:val="000000" w:themeColor="text1"/>
        </w:rPr>
        <w:t>fomentar una cultura de equidad de g</w:t>
      </w:r>
      <w:r w:rsidR="00D70742">
        <w:rPr>
          <w:color w:val="000000" w:themeColor="text1"/>
        </w:rPr>
        <w:t>é</w:t>
      </w:r>
      <w:r w:rsidR="00C77606">
        <w:rPr>
          <w:color w:val="000000" w:themeColor="text1"/>
        </w:rPr>
        <w:t xml:space="preserve">nero, </w:t>
      </w:r>
      <w:r w:rsidR="00AB0439">
        <w:rPr>
          <w:color w:val="000000" w:themeColor="text1"/>
        </w:rPr>
        <w:t xml:space="preserve">generar </w:t>
      </w:r>
      <w:r w:rsidR="00AB0DCF" w:rsidRPr="479C1F82">
        <w:rPr>
          <w:color w:val="000000" w:themeColor="text1"/>
        </w:rPr>
        <w:t>un ambiente más inclusivo</w:t>
      </w:r>
      <w:r w:rsidR="00D70742">
        <w:rPr>
          <w:color w:val="000000" w:themeColor="text1"/>
        </w:rPr>
        <w:t xml:space="preserve"> de participación y eliminando cualquier forma de discriminación.</w:t>
      </w:r>
    </w:p>
    <w:p w14:paraId="6D160EEE" w14:textId="5CD0C5AD" w:rsidR="00091BFE" w:rsidRDefault="003D6328" w:rsidP="006A1C74">
      <w:pPr>
        <w:numPr>
          <w:ilvl w:val="0"/>
          <w:numId w:val="7"/>
        </w:numPr>
        <w:pBdr>
          <w:top w:val="nil"/>
          <w:left w:val="nil"/>
          <w:bottom w:val="nil"/>
          <w:right w:val="nil"/>
          <w:between w:val="nil"/>
        </w:pBdr>
        <w:spacing w:before="120" w:after="0" w:line="240" w:lineRule="auto"/>
        <w:ind w:left="357" w:hanging="357"/>
        <w:jc w:val="both"/>
        <w:rPr>
          <w:color w:val="000000"/>
        </w:rPr>
      </w:pPr>
      <w:r>
        <w:rPr>
          <w:b/>
          <w:color w:val="000000"/>
        </w:rPr>
        <w:t xml:space="preserve">Promover la </w:t>
      </w:r>
      <w:r w:rsidR="001C7773">
        <w:rPr>
          <w:b/>
          <w:color w:val="000000"/>
        </w:rPr>
        <w:t>Tra</w:t>
      </w:r>
      <w:r w:rsidR="00AB0DCF">
        <w:rPr>
          <w:b/>
          <w:color w:val="000000"/>
        </w:rPr>
        <w:t>nsparencia</w:t>
      </w:r>
      <w:r w:rsidR="00AB0DCF">
        <w:rPr>
          <w:color w:val="000000"/>
        </w:rPr>
        <w:t xml:space="preserve">: </w:t>
      </w:r>
      <w:r w:rsidR="00AB0439">
        <w:rPr>
          <w:color w:val="000000"/>
        </w:rPr>
        <w:t>El seguimiento de los temas y la divulgación de</w:t>
      </w:r>
      <w:r w:rsidR="00FE5F0A">
        <w:rPr>
          <w:color w:val="000000"/>
        </w:rPr>
        <w:t xml:space="preserve"> lo</w:t>
      </w:r>
      <w:r w:rsidR="00D73C0F">
        <w:rPr>
          <w:color w:val="000000"/>
        </w:rPr>
        <w:t>s</w:t>
      </w:r>
      <w:r w:rsidR="00FE5F0A">
        <w:rPr>
          <w:color w:val="000000"/>
        </w:rPr>
        <w:t xml:space="preserve"> resultados o medidas</w:t>
      </w:r>
      <w:r w:rsidR="00D73C0F">
        <w:rPr>
          <w:color w:val="000000"/>
        </w:rPr>
        <w:t xml:space="preserve"> de acción</w:t>
      </w:r>
      <w:r w:rsidR="00FE5F0A">
        <w:rPr>
          <w:color w:val="000000"/>
        </w:rPr>
        <w:t xml:space="preserve"> tomadas sobre ciertos temas, </w:t>
      </w:r>
      <w:r w:rsidR="00AE7351">
        <w:rPr>
          <w:color w:val="000000"/>
        </w:rPr>
        <w:t xml:space="preserve">genera </w:t>
      </w:r>
      <w:r w:rsidR="00D73C0F">
        <w:rPr>
          <w:color w:val="000000"/>
        </w:rPr>
        <w:t>transparencia en el tratamiento de temas DEI.</w:t>
      </w:r>
    </w:p>
    <w:p w14:paraId="162CEAF2" w14:textId="148DA476" w:rsidR="0046383B" w:rsidRPr="000C3E95" w:rsidRDefault="00AB0DCF" w:rsidP="006A1C74">
      <w:pPr>
        <w:numPr>
          <w:ilvl w:val="0"/>
          <w:numId w:val="7"/>
        </w:numPr>
        <w:pBdr>
          <w:top w:val="nil"/>
          <w:left w:val="nil"/>
          <w:bottom w:val="nil"/>
          <w:right w:val="nil"/>
          <w:between w:val="nil"/>
        </w:pBdr>
        <w:spacing w:before="120" w:after="0" w:line="240" w:lineRule="auto"/>
        <w:ind w:left="357" w:hanging="357"/>
        <w:jc w:val="both"/>
        <w:rPr>
          <w:color w:val="000000"/>
        </w:rPr>
      </w:pPr>
      <w:r w:rsidRPr="000C3E95">
        <w:rPr>
          <w:b/>
          <w:color w:val="000000"/>
        </w:rPr>
        <w:t>Adaptabilidad:</w:t>
      </w:r>
      <w:r w:rsidRPr="000C3E95">
        <w:rPr>
          <w:color w:val="000000"/>
        </w:rPr>
        <w:t xml:space="preserve"> </w:t>
      </w:r>
      <w:r w:rsidR="001648C0" w:rsidRPr="000C3E95">
        <w:rPr>
          <w:color w:val="000000"/>
        </w:rPr>
        <w:t xml:space="preserve">Permite </w:t>
      </w:r>
      <w:r w:rsidR="006B3DB9" w:rsidRPr="000C3E95">
        <w:rPr>
          <w:color w:val="000000"/>
        </w:rPr>
        <w:t>i</w:t>
      </w:r>
      <w:r w:rsidR="00282BAE" w:rsidRPr="000C3E95">
        <w:rPr>
          <w:color w:val="000000"/>
        </w:rPr>
        <w:t xml:space="preserve">dentificar los obstáculos que encuentran las mujeres </w:t>
      </w:r>
      <w:r w:rsidR="006B3DB9" w:rsidRPr="000C3E95">
        <w:rPr>
          <w:color w:val="000000"/>
        </w:rPr>
        <w:t>en</w:t>
      </w:r>
      <w:r w:rsidR="00282BAE" w:rsidRPr="000C3E95">
        <w:rPr>
          <w:color w:val="000000"/>
        </w:rPr>
        <w:t xml:space="preserve"> la participación, </w:t>
      </w:r>
      <w:r w:rsidR="000C3E95" w:rsidRPr="000C3E95">
        <w:rPr>
          <w:color w:val="000000"/>
        </w:rPr>
        <w:t>promociones, remuneración</w:t>
      </w:r>
      <w:r w:rsidR="00282BAE" w:rsidRPr="000C3E95">
        <w:rPr>
          <w:color w:val="000000"/>
        </w:rPr>
        <w:t xml:space="preserve"> y al reconocimiento en la industria</w:t>
      </w:r>
      <w:r w:rsidR="00536849">
        <w:rPr>
          <w:rFonts w:ascii="Arial" w:hAnsi="Arial" w:cs="Arial"/>
          <w:color w:val="616161"/>
          <w:shd w:val="clear" w:color="auto" w:fill="F5F5F5"/>
        </w:rPr>
        <w:t>.</w:t>
      </w:r>
    </w:p>
    <w:p w14:paraId="162CEAF3" w14:textId="470BCF51" w:rsidR="0046383B" w:rsidRDefault="00AB0DCF" w:rsidP="006A1C74">
      <w:pPr>
        <w:numPr>
          <w:ilvl w:val="0"/>
          <w:numId w:val="7"/>
        </w:numPr>
        <w:pBdr>
          <w:top w:val="nil"/>
          <w:left w:val="nil"/>
          <w:bottom w:val="nil"/>
          <w:right w:val="nil"/>
          <w:between w:val="nil"/>
        </w:pBdr>
        <w:spacing w:before="120" w:after="0" w:line="240" w:lineRule="auto"/>
        <w:ind w:left="357" w:hanging="357"/>
        <w:jc w:val="both"/>
        <w:rPr>
          <w:color w:val="000000"/>
        </w:rPr>
      </w:pPr>
      <w:r>
        <w:rPr>
          <w:b/>
          <w:color w:val="000000"/>
        </w:rPr>
        <w:t>Reducción de Prejuicios y Estereotipos:</w:t>
      </w:r>
      <w:r>
        <w:rPr>
          <w:color w:val="000000"/>
        </w:rPr>
        <w:t xml:space="preserve"> </w:t>
      </w:r>
      <w:r w:rsidR="000C3E95">
        <w:rPr>
          <w:color w:val="000000"/>
        </w:rPr>
        <w:t>P</w:t>
      </w:r>
      <w:r>
        <w:rPr>
          <w:color w:val="000000"/>
        </w:rPr>
        <w:t>uede trabajar para abordar prejuicios y estereotipos dentro de la organización, promoviendo un ambiente de trabajo más equitativo.</w:t>
      </w:r>
    </w:p>
    <w:p w14:paraId="162CEAF4" w14:textId="77777777" w:rsidR="0046383B" w:rsidRDefault="00AB0DCF" w:rsidP="006A1C74">
      <w:pPr>
        <w:numPr>
          <w:ilvl w:val="0"/>
          <w:numId w:val="7"/>
        </w:numPr>
        <w:pBdr>
          <w:top w:val="nil"/>
          <w:left w:val="nil"/>
          <w:bottom w:val="nil"/>
          <w:right w:val="nil"/>
          <w:between w:val="nil"/>
        </w:pBdr>
        <w:spacing w:before="120" w:after="0" w:line="240" w:lineRule="auto"/>
        <w:ind w:left="357" w:hanging="357"/>
        <w:jc w:val="both"/>
        <w:rPr>
          <w:color w:val="000000"/>
        </w:rPr>
      </w:pPr>
      <w:r>
        <w:rPr>
          <w:b/>
          <w:color w:val="000000"/>
        </w:rPr>
        <w:t>Cumplimiento Legal y Ético</w:t>
      </w:r>
      <w:r>
        <w:rPr>
          <w:color w:val="000000"/>
        </w:rPr>
        <w:t>: En muchos lugares tienen requisitos legales relacionados con la diversidad en el lugar de trabajo. Tener un comité dedicado puede ayudar a garantizar el cumplimiento de estas regulaciones y a mantener altos estándares éticos.</w:t>
      </w:r>
    </w:p>
    <w:p w14:paraId="0C38F3F0" w14:textId="77777777" w:rsidR="009F71C2" w:rsidRDefault="009F71C2" w:rsidP="009F71C2">
      <w:pPr>
        <w:pBdr>
          <w:top w:val="nil"/>
          <w:left w:val="nil"/>
          <w:bottom w:val="nil"/>
          <w:right w:val="nil"/>
          <w:between w:val="nil"/>
        </w:pBdr>
        <w:spacing w:after="0" w:line="240" w:lineRule="auto"/>
        <w:jc w:val="both"/>
        <w:rPr>
          <w:color w:val="000000"/>
        </w:rPr>
      </w:pPr>
    </w:p>
    <w:p w14:paraId="162CEAF5" w14:textId="7305D414" w:rsidR="0046383B" w:rsidRPr="009F3B33" w:rsidRDefault="00AB0DCF" w:rsidP="009F3B33">
      <w:pPr>
        <w:pStyle w:val="Prrafodelista"/>
        <w:numPr>
          <w:ilvl w:val="0"/>
          <w:numId w:val="8"/>
        </w:numPr>
        <w:spacing w:before="120" w:after="0" w:line="240" w:lineRule="auto"/>
        <w:jc w:val="both"/>
        <w:rPr>
          <w:b/>
          <w:bCs/>
        </w:rPr>
      </w:pPr>
      <w:r w:rsidRPr="009F3B33">
        <w:rPr>
          <w:b/>
          <w:bCs/>
        </w:rPr>
        <w:t xml:space="preserve">Establecer indicadores </w:t>
      </w:r>
      <w:r w:rsidR="00536849" w:rsidRPr="009F3B33">
        <w:rPr>
          <w:b/>
          <w:bCs/>
        </w:rPr>
        <w:t xml:space="preserve">fijar </w:t>
      </w:r>
      <w:r w:rsidRPr="009F3B33">
        <w:rPr>
          <w:b/>
          <w:bCs/>
        </w:rPr>
        <w:t xml:space="preserve">metas y evaluar </w:t>
      </w:r>
      <w:sdt>
        <w:sdtPr>
          <w:tag w:val="goog_rdk_67"/>
          <w:id w:val="-873069070"/>
          <w:placeholder>
            <w:docPart w:val="DefaultPlaceholder_1081868574"/>
          </w:placeholder>
        </w:sdtPr>
        <w:sdtContent/>
      </w:sdt>
      <w:r w:rsidRPr="009F3B33">
        <w:rPr>
          <w:b/>
          <w:bCs/>
        </w:rPr>
        <w:t xml:space="preserve">seguimiento. </w:t>
      </w:r>
    </w:p>
    <w:p w14:paraId="162CEAF6" w14:textId="7ABC529E" w:rsidR="0046383B" w:rsidRDefault="002D7694">
      <w:pPr>
        <w:spacing w:before="120" w:after="0" w:line="240" w:lineRule="auto"/>
        <w:jc w:val="both"/>
      </w:pPr>
      <w:r>
        <w:t>I</w:t>
      </w:r>
      <w:r w:rsidR="00AB0DCF">
        <w:t>mplementa</w:t>
      </w:r>
      <w:r>
        <w:t xml:space="preserve">r </w:t>
      </w:r>
      <w:r w:rsidR="00AB0DCF">
        <w:t>indicadores de gestión</w:t>
      </w:r>
      <w:r>
        <w:t xml:space="preserve">, </w:t>
      </w:r>
      <w:r w:rsidR="00E709FB">
        <w:t>medi</w:t>
      </w:r>
      <w:r>
        <w:t xml:space="preserve">r </w:t>
      </w:r>
      <w:r w:rsidR="00E709FB">
        <w:t xml:space="preserve">impactos </w:t>
      </w:r>
      <w:r>
        <w:t xml:space="preserve">y fijar metas en un proceso clave que permite cuantificar el </w:t>
      </w:r>
      <w:proofErr w:type="spellStart"/>
      <w:r>
        <w:t>logor</w:t>
      </w:r>
      <w:proofErr w:type="spellEnd"/>
      <w:r>
        <w:t xml:space="preserve"> de un objetivo.</w:t>
      </w:r>
      <w:r w:rsidR="00AB0DCF">
        <w:t xml:space="preserve"> Est</w:t>
      </w:r>
      <w:r w:rsidR="00BD00A0">
        <w:t>e proceso</w:t>
      </w:r>
      <w:r w:rsidR="00AB0DCF">
        <w:t xml:space="preserve"> permite </w:t>
      </w:r>
      <w:r>
        <w:t xml:space="preserve">la </w:t>
      </w:r>
      <w:r w:rsidR="00AB0DCF">
        <w:t>toma</w:t>
      </w:r>
      <w:r w:rsidR="003F786E">
        <w:t xml:space="preserve"> de decisión </w:t>
      </w:r>
      <w:r w:rsidR="00BB06B7">
        <w:t>y ajuste</w:t>
      </w:r>
      <w:r w:rsidR="003F786E">
        <w:t xml:space="preserve"> de d</w:t>
      </w:r>
      <w:r w:rsidR="00AB0DCF">
        <w:t xml:space="preserve">esvíos. </w:t>
      </w:r>
    </w:p>
    <w:p w14:paraId="28D93487" w14:textId="77777777" w:rsidR="002D7694" w:rsidRDefault="002D7694" w:rsidP="002D7694">
      <w:pPr>
        <w:spacing w:before="120" w:after="0" w:line="240" w:lineRule="auto"/>
        <w:jc w:val="both"/>
      </w:pPr>
      <w:r>
        <w:t xml:space="preserve">El seguimiento y la evaluación de las medidas implementadas permiten conocer en qué grado se ha mejorado la situación de partida y, por tanto, cuáles han sido más eficaces para conseguir los objetivos propuestos, por lo que se convierte en un ejercicio imprescindible para cualquier cambio de cultura organizacional.  </w:t>
      </w:r>
    </w:p>
    <w:p w14:paraId="162CEAF7" w14:textId="02B90E81" w:rsidR="0046383B" w:rsidRDefault="00AB0DCF">
      <w:pPr>
        <w:spacing w:before="120" w:after="0" w:line="240" w:lineRule="auto"/>
        <w:jc w:val="both"/>
      </w:pPr>
      <w:r>
        <w:t>Para ello se sugiere establecer parámetros de medición de diferentes aspectos, como por ejemplo ingresos, participación, ascensos, remuneraciones</w:t>
      </w:r>
      <w:r w:rsidR="002F3A4D">
        <w:t>,</w:t>
      </w:r>
      <w:r>
        <w:t xml:space="preserve"> </w:t>
      </w:r>
      <w:r w:rsidR="002F3A4D">
        <w:t xml:space="preserve">impactos </w:t>
      </w:r>
      <w:r>
        <w:t>y reconocimiento todos ellos con perspectiva de género, entre otros.</w:t>
      </w:r>
    </w:p>
    <w:p w14:paraId="162CEAF8" w14:textId="106E1C52" w:rsidR="0046383B" w:rsidRDefault="00AB0DCF">
      <w:pPr>
        <w:spacing w:before="120" w:after="0" w:line="240" w:lineRule="auto"/>
        <w:jc w:val="both"/>
      </w:pPr>
      <w:r>
        <w:t>Las empresas podrán utilizar rigor analítico para evaluar cada iniciativa específica y evaluar cómo esas iniciativas impactan en los resultados, que pueden a su vez, ser comparados con los del mercado.</w:t>
      </w:r>
    </w:p>
    <w:p w14:paraId="717E477D" w14:textId="77777777" w:rsidR="00B06435" w:rsidRDefault="00B06435">
      <w:pPr>
        <w:spacing w:before="120" w:after="0" w:line="240" w:lineRule="auto"/>
        <w:jc w:val="both"/>
      </w:pPr>
    </w:p>
    <w:p w14:paraId="162CEAF9" w14:textId="0573E826" w:rsidR="0046383B" w:rsidRPr="009F3B33" w:rsidRDefault="00AB0DCF" w:rsidP="009F3B33">
      <w:pPr>
        <w:pStyle w:val="Prrafodelista"/>
        <w:numPr>
          <w:ilvl w:val="0"/>
          <w:numId w:val="8"/>
        </w:numPr>
        <w:spacing w:before="120" w:after="0" w:line="240" w:lineRule="auto"/>
        <w:jc w:val="both"/>
        <w:rPr>
          <w:b/>
        </w:rPr>
      </w:pPr>
      <w:r w:rsidRPr="009F3B33">
        <w:rPr>
          <w:b/>
        </w:rPr>
        <w:t>Diseñar una estrategia equitativa de compensaciones y beneficios.</w:t>
      </w:r>
    </w:p>
    <w:p w14:paraId="162CEAFA" w14:textId="25F7D08C" w:rsidR="0046383B" w:rsidRDefault="00AB0DCF">
      <w:pPr>
        <w:spacing w:before="120" w:after="0" w:line="240" w:lineRule="auto"/>
        <w:jc w:val="both"/>
      </w:pPr>
      <w:r>
        <w:t>Un elemento sugerido para asegurar el diseño de una estrategia equitativa de compensaciones y beneficios es la creación una estructura organizativa que cuen</w:t>
      </w:r>
      <w:sdt>
        <w:sdtPr>
          <w:tag w:val="goog_rdk_68"/>
          <w:id w:val="-725834558"/>
          <w:placeholder>
            <w:docPart w:val="DefaultPlaceholder_1081868574"/>
          </w:placeholder>
        </w:sdtPr>
        <w:sdtContent/>
      </w:sdt>
      <w:r>
        <w:t>te con un proceso de descripción de puestos y evaluaciones de puestos, donde se refleje el peso que cada uno de ellos tiene en la organización.</w:t>
      </w:r>
      <w:r w:rsidR="002F3A4D">
        <w:t xml:space="preserve"> </w:t>
      </w:r>
    </w:p>
    <w:p w14:paraId="162CEAFB" w14:textId="45C59DEA" w:rsidR="0046383B" w:rsidRDefault="00AB0DCF">
      <w:pPr>
        <w:spacing w:before="120" w:after="0" w:line="240" w:lineRule="auto"/>
        <w:jc w:val="both"/>
      </w:pPr>
      <w:r>
        <w:lastRenderedPageBreak/>
        <w:t xml:space="preserve">Esto permitirá una distribución equitativa en la asignación de compensaciones y los beneficios </w:t>
      </w:r>
      <w:r w:rsidR="002F3A4D">
        <w:t>con la posibilidad de ga</w:t>
      </w:r>
      <w:r w:rsidR="002F3A4D" w:rsidRPr="002F3A4D">
        <w:t>rantizar el mismo salario por igual trabajo independientemente del género</w:t>
      </w:r>
      <w:r w:rsidR="002F3A4D">
        <w:t xml:space="preserve">. </w:t>
      </w:r>
    </w:p>
    <w:p w14:paraId="162CEAFC" w14:textId="5BD86989" w:rsidR="0046383B" w:rsidRDefault="00AB0DCF">
      <w:pPr>
        <w:spacing w:before="120" w:after="0" w:line="240" w:lineRule="auto"/>
        <w:jc w:val="both"/>
      </w:pPr>
      <w:r>
        <w:t>Es importante destacar que la asignación de esas compensaciones debe estar sujeta a una estrategia de evaluación del desempeño, contar con objetivos claros y estar inmersa en el marco de un programa de desarrollo dentro de la organización, que contemple todos los aspectos de equidad</w:t>
      </w:r>
      <w:r w:rsidR="004C440E">
        <w:t xml:space="preserve"> e igualdad de oportunidades</w:t>
      </w:r>
      <w:r>
        <w:t>.</w:t>
      </w:r>
    </w:p>
    <w:p w14:paraId="788B62F9" w14:textId="77777777" w:rsidR="00B06435" w:rsidRDefault="00B06435">
      <w:pPr>
        <w:spacing w:before="120" w:after="0" w:line="240" w:lineRule="auto"/>
        <w:jc w:val="both"/>
      </w:pPr>
    </w:p>
    <w:p w14:paraId="162CEAFD" w14:textId="096E1D1E" w:rsidR="0046383B" w:rsidRPr="009F3B33" w:rsidRDefault="00AB0DCF" w:rsidP="009F3B33">
      <w:pPr>
        <w:pStyle w:val="Prrafodelista"/>
        <w:numPr>
          <w:ilvl w:val="0"/>
          <w:numId w:val="8"/>
        </w:numPr>
        <w:spacing w:before="120" w:after="0" w:line="240" w:lineRule="auto"/>
        <w:jc w:val="both"/>
        <w:rPr>
          <w:b/>
        </w:rPr>
      </w:pPr>
      <w:r w:rsidRPr="009F3B33">
        <w:rPr>
          <w:b/>
        </w:rPr>
        <w:t>Ejecutar medidas para conciliar vida personal y trabajo, y fomentar la corresponsabilidad.</w:t>
      </w:r>
    </w:p>
    <w:p w14:paraId="162CEAFE" w14:textId="37E59350" w:rsidR="0046383B" w:rsidRDefault="00AB0DCF">
      <w:pPr>
        <w:spacing w:before="120" w:after="0" w:line="240" w:lineRule="auto"/>
        <w:jc w:val="both"/>
      </w:pPr>
      <w:r>
        <w:t xml:space="preserve">Hablar de conciliación significa permitir </w:t>
      </w:r>
      <w:r w:rsidR="004C440E">
        <w:t>que l</w:t>
      </w:r>
      <w:r>
        <w:t>as personas</w:t>
      </w:r>
      <w:r w:rsidR="004C440E">
        <w:t xml:space="preserve"> puedan</w:t>
      </w:r>
      <w:r>
        <w:t xml:space="preserve"> compatibilizar el empleo con otros aspectos de su vida personal y familiar, por lo cual esta definición carece de género y nos acerca a pensar acciones no discriminatorias y que aseguren la igualdad de oportunidades. De esta manera la corresponsabilidad pretende distribuir de forma equitativa y equilibrada las tareas relacionadas con atención de menores o dependientes, y las tareas domésticas, en este escenario es fundamental el acompañamiento de las organizaciones en adquirir políticas o prácticas que permitan el reparto de las tareas. </w:t>
      </w:r>
    </w:p>
    <w:p w14:paraId="6FABA1FB" w14:textId="77777777" w:rsidR="00AC2384" w:rsidRDefault="00AB0DCF" w:rsidP="001C2113">
      <w:pPr>
        <w:spacing w:before="120" w:after="0" w:line="240" w:lineRule="auto"/>
        <w:jc w:val="both"/>
      </w:pPr>
      <w:r>
        <w:t xml:space="preserve">Algunas de las practicas que las compañías han adquirido a lo largo de este camino de aprendizaje son: extensión de licencia por paternidad, acciones de sensibilización sobre </w:t>
      </w:r>
      <w:r w:rsidR="00C03189">
        <w:t xml:space="preserve">licencias por </w:t>
      </w:r>
      <w:r>
        <w:t>cuidados, involucra</w:t>
      </w:r>
      <w:r w:rsidR="00C03189">
        <w:t xml:space="preserve">r </w:t>
      </w:r>
      <w:r>
        <w:t xml:space="preserve">tecnología para la implementación de trabajo </w:t>
      </w:r>
      <w:r w:rsidR="00C03189">
        <w:t>hibrido</w:t>
      </w:r>
      <w:r w:rsidR="00FF3593">
        <w:t xml:space="preserve"> o flexible</w:t>
      </w:r>
      <w:r>
        <w:t xml:space="preserve">, etc. </w:t>
      </w:r>
    </w:p>
    <w:p w14:paraId="162CEB00" w14:textId="67244BCA" w:rsidR="0046383B" w:rsidRDefault="00AB0DCF" w:rsidP="001C2113">
      <w:pPr>
        <w:spacing w:before="120" w:after="0" w:line="240" w:lineRule="auto"/>
        <w:jc w:val="both"/>
      </w:pPr>
      <w:r>
        <w:t>En el teletrabajo</w:t>
      </w:r>
      <w:r w:rsidR="00AC2384">
        <w:t>, implementar</w:t>
      </w:r>
      <w:r>
        <w:t xml:space="preserve"> protocolos de derecho a la desconexión, trabajo por objetivos</w:t>
      </w:r>
      <w:r w:rsidR="00775AC2">
        <w:t>, ta</w:t>
      </w:r>
      <w:r>
        <w:t>reas organizadas por turnos, tareas organizadas por objetivo, con políticas de retorno gradual</w:t>
      </w:r>
      <w:r w:rsidR="00775AC2">
        <w:t xml:space="preserve"> como ejemplos</w:t>
      </w:r>
      <w:r>
        <w:t>.</w:t>
      </w:r>
      <w:r w:rsidR="001C2113">
        <w:t xml:space="preserve"> </w:t>
      </w:r>
    </w:p>
    <w:p w14:paraId="1CB8A25B" w14:textId="77777777" w:rsidR="00B06435" w:rsidRDefault="00B06435" w:rsidP="001C2113">
      <w:pPr>
        <w:spacing w:before="120" w:after="0" w:line="240" w:lineRule="auto"/>
        <w:jc w:val="both"/>
      </w:pPr>
    </w:p>
    <w:p w14:paraId="162CEB01" w14:textId="5B76C7EF" w:rsidR="0046383B" w:rsidRPr="009F3B33" w:rsidRDefault="00AB0DCF" w:rsidP="009F3B33">
      <w:pPr>
        <w:pStyle w:val="Prrafodelista"/>
        <w:numPr>
          <w:ilvl w:val="0"/>
          <w:numId w:val="8"/>
        </w:numPr>
        <w:spacing w:before="120" w:after="0" w:line="240" w:lineRule="auto"/>
        <w:jc w:val="both"/>
        <w:rPr>
          <w:b/>
        </w:rPr>
      </w:pPr>
      <w:r w:rsidRPr="009F3B33">
        <w:rPr>
          <w:b/>
        </w:rPr>
        <w:t>Destinar recursos para iniciativas de diversidad, equidad e inclusión a nivel organizacional.</w:t>
      </w:r>
    </w:p>
    <w:p w14:paraId="162CEB02" w14:textId="6B668C39" w:rsidR="0046383B" w:rsidRDefault="00AB0DCF">
      <w:pPr>
        <w:spacing w:before="120" w:after="0" w:line="240" w:lineRule="auto"/>
        <w:jc w:val="both"/>
      </w:pPr>
      <w:r>
        <w:t>Todas las iniciativas deben contar con sus recursos asignados, ya que esto garantiza la ejecución de los programas. Es importante destacar que las organizaciones ejecuten estos programas con el mismo rigor que aplicaran a cualquier otra prioridad comercial significativa, ya que los mismos podrían generar los siguientes beneficios de índole no financiera a la compañía</w:t>
      </w:r>
      <w:r w:rsidR="00980B63">
        <w:t>.</w:t>
      </w:r>
    </w:p>
    <w:p w14:paraId="20C39161" w14:textId="6BCBE360" w:rsidR="00980B63" w:rsidRDefault="00980B63">
      <w:pPr>
        <w:spacing w:before="120" w:after="0" w:line="240" w:lineRule="auto"/>
        <w:jc w:val="both"/>
      </w:pPr>
      <w:r>
        <w:t xml:space="preserve">Algunas de las acciones recomendadas son: </w:t>
      </w:r>
    </w:p>
    <w:p w14:paraId="63B0F91B" w14:textId="6179F3EF" w:rsidR="00980B63" w:rsidRPr="00980B63"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sidRPr="00980B63">
        <w:rPr>
          <w:b/>
          <w:bCs/>
          <w:color w:val="000000"/>
        </w:rPr>
        <w:t>Atracción y Retención de Talento:</w:t>
      </w:r>
      <w:r w:rsidRPr="00980B63">
        <w:rPr>
          <w:color w:val="000000"/>
        </w:rPr>
        <w:t xml:space="preserve"> </w:t>
      </w:r>
      <w:r w:rsidR="00980B63" w:rsidRPr="00980B63">
        <w:rPr>
          <w:color w:val="000000"/>
        </w:rPr>
        <w:t>Reclutamiento centrado en el desarrollo y la innovación para atraer y contratar a una mano de obra más diversa y Políticas de promoción equilibradas e imparciales que garanticen oportunidades de promoción</w:t>
      </w:r>
    </w:p>
    <w:p w14:paraId="162CEB03" w14:textId="28C65CBA" w:rsidR="0046383B" w:rsidRDefault="00126D5C" w:rsidP="006A1C74">
      <w:pPr>
        <w:numPr>
          <w:ilvl w:val="0"/>
          <w:numId w:val="6"/>
        </w:numPr>
        <w:pBdr>
          <w:top w:val="nil"/>
          <w:left w:val="nil"/>
          <w:bottom w:val="nil"/>
          <w:right w:val="nil"/>
          <w:between w:val="nil"/>
        </w:pBdr>
        <w:spacing w:before="120" w:after="0" w:line="240" w:lineRule="auto"/>
        <w:ind w:left="357" w:hanging="357"/>
        <w:jc w:val="both"/>
        <w:rPr>
          <w:color w:val="000000"/>
        </w:rPr>
      </w:pPr>
      <w:r w:rsidRPr="00126D5C">
        <w:rPr>
          <w:b/>
          <w:bCs/>
          <w:color w:val="000000"/>
        </w:rPr>
        <w:t>Compromiso con la diversidad</w:t>
      </w:r>
      <w:r>
        <w:rPr>
          <w:color w:val="000000"/>
        </w:rPr>
        <w:t xml:space="preserve">: </w:t>
      </w:r>
      <w:r w:rsidR="00AB0DCF">
        <w:rPr>
          <w:color w:val="000000"/>
        </w:rPr>
        <w:t>Las empresas que demuestran</w:t>
      </w:r>
      <w:r>
        <w:rPr>
          <w:color w:val="000000"/>
        </w:rPr>
        <w:t xml:space="preserve"> este compromiso</w:t>
      </w:r>
      <w:r w:rsidR="00AB0DCF">
        <w:rPr>
          <w:color w:val="000000"/>
        </w:rPr>
        <w:t xml:space="preserve"> suelen ser más atractivas para </w:t>
      </w:r>
      <w:r w:rsidR="00227B56">
        <w:rPr>
          <w:color w:val="000000"/>
        </w:rPr>
        <w:t>el talento</w:t>
      </w:r>
      <w:r w:rsidR="00AB0DCF">
        <w:rPr>
          <w:color w:val="000000"/>
        </w:rPr>
        <w:t xml:space="preserve">. Además, una cultura inclusiva puede mejorar la </w:t>
      </w:r>
      <w:r w:rsidR="00BA5622">
        <w:rPr>
          <w:color w:val="000000"/>
        </w:rPr>
        <w:t>permanencia</w:t>
      </w:r>
      <w:r w:rsidR="00AB0DCF">
        <w:rPr>
          <w:color w:val="000000"/>
        </w:rPr>
        <w:t xml:space="preserve"> de empleados, reduciendo los costos asociados con la contratación y capacitación constante.</w:t>
      </w:r>
    </w:p>
    <w:p w14:paraId="162CEB04" w14:textId="7777777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Mejora de la Productividad y Creatividad</w:t>
      </w:r>
      <w:r>
        <w:rPr>
          <w:color w:val="000000"/>
        </w:rPr>
        <w:t xml:space="preserve">: Equipos diversos tienden a ser más innovadores y creativos. La diversidad de perspectivas y experiencias puede conducir a soluciones más </w:t>
      </w:r>
      <w:r>
        <w:rPr>
          <w:color w:val="000000"/>
        </w:rPr>
        <w:lastRenderedPageBreak/>
        <w:t>efectivas y a la generación de nuevas ideas, lo que contribuye a la mejora de la productividad.</w:t>
      </w:r>
    </w:p>
    <w:p w14:paraId="162CEB05" w14:textId="7777777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Aumento de la Adaptabilidad:</w:t>
      </w:r>
      <w:r>
        <w:rPr>
          <w:color w:val="000000"/>
        </w:rPr>
        <w:t xml:space="preserve"> Un entorno diverso e inclusivo fomenta la adaptabilidad y la resiliencia organizacional. Los equipos que reflejan la diversidad del mercado suelen ser más capaces de comprender y adaptarse a las cambiantes demandas y tendencias.</w:t>
      </w:r>
    </w:p>
    <w:p w14:paraId="162CEB06" w14:textId="0613A0E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Mejora de la Imagen de la Marca</w:t>
      </w:r>
      <w:r>
        <w:rPr>
          <w:color w:val="000000"/>
        </w:rPr>
        <w:t xml:space="preserve">: Las empresas que invierten en DEI a menudo ganan una reputación positiva en la comunidad y entre los </w:t>
      </w:r>
      <w:r w:rsidR="00DC4F6F">
        <w:rPr>
          <w:color w:val="000000"/>
        </w:rPr>
        <w:t xml:space="preserve">que consumen </w:t>
      </w:r>
      <w:proofErr w:type="spellStart"/>
      <w:r w:rsidR="00DC4F6F">
        <w:rPr>
          <w:color w:val="000000"/>
        </w:rPr>
        <w:t>susu</w:t>
      </w:r>
      <w:proofErr w:type="spellEnd"/>
      <w:r w:rsidR="00DC4F6F">
        <w:rPr>
          <w:color w:val="000000"/>
        </w:rPr>
        <w:t xml:space="preserve"> productos o servicios</w:t>
      </w:r>
      <w:r>
        <w:rPr>
          <w:color w:val="000000"/>
        </w:rPr>
        <w:t>. Esto puede generar lealtad de marca y atraer a clientes que valoran la responsabilidad social corporativa.</w:t>
      </w:r>
    </w:p>
    <w:p w14:paraId="162CEB07" w14:textId="7777777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Reducción de Riesgos y Litigios</w:t>
      </w:r>
      <w:r>
        <w:rPr>
          <w:color w:val="000000"/>
        </w:rPr>
        <w:t>: En un entorno empresarial donde la discriminación y la falta de inclusión pueden dar lugar a problemas legales, invertir en iniciativas de DEI puede ayudar a reducir los riesgos legales y los costos asociados con litigios.</w:t>
      </w:r>
    </w:p>
    <w:p w14:paraId="162CEB08" w14:textId="7777777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Cumplimiento Normativo:</w:t>
      </w:r>
      <w:r>
        <w:rPr>
          <w:color w:val="000000"/>
        </w:rPr>
        <w:t xml:space="preserve"> Muchas jurisdicciones tienen regulaciones y normativas que requieren prácticas laborales justas y equitativas. Invertir en DEI ayuda a cumplir con estos requisitos y a evitar sanciones legales.</w:t>
      </w:r>
    </w:p>
    <w:p w14:paraId="162CEB09" w14:textId="77777777" w:rsidR="0046383B" w:rsidRDefault="00AB0DCF" w:rsidP="006A1C74">
      <w:pPr>
        <w:numPr>
          <w:ilvl w:val="0"/>
          <w:numId w:val="6"/>
        </w:numPr>
        <w:pBdr>
          <w:top w:val="nil"/>
          <w:left w:val="nil"/>
          <w:bottom w:val="nil"/>
          <w:right w:val="nil"/>
          <w:between w:val="nil"/>
        </w:pBdr>
        <w:spacing w:before="120" w:after="0" w:line="240" w:lineRule="auto"/>
        <w:ind w:left="357" w:hanging="357"/>
        <w:jc w:val="both"/>
        <w:rPr>
          <w:color w:val="000000"/>
        </w:rPr>
      </w:pPr>
      <w:r>
        <w:rPr>
          <w:b/>
          <w:color w:val="000000"/>
        </w:rPr>
        <w:t>Desarrollo de Mercados Diversos</w:t>
      </w:r>
      <w:r>
        <w:rPr>
          <w:color w:val="000000"/>
        </w:rPr>
        <w:t>: Si la empresa opera en mercados diversos, tener un equipo que refleje esa diversidad puede ser una ventaja estratégica para comprender mejor las necesidades y preferencias de los clientes en diferentes regiones.</w:t>
      </w:r>
    </w:p>
    <w:p w14:paraId="1ACABE1F" w14:textId="77777777" w:rsidR="00B06435" w:rsidRDefault="00B06435" w:rsidP="006A1C74">
      <w:pPr>
        <w:numPr>
          <w:ilvl w:val="0"/>
          <w:numId w:val="6"/>
        </w:numPr>
        <w:pBdr>
          <w:top w:val="nil"/>
          <w:left w:val="nil"/>
          <w:bottom w:val="nil"/>
          <w:right w:val="nil"/>
          <w:between w:val="nil"/>
        </w:pBdr>
        <w:spacing w:before="120" w:after="0" w:line="240" w:lineRule="auto"/>
        <w:ind w:left="357" w:hanging="357"/>
        <w:jc w:val="both"/>
        <w:rPr>
          <w:color w:val="000000"/>
        </w:rPr>
      </w:pPr>
    </w:p>
    <w:p w14:paraId="162CEB0A" w14:textId="0BF9AA6F" w:rsidR="0046383B" w:rsidRPr="00B06435" w:rsidRDefault="00AB0DCF" w:rsidP="00B06435">
      <w:pPr>
        <w:pStyle w:val="Prrafodelista"/>
        <w:numPr>
          <w:ilvl w:val="0"/>
          <w:numId w:val="8"/>
        </w:numPr>
        <w:spacing w:before="120" w:after="0" w:line="240" w:lineRule="auto"/>
        <w:jc w:val="both"/>
        <w:rPr>
          <w:b/>
        </w:rPr>
      </w:pPr>
      <w:r w:rsidRPr="00B06435">
        <w:rPr>
          <w:b/>
        </w:rPr>
        <w:t xml:space="preserve">Prácticas </w:t>
      </w:r>
      <w:sdt>
        <w:sdtPr>
          <w:rPr>
            <w:b/>
          </w:rPr>
          <w:tag w:val="goog_rdk_72"/>
          <w:id w:val="-528180253"/>
          <w:placeholder>
            <w:docPart w:val="DefaultPlaceholder_1081868574"/>
          </w:placeholder>
        </w:sdtPr>
        <w:sdtContent/>
      </w:sdt>
      <w:r w:rsidRPr="00B06435">
        <w:rPr>
          <w:b/>
        </w:rPr>
        <w:t>de mentorías.</w:t>
      </w:r>
    </w:p>
    <w:p w14:paraId="162CEB0B" w14:textId="1389A17C" w:rsidR="0046383B" w:rsidRDefault="00AB0DCF">
      <w:pPr>
        <w:spacing w:before="120" w:after="0" w:line="240" w:lineRule="auto"/>
        <w:jc w:val="both"/>
      </w:pPr>
      <w:r>
        <w:t>Los programas de mentoría han cobrado importancia para impulsar el liderazgo femenino</w:t>
      </w:r>
      <w:r w:rsidR="283E5405">
        <w:t xml:space="preserve">. </w:t>
      </w:r>
      <w:r w:rsidR="008B7B35" w:rsidRPr="008B7B35">
        <w:t>Cuando líderes de alto impacto en la organización se proponen como mentoras o mentores</w:t>
      </w:r>
      <w:r w:rsidR="7006907D">
        <w:t>, est</w:t>
      </w:r>
      <w:r w:rsidR="29314ED1">
        <w:t>á</w:t>
      </w:r>
      <w:r w:rsidR="7006907D">
        <w:t xml:space="preserve">n apoyando </w:t>
      </w:r>
      <w:r w:rsidR="225BEFC3">
        <w:t>y contribuye</w:t>
      </w:r>
      <w:r w:rsidR="3CF39A35">
        <w:t>n</w:t>
      </w:r>
      <w:r w:rsidR="225BEFC3">
        <w:t>do a impulsar la generaci</w:t>
      </w:r>
      <w:r w:rsidR="5C8AFA00">
        <w:t>ó</w:t>
      </w:r>
      <w:r w:rsidR="225BEFC3">
        <w:t>n de mujeres líderes</w:t>
      </w:r>
      <w:r w:rsidR="7006907D">
        <w:t xml:space="preserve"> </w:t>
      </w:r>
      <w:r w:rsidR="7EB429DC">
        <w:t>y</w:t>
      </w:r>
      <w:r w:rsidR="2E59DECB">
        <w:t xml:space="preserve">a que logran </w:t>
      </w:r>
      <w:r w:rsidR="7EB429DC">
        <w:t>acelerar la promoción a posiciones de liderazgo.</w:t>
      </w:r>
      <w:r w:rsidR="6FB4F999">
        <w:t xml:space="preserve"> E</w:t>
      </w:r>
      <w:r>
        <w:t xml:space="preserve">ste tipo de iniciativas, en las cuales </w:t>
      </w:r>
      <w:proofErr w:type="gramStart"/>
      <w:r>
        <w:t>mentoras y mentores</w:t>
      </w:r>
      <w:proofErr w:type="gramEnd"/>
      <w:r>
        <w:t xml:space="preserve"> comparten sus experiencias, permiten reforzar la confianza personal</w:t>
      </w:r>
      <w:r w:rsidR="54C8A025">
        <w:t>,</w:t>
      </w:r>
      <w:r>
        <w:t xml:space="preserve"> aprovechar al máximo las oportunidades que se les brindan, así como para apoyar el desarrollo de contactos e intensificar el </w:t>
      </w:r>
      <w:proofErr w:type="spellStart"/>
      <w:r>
        <w:t>networking</w:t>
      </w:r>
      <w:proofErr w:type="spellEnd"/>
      <w:r>
        <w:t>.</w:t>
      </w:r>
    </w:p>
    <w:p w14:paraId="162F8D77" w14:textId="77777777" w:rsidR="00B06435" w:rsidRDefault="00B06435">
      <w:pPr>
        <w:spacing w:before="120" w:after="0" w:line="240" w:lineRule="auto"/>
        <w:jc w:val="both"/>
      </w:pPr>
    </w:p>
    <w:p w14:paraId="162CEB12" w14:textId="19C904B7" w:rsidR="0046383B" w:rsidRPr="009F3B33" w:rsidRDefault="00AB0DCF" w:rsidP="00B06435">
      <w:pPr>
        <w:pStyle w:val="Prrafodelista"/>
        <w:numPr>
          <w:ilvl w:val="0"/>
          <w:numId w:val="8"/>
        </w:numPr>
        <w:spacing w:before="120" w:after="0" w:line="240" w:lineRule="auto"/>
        <w:jc w:val="both"/>
        <w:rPr>
          <w:b/>
        </w:rPr>
      </w:pPr>
      <w:r w:rsidRPr="009F3B33">
        <w:rPr>
          <w:b/>
        </w:rPr>
        <w:t xml:space="preserve">Sensibilizar sobre perspectiva de género en toda la organización. </w:t>
      </w:r>
    </w:p>
    <w:p w14:paraId="2A7E964B" w14:textId="19784A14" w:rsidR="006A6B56" w:rsidRDefault="00AB0DCF">
      <w:pPr>
        <w:spacing w:before="120" w:after="0" w:line="240" w:lineRule="auto"/>
        <w:jc w:val="both"/>
      </w:pPr>
      <w:r>
        <w:t xml:space="preserve">Es </w:t>
      </w:r>
      <w:r w:rsidR="00B20C8B">
        <w:t xml:space="preserve">recomendable </w:t>
      </w:r>
      <w:r w:rsidR="006A6B56">
        <w:t>sensibilizar en materia DEI en la organización</w:t>
      </w:r>
      <w:r>
        <w:t xml:space="preserve">. </w:t>
      </w:r>
      <w:r w:rsidR="006A6B56">
        <w:t xml:space="preserve">Los canales dependerán del tipo de organización y de los que se tenga habilitados: Ellos pueden ser charlas abiertas, </w:t>
      </w:r>
      <w:proofErr w:type="spellStart"/>
      <w:r w:rsidR="008A0ED3">
        <w:t>focus</w:t>
      </w:r>
      <w:proofErr w:type="spellEnd"/>
      <w:r w:rsidR="008A0ED3">
        <w:t xml:space="preserve"> </w:t>
      </w:r>
      <w:proofErr w:type="spellStart"/>
      <w:r w:rsidR="008A0ED3">
        <w:t>group</w:t>
      </w:r>
      <w:proofErr w:type="spellEnd"/>
      <w:r w:rsidR="008A0ED3">
        <w:t>, dinámicas de grupos, c</w:t>
      </w:r>
      <w:r w:rsidR="006A6B56">
        <w:t>arteleras,</w:t>
      </w:r>
      <w:r w:rsidR="0028441B">
        <w:t xml:space="preserve"> afiches, </w:t>
      </w:r>
      <w:r w:rsidR="006A6B56">
        <w:t xml:space="preserve">capsulas audiovisuales, </w:t>
      </w:r>
      <w:r w:rsidR="001A7359">
        <w:t xml:space="preserve">promover lecturas y reflexiones sobre videos, realizar encuesta de clima laboral sobre esta temática, </w:t>
      </w:r>
      <w:r w:rsidR="007F2C53">
        <w:t xml:space="preserve">posibilitar </w:t>
      </w:r>
      <w:r w:rsidR="001A7359">
        <w:t xml:space="preserve">espacios de diálogo y tender hacia la pluralidad. </w:t>
      </w:r>
      <w:r w:rsidR="006A6B56">
        <w:t>etc.</w:t>
      </w:r>
    </w:p>
    <w:p w14:paraId="2CEE16B8" w14:textId="640678E0" w:rsidR="006A6B56" w:rsidRDefault="006A6B56">
      <w:pPr>
        <w:spacing w:before="120" w:after="0" w:line="240" w:lineRule="auto"/>
        <w:jc w:val="both"/>
      </w:pPr>
      <w:r>
        <w:t>Es f</w:t>
      </w:r>
      <w:r w:rsidR="008A0ED3">
        <w:t>u</w:t>
      </w:r>
      <w:r>
        <w:t xml:space="preserve">ndamentar </w:t>
      </w:r>
      <w:r w:rsidR="0028441B">
        <w:t xml:space="preserve">mantener el </w:t>
      </w:r>
      <w:r w:rsidR="008A0ED3">
        <w:t>equilibrio entre las acciones</w:t>
      </w:r>
      <w:r w:rsidR="0028441B">
        <w:t xml:space="preserve"> realizaras y las comunicaciones ejecutadas, </w:t>
      </w:r>
      <w:r w:rsidR="007F2C53">
        <w:t>ya que,</w:t>
      </w:r>
      <w:r w:rsidR="0028441B">
        <w:t xml:space="preserve"> si bien unas refuerz</w:t>
      </w:r>
      <w:r w:rsidR="001A7359">
        <w:t>a</w:t>
      </w:r>
      <w:r w:rsidR="0028441B">
        <w:t xml:space="preserve">n a la otra, </w:t>
      </w:r>
      <w:r w:rsidR="001A7359">
        <w:t>se sugiere evitar la sobre comunicación a fin de no genera la fatiga en el tema DEI.</w:t>
      </w:r>
      <w:r w:rsidR="008A0ED3">
        <w:t xml:space="preserve"> </w:t>
      </w:r>
    </w:p>
    <w:p w14:paraId="162CEB13" w14:textId="6600DC5C" w:rsidR="0046383B" w:rsidRDefault="00AB0DCF">
      <w:pPr>
        <w:spacing w:before="120" w:after="0" w:line="240" w:lineRule="auto"/>
        <w:jc w:val="both"/>
      </w:pPr>
      <w:r>
        <w:t>Se deberá motivar al personal a participar de cada encuentro, y asegurarse de que sean accesibles para tod</w:t>
      </w:r>
      <w:r w:rsidR="00452BDB">
        <w:t>as las personas</w:t>
      </w:r>
      <w:r>
        <w:t xml:space="preserve"> desarrollándolos durante la jornada laboral. </w:t>
      </w:r>
    </w:p>
    <w:p w14:paraId="504CA6F2" w14:textId="77777777" w:rsidR="00B06435" w:rsidRDefault="00B06435">
      <w:pPr>
        <w:spacing w:before="120" w:after="0" w:line="240" w:lineRule="auto"/>
        <w:jc w:val="both"/>
      </w:pPr>
    </w:p>
    <w:p w14:paraId="4C5C1B14" w14:textId="638255C4" w:rsidR="005D0239" w:rsidRPr="009F3B33" w:rsidRDefault="00AB0DCF" w:rsidP="00B06435">
      <w:pPr>
        <w:pStyle w:val="Prrafodelista"/>
        <w:numPr>
          <w:ilvl w:val="0"/>
          <w:numId w:val="8"/>
        </w:numPr>
        <w:spacing w:before="120" w:after="0" w:line="240" w:lineRule="auto"/>
        <w:jc w:val="both"/>
        <w:rPr>
          <w:b/>
        </w:rPr>
      </w:pPr>
      <w:r w:rsidRPr="009F3B33">
        <w:rPr>
          <w:b/>
        </w:rPr>
        <w:lastRenderedPageBreak/>
        <w:t>Formar en competencias que promuevan y sostengan los valores de DEI</w:t>
      </w:r>
      <w:r w:rsidR="005D0239" w:rsidRPr="009F3B33">
        <w:rPr>
          <w:b/>
        </w:rPr>
        <w:t>.</w:t>
      </w:r>
    </w:p>
    <w:p w14:paraId="1BAACE17" w14:textId="171B888D" w:rsidR="006E5FE7" w:rsidRDefault="00597225" w:rsidP="00B06435">
      <w:pPr>
        <w:spacing w:before="120" w:after="0" w:line="240" w:lineRule="auto"/>
        <w:jc w:val="both"/>
      </w:pPr>
      <w:r>
        <w:t xml:space="preserve">Un modelo </w:t>
      </w:r>
      <w:r w:rsidR="00980C92">
        <w:t xml:space="preserve">de recursos humanos </w:t>
      </w:r>
      <w:r>
        <w:t>sistémico</w:t>
      </w:r>
      <w:r w:rsidR="00F2691A">
        <w:t xml:space="preserve"> en buenas prácticas DEI, sugiere que se revisen </w:t>
      </w:r>
      <w:r>
        <w:t>los procesos</w:t>
      </w:r>
      <w:r w:rsidR="00AB0DCF">
        <w:t>, pr</w:t>
      </w:r>
      <w:r w:rsidR="00F2691A">
        <w:t>á</w:t>
      </w:r>
      <w:r w:rsidR="00AB0DCF">
        <w:t>cticas y pol</w:t>
      </w:r>
      <w:r w:rsidR="00F2691A">
        <w:t>í</w:t>
      </w:r>
      <w:r w:rsidR="00AB0DCF">
        <w:t xml:space="preserve">ticas </w:t>
      </w:r>
      <w:r w:rsidR="00980C92">
        <w:t xml:space="preserve">de manera periódica, </w:t>
      </w:r>
      <w:r w:rsidR="00AB0DCF">
        <w:t xml:space="preserve">con el objetivo de detectar </w:t>
      </w:r>
      <w:r w:rsidR="006E5FE7">
        <w:t xml:space="preserve">o evitar </w:t>
      </w:r>
      <w:r w:rsidR="00AB0DCF">
        <w:t>la reproducción de sesgos y estere</w:t>
      </w:r>
      <w:r w:rsidR="006E5FE7">
        <w:t>o</w:t>
      </w:r>
      <w:r w:rsidR="00AB0DCF">
        <w:t>tipos que puedan estar limitando el desarrollo profesional de algún grupo de personas</w:t>
      </w:r>
      <w:r w:rsidR="006E5FE7">
        <w:t>.</w:t>
      </w:r>
    </w:p>
    <w:p w14:paraId="162CEB1F" w14:textId="21F179DA" w:rsidR="0046383B" w:rsidRDefault="001660F0" w:rsidP="00B06435">
      <w:pPr>
        <w:spacing w:before="120" w:after="0" w:line="240" w:lineRule="auto"/>
        <w:jc w:val="both"/>
      </w:pPr>
      <w:r>
        <w:t>Est</w:t>
      </w:r>
      <w:r w:rsidR="00763ACD">
        <w:t>a</w:t>
      </w:r>
      <w:r>
        <w:t xml:space="preserve">s </w:t>
      </w:r>
      <w:r w:rsidR="00763ACD">
        <w:t xml:space="preserve">prácticas, </w:t>
      </w:r>
      <w:r>
        <w:t>debe</w:t>
      </w:r>
      <w:r w:rsidR="00597225">
        <w:t>rían</w:t>
      </w:r>
      <w:r>
        <w:t xml:space="preserve"> abarcar en la medida de lo posible, </w:t>
      </w:r>
      <w:r w:rsidR="00597225">
        <w:t>procesos</w:t>
      </w:r>
      <w:r w:rsidR="00763ACD">
        <w:t xml:space="preserve"> que </w:t>
      </w:r>
      <w:r w:rsidR="00597225">
        <w:t>cubran las necesidades</w:t>
      </w:r>
      <w:r w:rsidR="006B28BF">
        <w:t xml:space="preserve"> para </w:t>
      </w:r>
      <w:r w:rsidR="009C1227">
        <w:t xml:space="preserve">que una organización logre </w:t>
      </w:r>
      <w:r w:rsidR="00AB0DCF">
        <w:t>atra</w:t>
      </w:r>
      <w:r w:rsidR="009C1227">
        <w:t xml:space="preserve">er </w:t>
      </w:r>
      <w:r w:rsidR="00AB0DCF">
        <w:t>y reten</w:t>
      </w:r>
      <w:r w:rsidR="009C1227">
        <w:t xml:space="preserve">er </w:t>
      </w:r>
      <w:r w:rsidR="00AB0DCF">
        <w:t>e</w:t>
      </w:r>
      <w:r w:rsidR="009C1227">
        <w:t>l</w:t>
      </w:r>
      <w:r w:rsidR="00AB0DCF">
        <w:t xml:space="preserve"> talento,</w:t>
      </w:r>
      <w:r w:rsidR="004633DE">
        <w:t xml:space="preserve"> procurando </w:t>
      </w:r>
      <w:r w:rsidR="00980C92">
        <w:t>garantizar el</w:t>
      </w:r>
      <w:r w:rsidR="00D457C9">
        <w:t xml:space="preserve"> diseño de </w:t>
      </w:r>
      <w:r w:rsidR="00AB0DCF">
        <w:t xml:space="preserve">políticas equilibradas e imparciales </w:t>
      </w:r>
      <w:r w:rsidR="00980C92">
        <w:t xml:space="preserve">desde el </w:t>
      </w:r>
      <w:r w:rsidR="00AB0DCF">
        <w:t xml:space="preserve">reclutamiento </w:t>
      </w:r>
      <w:r w:rsidR="00980C92">
        <w:t xml:space="preserve">hasta el desarrollo </w:t>
      </w:r>
      <w:r w:rsidR="00426E91">
        <w:t xml:space="preserve">de habilidades </w:t>
      </w:r>
      <w:r w:rsidR="00AB0DCF">
        <w:t xml:space="preserve">centrado en </w:t>
      </w:r>
      <w:r w:rsidR="006A1C74">
        <w:t>las competencias técnicas</w:t>
      </w:r>
      <w:r w:rsidR="00426E91">
        <w:t>, promoción e</w:t>
      </w:r>
      <w:r w:rsidR="00F13C0C">
        <w:t xml:space="preserve"> </w:t>
      </w:r>
      <w:r w:rsidR="00AB0DCF">
        <w:t>innovación como buenas prácticas.</w:t>
      </w:r>
    </w:p>
    <w:p w14:paraId="2B3CA12F" w14:textId="77777777" w:rsidR="00B06435" w:rsidRDefault="00B06435" w:rsidP="00B06435">
      <w:pPr>
        <w:spacing w:before="120" w:after="0" w:line="240" w:lineRule="auto"/>
        <w:jc w:val="both"/>
      </w:pPr>
    </w:p>
    <w:p w14:paraId="1258C9EE" w14:textId="1A2119D2" w:rsidR="00426E91" w:rsidRPr="009F3B33" w:rsidRDefault="00426E91" w:rsidP="00B06435">
      <w:pPr>
        <w:pStyle w:val="Prrafodelista"/>
        <w:numPr>
          <w:ilvl w:val="0"/>
          <w:numId w:val="8"/>
        </w:numPr>
        <w:spacing w:before="120" w:after="0" w:line="240" w:lineRule="auto"/>
        <w:jc w:val="both"/>
        <w:rPr>
          <w:b/>
        </w:rPr>
      </w:pPr>
      <w:r w:rsidRPr="009F3B33">
        <w:rPr>
          <w:b/>
        </w:rPr>
        <w:t xml:space="preserve">Ecosistemas </w:t>
      </w:r>
      <w:r w:rsidR="001C06FE" w:rsidRPr="009F3B33">
        <w:rPr>
          <w:b/>
        </w:rPr>
        <w:t>colaborativos</w:t>
      </w:r>
      <w:r w:rsidR="00A75050" w:rsidRPr="009F3B33">
        <w:rPr>
          <w:b/>
        </w:rPr>
        <w:t xml:space="preserve"> DEI</w:t>
      </w:r>
      <w:r w:rsidR="001C06FE" w:rsidRPr="009F3B33">
        <w:rPr>
          <w:b/>
        </w:rPr>
        <w:t>.</w:t>
      </w:r>
    </w:p>
    <w:p w14:paraId="32D1A7AF" w14:textId="22A41BF7" w:rsidR="00716A2F" w:rsidRDefault="001C06FE" w:rsidP="006A1C74">
      <w:pPr>
        <w:spacing w:before="120" w:after="0" w:line="240" w:lineRule="auto"/>
        <w:jc w:val="both"/>
      </w:pPr>
      <w:r w:rsidRPr="00716A2F">
        <w:t>Procurar que la gestión DEI</w:t>
      </w:r>
      <w:r w:rsidR="00A75050" w:rsidRPr="00716A2F">
        <w:t>, no se convierta en la iniciativa aislada dentro de una organización, sino que pueda a</w:t>
      </w:r>
      <w:r w:rsidR="00AB0DCF" w:rsidRPr="00716A2F">
        <w:t xml:space="preserve">provechar las </w:t>
      </w:r>
      <w:r w:rsidR="00A75050" w:rsidRPr="00716A2F">
        <w:t xml:space="preserve">sinergias de </w:t>
      </w:r>
      <w:r w:rsidR="00125DD7" w:rsidRPr="00716A2F">
        <w:t xml:space="preserve">las </w:t>
      </w:r>
      <w:r w:rsidR="00AB0DCF" w:rsidRPr="00716A2F">
        <w:t xml:space="preserve">asociaciones para crear un ecosistema </w:t>
      </w:r>
      <w:r w:rsidR="00A75050" w:rsidRPr="00716A2F">
        <w:t xml:space="preserve">colaborativo </w:t>
      </w:r>
      <w:r w:rsidR="00AB0DCF" w:rsidRPr="00716A2F">
        <w:t>DEI</w:t>
      </w:r>
      <w:r w:rsidR="00716A2F">
        <w:t>. E</w:t>
      </w:r>
      <w:r w:rsidR="00AB0DCF" w:rsidRPr="00716A2F">
        <w:t>n e</w:t>
      </w:r>
      <w:r w:rsidR="00716A2F">
        <w:t>s</w:t>
      </w:r>
      <w:r w:rsidR="00AB0DCF" w:rsidRPr="00716A2F">
        <w:t>e sentido</w:t>
      </w:r>
      <w:r w:rsidR="00716A2F">
        <w:t xml:space="preserve">, </w:t>
      </w:r>
      <w:r w:rsidR="00AB0DCF" w:rsidRPr="00716A2F">
        <w:t xml:space="preserve"> se sugiere aprovechar el vínculo con partes interesadas </w:t>
      </w:r>
      <w:r w:rsidR="00AB0DCF">
        <w:t>como proveedores, entidades gubernamentales, sindicatos y organizaciones sin fines de lucro</w:t>
      </w:r>
      <w:r w:rsidR="00125DD7">
        <w:t>, que p</w:t>
      </w:r>
      <w:r w:rsidR="00716A2F">
        <w:t>romuevan las mejores prácticas</w:t>
      </w:r>
      <w:r w:rsidR="002D1ED7">
        <w:t xml:space="preserve"> </w:t>
      </w:r>
      <w:r w:rsidR="00D21C40">
        <w:t xml:space="preserve">logrando </w:t>
      </w:r>
      <w:r w:rsidR="002D1ED7">
        <w:t>un aprendizaje colectivo.</w:t>
      </w:r>
      <w:r w:rsidR="00716A2F">
        <w:t xml:space="preserve"> </w:t>
      </w:r>
    </w:p>
    <w:p w14:paraId="0A391A84" w14:textId="77777777" w:rsidR="00716A2F" w:rsidRDefault="00716A2F" w:rsidP="001C06FE">
      <w:pPr>
        <w:spacing w:after="0"/>
      </w:pPr>
    </w:p>
    <w:p w14:paraId="7DCFBF17" w14:textId="77777777" w:rsidR="002548C9" w:rsidRDefault="002548C9" w:rsidP="001C06FE">
      <w:pPr>
        <w:spacing w:after="0"/>
      </w:pPr>
    </w:p>
    <w:p w14:paraId="34F40B19" w14:textId="05D06AC4" w:rsidR="002548C9" w:rsidRDefault="002548C9" w:rsidP="006A1C74">
      <w:pPr>
        <w:spacing w:after="0" w:line="240" w:lineRule="auto"/>
      </w:pPr>
      <w:r>
        <w:t>Sugerencias bibliográficas</w:t>
      </w:r>
      <w:r w:rsidR="00755697">
        <w:t xml:space="preserve"> y </w:t>
      </w:r>
      <w:r>
        <w:t>Links de Interés:</w:t>
      </w:r>
    </w:p>
    <w:p w14:paraId="0680B23B" w14:textId="65719737" w:rsidR="006E5F65" w:rsidRDefault="006E5F65" w:rsidP="006E5F6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4234C3" w14:textId="77777777" w:rsidR="006E5F65" w:rsidRDefault="00000000" w:rsidP="006E5F65">
      <w:pPr>
        <w:pStyle w:val="paragraph"/>
        <w:spacing w:before="0" w:beforeAutospacing="0" w:after="0" w:afterAutospacing="0"/>
        <w:textAlignment w:val="baseline"/>
        <w:rPr>
          <w:rFonts w:ascii="Segoe UI" w:hAnsi="Segoe UI" w:cs="Segoe UI"/>
          <w:sz w:val="18"/>
          <w:szCs w:val="18"/>
        </w:rPr>
      </w:pPr>
      <w:hyperlink r:id="rId11" w:tgtFrame="_blank" w:history="1">
        <w:r w:rsidR="006E5F65">
          <w:rPr>
            <w:rStyle w:val="normaltextrun"/>
            <w:rFonts w:ascii="Calibri" w:hAnsi="Calibri" w:cs="Calibri"/>
            <w:color w:val="0000FF"/>
            <w:sz w:val="22"/>
            <w:szCs w:val="22"/>
            <w:u w:val="single"/>
          </w:rPr>
          <w:t>https://weps-gapanalysis.org</w:t>
        </w:r>
      </w:hyperlink>
      <w:r w:rsidR="006E5F65">
        <w:rPr>
          <w:rStyle w:val="eop"/>
          <w:rFonts w:ascii="Calibri" w:hAnsi="Calibri" w:cs="Calibri"/>
          <w:sz w:val="22"/>
          <w:szCs w:val="22"/>
        </w:rPr>
        <w:t> </w:t>
      </w:r>
    </w:p>
    <w:p w14:paraId="51F8A268" w14:textId="77777777" w:rsidR="001E7AFD" w:rsidRDefault="001E7AFD" w:rsidP="006E5F65">
      <w:pPr>
        <w:pStyle w:val="paragraph"/>
        <w:spacing w:before="0" w:beforeAutospacing="0" w:after="0" w:afterAutospacing="0"/>
        <w:jc w:val="both"/>
        <w:textAlignment w:val="baseline"/>
        <w:rPr>
          <w:rFonts w:ascii="Segoe UI" w:hAnsi="Segoe UI" w:cs="Segoe UI"/>
          <w:sz w:val="18"/>
          <w:szCs w:val="18"/>
        </w:rPr>
      </w:pPr>
    </w:p>
    <w:p w14:paraId="10EEE094" w14:textId="43517824" w:rsidR="006E5F65" w:rsidRDefault="00000000" w:rsidP="006E5F65">
      <w:pPr>
        <w:pStyle w:val="paragraph"/>
        <w:spacing w:before="0" w:beforeAutospacing="0" w:after="0" w:afterAutospacing="0"/>
        <w:jc w:val="both"/>
        <w:textAlignment w:val="baseline"/>
        <w:rPr>
          <w:rFonts w:ascii="Segoe UI" w:hAnsi="Segoe UI" w:cs="Segoe UI"/>
          <w:sz w:val="18"/>
          <w:szCs w:val="18"/>
        </w:rPr>
      </w:pPr>
      <w:hyperlink r:id="rId12" w:history="1">
        <w:r w:rsidR="001E7AFD" w:rsidRPr="00564F37">
          <w:rPr>
            <w:rStyle w:val="Hipervnculo"/>
            <w:rFonts w:ascii="Calibri" w:hAnsi="Calibri" w:cs="Calibri"/>
            <w:sz w:val="22"/>
            <w:szCs w:val="22"/>
          </w:rPr>
          <w:t>https://web-assets.bcg.com/3a/55/7e740cf4426db72f07c63dfe4824/bcguntapped-reserves-2-0-dec-2021-r.pdf</w:t>
        </w:r>
      </w:hyperlink>
      <w:r w:rsidR="006E5F65">
        <w:rPr>
          <w:rStyle w:val="eop"/>
          <w:rFonts w:ascii="Calibri" w:hAnsi="Calibri" w:cs="Calibri"/>
          <w:sz w:val="22"/>
          <w:szCs w:val="22"/>
        </w:rPr>
        <w:t> </w:t>
      </w:r>
    </w:p>
    <w:p w14:paraId="1E31C75F" w14:textId="77777777" w:rsidR="001E7AFD" w:rsidRDefault="001E7AFD" w:rsidP="006E5F65">
      <w:pPr>
        <w:pStyle w:val="paragraph"/>
        <w:spacing w:before="0" w:beforeAutospacing="0" w:after="0" w:afterAutospacing="0"/>
        <w:textAlignment w:val="baseline"/>
        <w:rPr>
          <w:rFonts w:ascii="Segoe UI" w:hAnsi="Segoe UI" w:cs="Segoe UI"/>
          <w:sz w:val="18"/>
          <w:szCs w:val="18"/>
        </w:rPr>
      </w:pPr>
    </w:p>
    <w:p w14:paraId="372A4909" w14:textId="3F4B8AFA" w:rsidR="006E5F65" w:rsidRDefault="00000000" w:rsidP="006E5F65">
      <w:pPr>
        <w:pStyle w:val="paragraph"/>
        <w:spacing w:before="0" w:beforeAutospacing="0" w:after="0" w:afterAutospacing="0"/>
        <w:textAlignment w:val="baseline"/>
        <w:rPr>
          <w:rFonts w:ascii="Segoe UI" w:hAnsi="Segoe UI" w:cs="Segoe UI"/>
          <w:sz w:val="18"/>
          <w:szCs w:val="18"/>
        </w:rPr>
      </w:pPr>
      <w:hyperlink r:id="rId13" w:history="1">
        <w:r w:rsidR="001E7AFD" w:rsidRPr="00564F37">
          <w:rPr>
            <w:rStyle w:val="Hipervnculo"/>
            <w:rFonts w:ascii="Calibri" w:hAnsi="Calibri" w:cs="Calibri"/>
            <w:sz w:val="22"/>
            <w:szCs w:val="22"/>
          </w:rPr>
          <w:t>https://www.academia.edu/67521395/Hacia_la_implementaci%C3%B3n_de_la_interseccionalidad_el_ayuntamiento_de_madrid_como_caso_de_estudio</w:t>
        </w:r>
      </w:hyperlink>
      <w:r w:rsidR="006E5F65">
        <w:rPr>
          <w:rStyle w:val="eop"/>
          <w:rFonts w:ascii="Calibri" w:hAnsi="Calibri" w:cs="Calibri"/>
          <w:sz w:val="22"/>
          <w:szCs w:val="22"/>
        </w:rPr>
        <w:t> </w:t>
      </w:r>
    </w:p>
    <w:p w14:paraId="7275663B" w14:textId="77777777" w:rsidR="001E7AFD" w:rsidRDefault="001E7AFD" w:rsidP="006E5F65">
      <w:pPr>
        <w:pStyle w:val="paragraph"/>
        <w:spacing w:before="0" w:beforeAutospacing="0" w:after="0" w:afterAutospacing="0"/>
        <w:textAlignment w:val="baseline"/>
        <w:rPr>
          <w:rFonts w:ascii="Segoe UI" w:hAnsi="Segoe UI" w:cs="Segoe UI"/>
          <w:sz w:val="18"/>
          <w:szCs w:val="18"/>
        </w:rPr>
      </w:pPr>
    </w:p>
    <w:p w14:paraId="6C40ABBE" w14:textId="67DB3E46" w:rsidR="006E5F65" w:rsidRDefault="00000000" w:rsidP="006E5F65">
      <w:pPr>
        <w:pStyle w:val="paragraph"/>
        <w:spacing w:before="0" w:beforeAutospacing="0" w:after="0" w:afterAutospacing="0"/>
        <w:textAlignment w:val="baseline"/>
        <w:rPr>
          <w:rFonts w:ascii="Segoe UI" w:hAnsi="Segoe UI" w:cs="Segoe UI"/>
          <w:sz w:val="18"/>
          <w:szCs w:val="18"/>
        </w:rPr>
      </w:pPr>
      <w:hyperlink r:id="rId14" w:history="1">
        <w:r w:rsidR="001E7AFD" w:rsidRPr="00564F37">
          <w:rPr>
            <w:rStyle w:val="Hipervnculo"/>
            <w:rFonts w:ascii="Calibri" w:hAnsi="Calibri" w:cs="Calibri"/>
            <w:sz w:val="22"/>
            <w:szCs w:val="22"/>
          </w:rPr>
          <w:t>https://www.iogp.org/bookstore/product/building-aninclusive-workforce-in-the-oil-and-gas-industry-2/</w:t>
        </w:r>
      </w:hyperlink>
      <w:r w:rsidR="006E5F65">
        <w:rPr>
          <w:rStyle w:val="eop"/>
          <w:rFonts w:ascii="Calibri" w:hAnsi="Calibri" w:cs="Calibri"/>
          <w:sz w:val="22"/>
          <w:szCs w:val="22"/>
        </w:rPr>
        <w:t> </w:t>
      </w:r>
    </w:p>
    <w:p w14:paraId="79A70871" w14:textId="77777777" w:rsidR="001E7AFD" w:rsidRDefault="001E7AFD" w:rsidP="006E5F65">
      <w:pPr>
        <w:pStyle w:val="paragraph"/>
        <w:spacing w:before="0" w:beforeAutospacing="0" w:after="0" w:afterAutospacing="0"/>
        <w:textAlignment w:val="baseline"/>
        <w:rPr>
          <w:rFonts w:ascii="Segoe UI" w:hAnsi="Segoe UI" w:cs="Segoe UI"/>
          <w:sz w:val="18"/>
          <w:szCs w:val="18"/>
        </w:rPr>
      </w:pPr>
    </w:p>
    <w:p w14:paraId="08099130" w14:textId="08A4AC7F" w:rsidR="006E5F65" w:rsidRDefault="00000000" w:rsidP="006E5F65">
      <w:pPr>
        <w:pStyle w:val="paragraph"/>
        <w:spacing w:before="0" w:beforeAutospacing="0" w:after="0" w:afterAutospacing="0"/>
        <w:textAlignment w:val="baseline"/>
        <w:rPr>
          <w:rStyle w:val="eop"/>
          <w:rFonts w:ascii="Calibri" w:hAnsi="Calibri" w:cs="Calibri"/>
          <w:sz w:val="22"/>
          <w:szCs w:val="22"/>
        </w:rPr>
      </w:pPr>
      <w:hyperlink r:id="rId15" w:history="1">
        <w:r w:rsidR="001E7AFD" w:rsidRPr="00564F37">
          <w:rPr>
            <w:rStyle w:val="Hipervnculo"/>
            <w:rFonts w:ascii="Calibri" w:hAnsi="Calibri" w:cs="Calibri"/>
            <w:sz w:val="22"/>
            <w:szCs w:val="22"/>
          </w:rPr>
          <w:t>https://lac.unwomen.org/sites/default/files/Field%20Office%20Americas/Documentos/Publicaciones/2020/04/Argentina_Reporte%20Practicas%20WEPs%20final.pdf</w:t>
        </w:r>
      </w:hyperlink>
      <w:r w:rsidR="006E5F65">
        <w:rPr>
          <w:rStyle w:val="eop"/>
          <w:rFonts w:ascii="Calibri" w:hAnsi="Calibri" w:cs="Calibri"/>
          <w:sz w:val="22"/>
          <w:szCs w:val="22"/>
        </w:rPr>
        <w:t> </w:t>
      </w:r>
    </w:p>
    <w:p w14:paraId="735121C8" w14:textId="77777777" w:rsidR="00517DB4" w:rsidRDefault="00517DB4" w:rsidP="006E5F65">
      <w:pPr>
        <w:pStyle w:val="paragraph"/>
        <w:spacing w:before="0" w:beforeAutospacing="0" w:after="0" w:afterAutospacing="0"/>
        <w:textAlignment w:val="baseline"/>
        <w:rPr>
          <w:rStyle w:val="eop"/>
          <w:rFonts w:ascii="Calibri" w:hAnsi="Calibri" w:cs="Calibri"/>
          <w:sz w:val="22"/>
          <w:szCs w:val="22"/>
        </w:rPr>
      </w:pPr>
    </w:p>
    <w:p w14:paraId="6ADD5CE7" w14:textId="428448BB" w:rsidR="00517DB4" w:rsidRDefault="00000000" w:rsidP="006E5F65">
      <w:pPr>
        <w:pStyle w:val="paragraph"/>
        <w:spacing w:before="0" w:beforeAutospacing="0" w:after="0" w:afterAutospacing="0"/>
        <w:textAlignment w:val="baseline"/>
        <w:rPr>
          <w:rFonts w:ascii="Segoe UI" w:hAnsi="Segoe UI" w:cs="Segoe UI"/>
          <w:sz w:val="18"/>
          <w:szCs w:val="18"/>
        </w:rPr>
      </w:pPr>
      <w:hyperlink r:id="rId16" w:anchor=":~:text=%C2%BFQui%C3%A9n%20era%20Micaela%20Garc%C3%ADa%3F,y%20Judicial%20de%20la%20Naci%C3%B3n" w:history="1">
        <w:r w:rsidR="00C459DC" w:rsidRPr="006543B4">
          <w:rPr>
            <w:rStyle w:val="Hipervnculo"/>
            <w:rFonts w:ascii="Segoe UI" w:hAnsi="Segoe UI" w:cs="Segoe UI"/>
            <w:sz w:val="18"/>
            <w:szCs w:val="18"/>
          </w:rPr>
          <w:t>https://www.argentina.gob.ar/generos/ley-micaela#:~:text=%C2%BFQui%C3%A9n%20era%20Micaela%20Garc%C3%ADa%3F,y%20Judicial%20de%20la%20Naci%C3%B3n</w:t>
        </w:r>
      </w:hyperlink>
      <w:r w:rsidR="00F318DC" w:rsidRPr="00F318DC">
        <w:rPr>
          <w:rFonts w:ascii="Segoe UI" w:hAnsi="Segoe UI" w:cs="Segoe UI"/>
          <w:sz w:val="18"/>
          <w:szCs w:val="18"/>
        </w:rPr>
        <w:t>.</w:t>
      </w:r>
    </w:p>
    <w:p w14:paraId="3A06E4BA" w14:textId="77777777" w:rsidR="00172DA4" w:rsidRDefault="00172DA4" w:rsidP="006E5F65">
      <w:pPr>
        <w:pStyle w:val="paragraph"/>
        <w:spacing w:before="0" w:beforeAutospacing="0" w:after="0" w:afterAutospacing="0"/>
        <w:textAlignment w:val="baseline"/>
        <w:rPr>
          <w:rFonts w:ascii="Segoe UI" w:hAnsi="Segoe UI" w:cs="Segoe UI"/>
          <w:sz w:val="18"/>
          <w:szCs w:val="18"/>
        </w:rPr>
      </w:pPr>
    </w:p>
    <w:p w14:paraId="454050A5" w14:textId="71E84394" w:rsidR="00172DA4" w:rsidRDefault="00000000" w:rsidP="006E5F65">
      <w:pPr>
        <w:pStyle w:val="paragraph"/>
        <w:spacing w:before="0" w:beforeAutospacing="0" w:after="0" w:afterAutospacing="0"/>
        <w:textAlignment w:val="baseline"/>
        <w:rPr>
          <w:rFonts w:ascii="Segoe UI" w:hAnsi="Segoe UI" w:cs="Segoe UI"/>
          <w:sz w:val="18"/>
          <w:szCs w:val="18"/>
        </w:rPr>
      </w:pPr>
      <w:hyperlink r:id="rId17" w:history="1">
        <w:r w:rsidR="00172DA4" w:rsidRPr="006543B4">
          <w:rPr>
            <w:rStyle w:val="Hipervnculo"/>
            <w:rFonts w:ascii="Segoe UI" w:hAnsi="Segoe UI" w:cs="Segoe UI"/>
            <w:sz w:val="18"/>
            <w:szCs w:val="18"/>
          </w:rPr>
          <w:t>https://www.ilo.org/global/topics/violence-harassment/lang--es/index.htm</w:t>
        </w:r>
      </w:hyperlink>
    </w:p>
    <w:p w14:paraId="41C31BC3" w14:textId="77777777" w:rsidR="00172DA4" w:rsidRDefault="00172DA4" w:rsidP="006E5F65">
      <w:pPr>
        <w:pStyle w:val="paragraph"/>
        <w:spacing w:before="0" w:beforeAutospacing="0" w:after="0" w:afterAutospacing="0"/>
        <w:textAlignment w:val="baseline"/>
        <w:rPr>
          <w:rFonts w:ascii="Segoe UI" w:hAnsi="Segoe UI" w:cs="Segoe UI"/>
          <w:sz w:val="18"/>
          <w:szCs w:val="18"/>
        </w:rPr>
      </w:pPr>
    </w:p>
    <w:p w14:paraId="703ECDB1" w14:textId="77777777" w:rsidR="00C459DC" w:rsidRDefault="00C459DC" w:rsidP="006E5F65">
      <w:pPr>
        <w:pStyle w:val="paragraph"/>
        <w:spacing w:before="0" w:beforeAutospacing="0" w:after="0" w:afterAutospacing="0"/>
        <w:textAlignment w:val="baseline"/>
        <w:rPr>
          <w:rFonts w:ascii="Segoe UI" w:hAnsi="Segoe UI" w:cs="Segoe UI"/>
          <w:sz w:val="18"/>
          <w:szCs w:val="18"/>
        </w:rPr>
      </w:pPr>
    </w:p>
    <w:p w14:paraId="0063FCCF" w14:textId="08CA80E2" w:rsidR="00B62EDE" w:rsidRPr="004B49DF" w:rsidRDefault="00B62EDE" w:rsidP="006A1C74">
      <w:pPr>
        <w:spacing w:before="120" w:after="0" w:line="240" w:lineRule="auto"/>
        <w:rPr>
          <w:color w:val="444746"/>
        </w:rPr>
      </w:pPr>
      <w:r w:rsidRPr="004B49DF">
        <w:rPr>
          <w:color w:val="444746"/>
        </w:rPr>
        <w:t>Las Practicas recomendadas DEI, f</w:t>
      </w:r>
      <w:r w:rsidR="004B49DF">
        <w:rPr>
          <w:color w:val="444746"/>
        </w:rPr>
        <w:t>u</w:t>
      </w:r>
      <w:r w:rsidRPr="004B49DF">
        <w:rPr>
          <w:color w:val="444746"/>
        </w:rPr>
        <w:t xml:space="preserve">eron redactadas por el equipo de la </w:t>
      </w:r>
      <w:r w:rsidR="000E7BBE">
        <w:rPr>
          <w:color w:val="444746"/>
        </w:rPr>
        <w:t>Co</w:t>
      </w:r>
      <w:r w:rsidRPr="004B49DF">
        <w:rPr>
          <w:color w:val="444746"/>
        </w:rPr>
        <w:t>misi</w:t>
      </w:r>
      <w:r w:rsidR="004B49DF">
        <w:rPr>
          <w:color w:val="444746"/>
        </w:rPr>
        <w:t>ó</w:t>
      </w:r>
      <w:r w:rsidRPr="004B49DF">
        <w:rPr>
          <w:color w:val="444746"/>
        </w:rPr>
        <w:t>n de Diversidad Equidad e Inclusión de</w:t>
      </w:r>
      <w:r w:rsidR="004B49DF" w:rsidRPr="004B49DF">
        <w:rPr>
          <w:color w:val="444746"/>
        </w:rPr>
        <w:t>l IAPG Seccional Comahue, conformado por:</w:t>
      </w:r>
    </w:p>
    <w:p w14:paraId="1A922D45" w14:textId="77777777" w:rsidR="00B62EDE" w:rsidRDefault="00B62EDE" w:rsidP="006A1C74">
      <w:pPr>
        <w:spacing w:before="120" w:after="0" w:line="240" w:lineRule="auto"/>
        <w:rPr>
          <w:b/>
          <w:bCs/>
          <w:color w:val="444746"/>
        </w:rPr>
      </w:pPr>
    </w:p>
    <w:p w14:paraId="162CEB20" w14:textId="16E64282" w:rsidR="0046383B" w:rsidRPr="00B62EDE" w:rsidRDefault="001E7AFD" w:rsidP="001C06FE">
      <w:pPr>
        <w:spacing w:after="0"/>
        <w:rPr>
          <w:b/>
          <w:bCs/>
          <w:color w:val="444746"/>
        </w:rPr>
      </w:pPr>
      <w:r w:rsidRPr="00B62EDE">
        <w:rPr>
          <w:b/>
          <w:bCs/>
          <w:color w:val="444746"/>
        </w:rPr>
        <w:lastRenderedPageBreak/>
        <w:t>Equipo Motor:</w:t>
      </w:r>
    </w:p>
    <w:p w14:paraId="4FAF9FC6" w14:textId="579140C8" w:rsidR="00A67DBE" w:rsidRPr="00A67DBE" w:rsidRDefault="00A67DBE" w:rsidP="00A67DBE">
      <w:pPr>
        <w:spacing w:after="0"/>
        <w:rPr>
          <w:color w:val="444746"/>
        </w:rPr>
      </w:pPr>
      <w:r w:rsidRPr="00A67DBE">
        <w:rPr>
          <w:color w:val="444746"/>
        </w:rPr>
        <w:t xml:space="preserve">Paola </w:t>
      </w:r>
      <w:proofErr w:type="spellStart"/>
      <w:r w:rsidRPr="00A67DBE">
        <w:rPr>
          <w:color w:val="444746"/>
        </w:rPr>
        <w:t>Venturino</w:t>
      </w:r>
      <w:proofErr w:type="spellEnd"/>
      <w:r w:rsidRPr="00A67DBE">
        <w:rPr>
          <w:color w:val="444746"/>
        </w:rPr>
        <w:tab/>
      </w:r>
      <w:r w:rsidR="000A45ED">
        <w:rPr>
          <w:color w:val="444746"/>
        </w:rPr>
        <w:tab/>
      </w:r>
      <w:proofErr w:type="spellStart"/>
      <w:r w:rsidRPr="00A67DBE">
        <w:rPr>
          <w:color w:val="444746"/>
        </w:rPr>
        <w:t>Gie</w:t>
      </w:r>
      <w:proofErr w:type="spellEnd"/>
    </w:p>
    <w:p w14:paraId="1F915044" w14:textId="77777777" w:rsidR="00A67DBE" w:rsidRPr="00A67DBE" w:rsidRDefault="00A67DBE" w:rsidP="00A67DBE">
      <w:pPr>
        <w:spacing w:after="0"/>
        <w:rPr>
          <w:color w:val="444746"/>
        </w:rPr>
      </w:pPr>
      <w:r w:rsidRPr="00A67DBE">
        <w:rPr>
          <w:color w:val="444746"/>
        </w:rPr>
        <w:t>Rosario Maffrand</w:t>
      </w:r>
      <w:r w:rsidRPr="00A67DBE">
        <w:rPr>
          <w:color w:val="444746"/>
        </w:rPr>
        <w:tab/>
        <w:t>Vista</w:t>
      </w:r>
    </w:p>
    <w:p w14:paraId="24C0F24F" w14:textId="77777777" w:rsidR="00A67DBE" w:rsidRPr="00A67DBE" w:rsidRDefault="00A67DBE" w:rsidP="00A67DBE">
      <w:pPr>
        <w:spacing w:after="0"/>
        <w:rPr>
          <w:color w:val="444746"/>
        </w:rPr>
      </w:pPr>
      <w:r w:rsidRPr="00A67DBE">
        <w:rPr>
          <w:color w:val="444746"/>
        </w:rPr>
        <w:t>Evangelina Cordero</w:t>
      </w:r>
      <w:r w:rsidRPr="00A67DBE">
        <w:rPr>
          <w:color w:val="444746"/>
        </w:rPr>
        <w:tab/>
        <w:t>Pecom</w:t>
      </w:r>
    </w:p>
    <w:p w14:paraId="191C7D9E" w14:textId="77777777" w:rsidR="00A67DBE" w:rsidRPr="00A67DBE" w:rsidRDefault="00A67DBE" w:rsidP="00A67DBE">
      <w:pPr>
        <w:spacing w:after="0"/>
        <w:rPr>
          <w:color w:val="444746"/>
        </w:rPr>
      </w:pPr>
      <w:r w:rsidRPr="00A67DBE">
        <w:rPr>
          <w:color w:val="444746"/>
        </w:rPr>
        <w:t>Laura Vanesa Urrutia</w:t>
      </w:r>
      <w:r w:rsidRPr="00A67DBE">
        <w:rPr>
          <w:color w:val="444746"/>
        </w:rPr>
        <w:tab/>
        <w:t>Pampa</w:t>
      </w:r>
    </w:p>
    <w:p w14:paraId="750BE3B9" w14:textId="7A6F284C" w:rsidR="00A67DBE" w:rsidRPr="00A67DBE" w:rsidRDefault="00A67DBE" w:rsidP="00A67DBE">
      <w:pPr>
        <w:spacing w:after="0"/>
        <w:rPr>
          <w:color w:val="444746"/>
        </w:rPr>
      </w:pPr>
      <w:r w:rsidRPr="00A67DBE">
        <w:rPr>
          <w:color w:val="444746"/>
        </w:rPr>
        <w:t>Iris Herrero</w:t>
      </w:r>
      <w:r w:rsidRPr="00A67DBE">
        <w:rPr>
          <w:color w:val="444746"/>
        </w:rPr>
        <w:tab/>
      </w:r>
      <w:r w:rsidR="000A45ED">
        <w:rPr>
          <w:color w:val="444746"/>
        </w:rPr>
        <w:tab/>
      </w:r>
      <w:r w:rsidRPr="00A67DBE">
        <w:rPr>
          <w:color w:val="444746"/>
        </w:rPr>
        <w:t>Total</w:t>
      </w:r>
    </w:p>
    <w:p w14:paraId="642C1B6D" w14:textId="77777777" w:rsidR="00A67DBE" w:rsidRPr="00A67DBE" w:rsidRDefault="00A67DBE" w:rsidP="00A67DBE">
      <w:pPr>
        <w:spacing w:after="0"/>
        <w:rPr>
          <w:color w:val="444746"/>
        </w:rPr>
      </w:pPr>
      <w:r w:rsidRPr="00A67DBE">
        <w:rPr>
          <w:color w:val="444746"/>
        </w:rPr>
        <w:t xml:space="preserve">María Celeste </w:t>
      </w:r>
      <w:proofErr w:type="spellStart"/>
      <w:r w:rsidRPr="00A67DBE">
        <w:rPr>
          <w:color w:val="444746"/>
        </w:rPr>
        <w:t>Cicania</w:t>
      </w:r>
      <w:proofErr w:type="spellEnd"/>
      <w:r w:rsidRPr="00A67DBE">
        <w:rPr>
          <w:color w:val="444746"/>
        </w:rPr>
        <w:tab/>
        <w:t>MMA</w:t>
      </w:r>
    </w:p>
    <w:p w14:paraId="0B25221B" w14:textId="77777777" w:rsidR="00A67DBE" w:rsidRPr="00A67DBE" w:rsidRDefault="00A67DBE" w:rsidP="00A67DBE">
      <w:pPr>
        <w:spacing w:after="0"/>
        <w:rPr>
          <w:color w:val="444746"/>
        </w:rPr>
      </w:pPr>
      <w:r w:rsidRPr="00A67DBE">
        <w:rPr>
          <w:color w:val="444746"/>
        </w:rPr>
        <w:t xml:space="preserve">Antonella </w:t>
      </w:r>
      <w:proofErr w:type="spellStart"/>
      <w:r w:rsidRPr="00A67DBE">
        <w:rPr>
          <w:color w:val="444746"/>
        </w:rPr>
        <w:t>Girolimini</w:t>
      </w:r>
      <w:proofErr w:type="spellEnd"/>
      <w:r w:rsidRPr="00A67DBE">
        <w:rPr>
          <w:color w:val="444746"/>
        </w:rPr>
        <w:tab/>
        <w:t>Halliburton</w:t>
      </w:r>
    </w:p>
    <w:p w14:paraId="2A9A22CD" w14:textId="77777777" w:rsidR="00A67DBE" w:rsidRPr="00A67DBE" w:rsidRDefault="00A67DBE" w:rsidP="00A67DBE">
      <w:pPr>
        <w:spacing w:after="0"/>
        <w:rPr>
          <w:color w:val="444746"/>
        </w:rPr>
      </w:pPr>
      <w:r w:rsidRPr="00A67DBE">
        <w:rPr>
          <w:color w:val="444746"/>
        </w:rPr>
        <w:t>Leonardo Cellini</w:t>
      </w:r>
      <w:r w:rsidRPr="00A67DBE">
        <w:rPr>
          <w:color w:val="444746"/>
        </w:rPr>
        <w:tab/>
        <w:t>YPF</w:t>
      </w:r>
    </w:p>
    <w:p w14:paraId="7635E6C4" w14:textId="1569DE2D" w:rsidR="00A67DBE" w:rsidRPr="00A67DBE" w:rsidRDefault="00A67DBE" w:rsidP="00A67DBE">
      <w:pPr>
        <w:spacing w:after="0"/>
        <w:rPr>
          <w:color w:val="444746"/>
        </w:rPr>
      </w:pPr>
      <w:r w:rsidRPr="00A67DBE">
        <w:rPr>
          <w:color w:val="444746"/>
        </w:rPr>
        <w:t>Ivan Lanusse</w:t>
      </w:r>
      <w:r w:rsidRPr="00A67DBE">
        <w:rPr>
          <w:color w:val="444746"/>
        </w:rPr>
        <w:tab/>
      </w:r>
      <w:r w:rsidR="000A45ED">
        <w:rPr>
          <w:color w:val="444746"/>
        </w:rPr>
        <w:tab/>
      </w:r>
      <w:r w:rsidRPr="00A67DBE">
        <w:rPr>
          <w:color w:val="444746"/>
        </w:rPr>
        <w:t>Phoenix</w:t>
      </w:r>
    </w:p>
    <w:p w14:paraId="0CE2D44F" w14:textId="197D33D9" w:rsidR="00A67DBE" w:rsidRPr="00A67DBE" w:rsidRDefault="00A67DBE" w:rsidP="00A67DBE">
      <w:pPr>
        <w:spacing w:after="0"/>
        <w:rPr>
          <w:color w:val="444746"/>
        </w:rPr>
      </w:pPr>
      <w:r w:rsidRPr="00A67DBE">
        <w:rPr>
          <w:color w:val="444746"/>
        </w:rPr>
        <w:t>Luca Cavanna</w:t>
      </w:r>
      <w:r w:rsidRPr="00A67DBE">
        <w:rPr>
          <w:color w:val="444746"/>
        </w:rPr>
        <w:tab/>
      </w:r>
      <w:r w:rsidR="000A45ED">
        <w:rPr>
          <w:color w:val="444746"/>
        </w:rPr>
        <w:tab/>
      </w:r>
      <w:r w:rsidRPr="00A67DBE">
        <w:rPr>
          <w:color w:val="444746"/>
        </w:rPr>
        <w:t>Pecom</w:t>
      </w:r>
    </w:p>
    <w:p w14:paraId="74F78BC6" w14:textId="77777777" w:rsidR="00A67DBE" w:rsidRPr="00A67DBE" w:rsidRDefault="00A67DBE" w:rsidP="00A67DBE">
      <w:pPr>
        <w:spacing w:after="0"/>
        <w:rPr>
          <w:color w:val="444746"/>
        </w:rPr>
      </w:pPr>
      <w:r w:rsidRPr="00A67DBE">
        <w:rPr>
          <w:color w:val="444746"/>
        </w:rPr>
        <w:t>Carolina Segovia</w:t>
      </w:r>
      <w:r w:rsidRPr="00A67DBE">
        <w:rPr>
          <w:color w:val="444746"/>
        </w:rPr>
        <w:tab/>
        <w:t>GYP</w:t>
      </w:r>
    </w:p>
    <w:p w14:paraId="57BA2A28" w14:textId="733ADAF4" w:rsidR="00A67DBE" w:rsidRPr="00A67DBE" w:rsidRDefault="00A67DBE" w:rsidP="00A67DBE">
      <w:pPr>
        <w:spacing w:after="0"/>
        <w:rPr>
          <w:color w:val="444746"/>
        </w:rPr>
      </w:pPr>
      <w:r w:rsidRPr="00A67DBE">
        <w:rPr>
          <w:color w:val="444746"/>
        </w:rPr>
        <w:t xml:space="preserve">Lara </w:t>
      </w:r>
      <w:proofErr w:type="spellStart"/>
      <w:r w:rsidRPr="00A67DBE">
        <w:rPr>
          <w:color w:val="444746"/>
        </w:rPr>
        <w:t>Ciliselli</w:t>
      </w:r>
      <w:proofErr w:type="spellEnd"/>
      <w:r w:rsidRPr="00A67DBE">
        <w:rPr>
          <w:color w:val="444746"/>
        </w:rPr>
        <w:tab/>
      </w:r>
      <w:r w:rsidR="000A45ED">
        <w:rPr>
          <w:color w:val="444746"/>
        </w:rPr>
        <w:tab/>
      </w:r>
      <w:r w:rsidRPr="00A67DBE">
        <w:rPr>
          <w:color w:val="444746"/>
        </w:rPr>
        <w:t>Weatherford</w:t>
      </w:r>
    </w:p>
    <w:p w14:paraId="1BF02ADB" w14:textId="77777777" w:rsidR="00A67DBE" w:rsidRPr="00A67DBE" w:rsidRDefault="00A67DBE" w:rsidP="00A67DBE">
      <w:pPr>
        <w:spacing w:after="0"/>
        <w:rPr>
          <w:color w:val="444746"/>
        </w:rPr>
      </w:pPr>
      <w:proofErr w:type="spellStart"/>
      <w:r w:rsidRPr="00A67DBE">
        <w:rPr>
          <w:color w:val="444746"/>
        </w:rPr>
        <w:t>Natania</w:t>
      </w:r>
      <w:proofErr w:type="spellEnd"/>
      <w:r w:rsidRPr="00A67DBE">
        <w:rPr>
          <w:color w:val="444746"/>
        </w:rPr>
        <w:t xml:space="preserve"> Carreras</w:t>
      </w:r>
      <w:r w:rsidRPr="00A67DBE">
        <w:rPr>
          <w:color w:val="444746"/>
        </w:rPr>
        <w:tab/>
      </w:r>
      <w:proofErr w:type="spellStart"/>
      <w:r w:rsidRPr="00A67DBE">
        <w:rPr>
          <w:color w:val="444746"/>
        </w:rPr>
        <w:t>Tecpetrol</w:t>
      </w:r>
      <w:proofErr w:type="spellEnd"/>
    </w:p>
    <w:p w14:paraId="67A8E3BB" w14:textId="33EEBBA7" w:rsidR="00A67DBE" w:rsidRPr="00A67DBE" w:rsidRDefault="00A67DBE" w:rsidP="00A67DBE">
      <w:pPr>
        <w:spacing w:after="0"/>
        <w:rPr>
          <w:color w:val="444746"/>
        </w:rPr>
      </w:pPr>
      <w:r w:rsidRPr="00A67DBE">
        <w:rPr>
          <w:color w:val="444746"/>
        </w:rPr>
        <w:t xml:space="preserve">Dario </w:t>
      </w:r>
      <w:proofErr w:type="spellStart"/>
      <w:r w:rsidRPr="00A67DBE">
        <w:rPr>
          <w:color w:val="444746"/>
        </w:rPr>
        <w:t>Códega</w:t>
      </w:r>
      <w:proofErr w:type="spellEnd"/>
      <w:r w:rsidRPr="00A67DBE">
        <w:rPr>
          <w:color w:val="444746"/>
        </w:rPr>
        <w:tab/>
      </w:r>
      <w:r w:rsidR="000A45ED">
        <w:rPr>
          <w:color w:val="444746"/>
        </w:rPr>
        <w:tab/>
      </w:r>
      <w:r w:rsidRPr="00A67DBE">
        <w:rPr>
          <w:color w:val="444746"/>
        </w:rPr>
        <w:t>Tenaris</w:t>
      </w:r>
    </w:p>
    <w:p w14:paraId="55356469" w14:textId="77777777" w:rsidR="00A67DBE" w:rsidRPr="00A67DBE" w:rsidRDefault="00A67DBE" w:rsidP="00A67DBE">
      <w:pPr>
        <w:spacing w:after="0"/>
        <w:rPr>
          <w:color w:val="444746"/>
        </w:rPr>
      </w:pPr>
      <w:r w:rsidRPr="00A67DBE">
        <w:rPr>
          <w:color w:val="444746"/>
        </w:rPr>
        <w:t xml:space="preserve">Celeste </w:t>
      </w:r>
      <w:proofErr w:type="spellStart"/>
      <w:r w:rsidRPr="00A67DBE">
        <w:rPr>
          <w:color w:val="444746"/>
        </w:rPr>
        <w:t>Moscetta</w:t>
      </w:r>
      <w:proofErr w:type="spellEnd"/>
      <w:r w:rsidRPr="00A67DBE">
        <w:rPr>
          <w:color w:val="444746"/>
        </w:rPr>
        <w:tab/>
      </w:r>
      <w:proofErr w:type="spellStart"/>
      <w:r w:rsidRPr="00A67DBE">
        <w:rPr>
          <w:color w:val="444746"/>
        </w:rPr>
        <w:t>Oldelval</w:t>
      </w:r>
      <w:proofErr w:type="spellEnd"/>
    </w:p>
    <w:p w14:paraId="7C59E410" w14:textId="77777777" w:rsidR="00A67DBE" w:rsidRPr="00A67DBE" w:rsidRDefault="00A67DBE" w:rsidP="00A67DBE">
      <w:pPr>
        <w:spacing w:after="0"/>
        <w:rPr>
          <w:color w:val="444746"/>
        </w:rPr>
      </w:pPr>
      <w:r w:rsidRPr="00A67DBE">
        <w:rPr>
          <w:color w:val="444746"/>
        </w:rPr>
        <w:t>Debora Colombino</w:t>
      </w:r>
      <w:r w:rsidRPr="00A67DBE">
        <w:rPr>
          <w:color w:val="444746"/>
        </w:rPr>
        <w:tab/>
      </w:r>
      <w:proofErr w:type="spellStart"/>
      <w:r w:rsidRPr="00A67DBE">
        <w:rPr>
          <w:color w:val="444746"/>
        </w:rPr>
        <w:t>Pae</w:t>
      </w:r>
      <w:proofErr w:type="spellEnd"/>
    </w:p>
    <w:p w14:paraId="1F8F2470" w14:textId="77777777" w:rsidR="00A67DBE" w:rsidRPr="00A67DBE" w:rsidRDefault="00A67DBE" w:rsidP="00A67DBE">
      <w:pPr>
        <w:spacing w:after="0"/>
        <w:rPr>
          <w:color w:val="444746"/>
        </w:rPr>
      </w:pPr>
      <w:r w:rsidRPr="00A67DBE">
        <w:rPr>
          <w:color w:val="444746"/>
        </w:rPr>
        <w:t xml:space="preserve">Luciana </w:t>
      </w:r>
      <w:proofErr w:type="spellStart"/>
      <w:r w:rsidRPr="00A67DBE">
        <w:rPr>
          <w:color w:val="444746"/>
        </w:rPr>
        <w:t>Bellabarba</w:t>
      </w:r>
      <w:proofErr w:type="spellEnd"/>
      <w:r w:rsidRPr="00A67DBE">
        <w:rPr>
          <w:color w:val="444746"/>
        </w:rPr>
        <w:tab/>
        <w:t>Pampa</w:t>
      </w:r>
    </w:p>
    <w:p w14:paraId="3F52F171" w14:textId="5175A272" w:rsidR="005C791D" w:rsidRDefault="00A67DBE" w:rsidP="00A67DBE">
      <w:pPr>
        <w:spacing w:after="0"/>
        <w:rPr>
          <w:color w:val="444746"/>
        </w:rPr>
      </w:pPr>
      <w:r w:rsidRPr="00A67DBE">
        <w:rPr>
          <w:color w:val="444746"/>
        </w:rPr>
        <w:t xml:space="preserve">Rodrigo Silveira </w:t>
      </w:r>
      <w:r w:rsidRPr="00A67DBE">
        <w:rPr>
          <w:color w:val="444746"/>
        </w:rPr>
        <w:tab/>
        <w:t>Mega</w:t>
      </w:r>
    </w:p>
    <w:p w14:paraId="779430EC" w14:textId="77777777" w:rsidR="00EE698D" w:rsidRDefault="00EE698D" w:rsidP="001C06FE">
      <w:pPr>
        <w:spacing w:after="0"/>
        <w:rPr>
          <w:color w:val="444746"/>
        </w:rPr>
      </w:pPr>
    </w:p>
    <w:p w14:paraId="1C894313" w14:textId="607DF89A" w:rsidR="00EE698D" w:rsidRDefault="004B49DF" w:rsidP="00D10185">
      <w:pPr>
        <w:spacing w:before="120" w:after="0" w:line="240" w:lineRule="auto"/>
        <w:jc w:val="both"/>
        <w:rPr>
          <w:color w:val="444746"/>
        </w:rPr>
      </w:pPr>
      <w:r w:rsidRPr="004B49DF">
        <w:rPr>
          <w:color w:val="444746"/>
        </w:rPr>
        <w:t>Las Practicas recomendadas DEI, f</w:t>
      </w:r>
      <w:r>
        <w:rPr>
          <w:color w:val="444746"/>
        </w:rPr>
        <w:t>u</w:t>
      </w:r>
      <w:r w:rsidRPr="004B49DF">
        <w:rPr>
          <w:color w:val="444746"/>
        </w:rPr>
        <w:t>eron re</w:t>
      </w:r>
      <w:r>
        <w:rPr>
          <w:color w:val="444746"/>
        </w:rPr>
        <w:t>visadas por</w:t>
      </w:r>
      <w:r w:rsidR="00290734">
        <w:rPr>
          <w:color w:val="444746"/>
        </w:rPr>
        <w:t xml:space="preserve"> consultores </w:t>
      </w:r>
      <w:r w:rsidR="00755697">
        <w:rPr>
          <w:color w:val="444746"/>
        </w:rPr>
        <w:t xml:space="preserve">externos </w:t>
      </w:r>
      <w:r w:rsidR="00290734">
        <w:rPr>
          <w:color w:val="444746"/>
        </w:rPr>
        <w:t>independiente</w:t>
      </w:r>
      <w:r w:rsidR="00BA71C7">
        <w:rPr>
          <w:color w:val="444746"/>
        </w:rPr>
        <w:t xml:space="preserve"> y</w:t>
      </w:r>
      <w:r w:rsidR="00755697">
        <w:rPr>
          <w:color w:val="444746"/>
        </w:rPr>
        <w:t xml:space="preserve"> expertos </w:t>
      </w:r>
      <w:r>
        <w:rPr>
          <w:color w:val="444746"/>
        </w:rPr>
        <w:t>en DEI</w:t>
      </w:r>
      <w:r w:rsidR="00290734">
        <w:rPr>
          <w:color w:val="444746"/>
        </w:rPr>
        <w:t xml:space="preserve"> a cargo de: </w:t>
      </w:r>
      <w:r w:rsidR="00EE698D">
        <w:rPr>
          <w:color w:val="444746"/>
        </w:rPr>
        <w:t>Celina Gioja</w:t>
      </w:r>
      <w:r w:rsidR="00290734">
        <w:rPr>
          <w:color w:val="444746"/>
        </w:rPr>
        <w:t xml:space="preserve"> y </w:t>
      </w:r>
      <w:r w:rsidR="007524D5">
        <w:rPr>
          <w:color w:val="444746"/>
        </w:rPr>
        <w:t>Fernanda Cortés</w:t>
      </w:r>
      <w:r w:rsidR="00755697">
        <w:rPr>
          <w:color w:val="444746"/>
        </w:rPr>
        <w:t>.</w:t>
      </w:r>
    </w:p>
    <w:p w14:paraId="0621A197" w14:textId="77777777" w:rsidR="00755697" w:rsidRDefault="00755697">
      <w:pPr>
        <w:jc w:val="both"/>
        <w:rPr>
          <w:b/>
          <w:sz w:val="18"/>
          <w:szCs w:val="18"/>
        </w:rPr>
      </w:pPr>
    </w:p>
    <w:sectPr w:rsidR="00755697">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E65E" w14:textId="77777777" w:rsidR="000B69A5" w:rsidRDefault="000B69A5">
      <w:pPr>
        <w:spacing w:after="0" w:line="240" w:lineRule="auto"/>
      </w:pPr>
      <w:r>
        <w:separator/>
      </w:r>
    </w:p>
  </w:endnote>
  <w:endnote w:type="continuationSeparator" w:id="0">
    <w:p w14:paraId="1F05EFA6" w14:textId="77777777" w:rsidR="000B69A5" w:rsidRDefault="000B69A5">
      <w:pPr>
        <w:spacing w:after="0" w:line="240" w:lineRule="auto"/>
      </w:pPr>
      <w:r>
        <w:continuationSeparator/>
      </w:r>
    </w:p>
  </w:endnote>
  <w:endnote w:type="continuationNotice" w:id="1">
    <w:p w14:paraId="1E1D0606" w14:textId="77777777" w:rsidR="000B69A5" w:rsidRDefault="000B6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1"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8244" behindDoc="0" locked="0" layoutInCell="1" hidden="0" allowOverlap="1" wp14:anchorId="162CEB7B" wp14:editId="162CEB7C">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2" name="Rectángulo 12"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8"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B" id="Rectángulo 12" o:spid="_x0000_s1028" alt="Documento: YPF-Público" style="position:absolute;margin-left:389pt;margin-top:0;width:35.7pt;height:35.7pt;z-index:2516582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OJ+gsu0AQAAVAMAAA4AAAAAAAAAAAAAAAAALgIAAGRycy9lMm9Eb2Mu&#10;eG1sUEsBAi0AFAAGAAgAAAAhAJ+PtqjcAAAABwEAAA8AAAAAAAAAAAAAAAAADgQAAGRycy9kb3du&#10;cmV2LnhtbFBLBQYAAAAABAAEAPMAAAAXBQAAAAA=&#10;" filled="f" stroked="f">
              <v:textbox inset="0,0,5pt,0">
                <w:txbxContent>
                  <w:p w14:paraId="162CEB88"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2" w14:textId="37326C08" w:rsidR="0046383B" w:rsidRDefault="0046383B">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4"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8243" behindDoc="0" locked="0" layoutInCell="1" hidden="0" allowOverlap="1" wp14:anchorId="162CEB81" wp14:editId="162CEB82">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4" name="Rectángulo 14"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7"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81" id="Rectángulo 14" o:spid="_x0000_s1030" alt="Documento: YPF-Público" style="position:absolute;margin-left:389pt;margin-top:0;width:35.7pt;height:35.7pt;z-index:25165824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JA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UPGkK0X2vjnvgGFQW0slnyTGnQQa7ZSzgcZdc/x1&#10;lKA567458jPtxg1ABst5WVB0f4tKp1pPmxM5u8AvMe/RRd7nY/TG5lbu5a86aXTZjOuapd34856z&#10;7j/D5jcA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JcBwkC0AQAAVAMAAA4AAAAAAAAAAAAAAAAALgIAAGRycy9lMm9Eb2Mu&#10;eG1sUEsBAi0AFAAGAAgAAAAhAJ+PtqjcAAAABwEAAA8AAAAAAAAAAAAAAAAADgQAAGRycy9kb3du&#10;cmV2LnhtbFBLBQYAAAAABAAEAPMAAAAXBQAAAAA=&#10;" filled="f" stroked="f">
              <v:textbox inset="0,0,5pt,0">
                <w:txbxContent>
                  <w:p w14:paraId="162CEB87"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133E" w14:textId="77777777" w:rsidR="000B69A5" w:rsidRDefault="000B69A5">
      <w:pPr>
        <w:spacing w:after="0" w:line="240" w:lineRule="auto"/>
      </w:pPr>
      <w:r>
        <w:separator/>
      </w:r>
    </w:p>
  </w:footnote>
  <w:footnote w:type="continuationSeparator" w:id="0">
    <w:p w14:paraId="423F2D43" w14:textId="77777777" w:rsidR="000B69A5" w:rsidRDefault="000B69A5">
      <w:pPr>
        <w:spacing w:after="0" w:line="240" w:lineRule="auto"/>
      </w:pPr>
      <w:r>
        <w:continuationSeparator/>
      </w:r>
    </w:p>
  </w:footnote>
  <w:footnote w:type="continuationNotice" w:id="1">
    <w:p w14:paraId="10E51859" w14:textId="77777777" w:rsidR="000B69A5" w:rsidRDefault="000B69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69"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8242" behindDoc="0" locked="0" layoutInCell="1" hidden="0" allowOverlap="1" wp14:anchorId="162CEB75" wp14:editId="162CEB76">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9" name="Rectángulo 9"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5"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5" id="Rectángulo 9" o:spid="_x0000_s1026" alt="Documento: YPF-Público" style="position:absolute;margin-left:389pt;margin-top:0;width:35.7pt;height:35.7pt;z-index:2516582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srwEAAE0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" filled="f" stroked="f">
              <v:textbox inset="0,0,5pt,0">
                <w:txbxContent>
                  <w:p w14:paraId="162CEB85"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6A" w14:textId="77777777" w:rsidR="0046383B" w:rsidRDefault="00AB0DCF">
    <w:pPr>
      <w:pBdr>
        <w:top w:val="nil"/>
        <w:left w:val="nil"/>
        <w:bottom w:val="nil"/>
        <w:right w:val="nil"/>
        <w:between w:val="nil"/>
      </w:pBdr>
      <w:tabs>
        <w:tab w:val="center" w:pos="4252"/>
        <w:tab w:val="right" w:pos="8504"/>
      </w:tabs>
      <w:spacing w:after="0" w:line="240" w:lineRule="auto"/>
      <w:jc w:val="both"/>
      <w:rPr>
        <w:b/>
        <w:color w:val="4472C4"/>
      </w:rPr>
    </w:pPr>
    <w:r>
      <w:rPr>
        <w:color w:val="000000"/>
      </w:rPr>
      <w:t xml:space="preserve">          </w:t>
    </w:r>
    <w:r>
      <w:rPr>
        <w:b/>
        <w:color w:val="000000"/>
      </w:rPr>
      <w:t xml:space="preserve">PRÁCTICA </w:t>
    </w:r>
    <w:r>
      <w:rPr>
        <w:b/>
        <w:color w:val="4472C4"/>
      </w:rPr>
      <w:t>RECOMENDADA</w:t>
    </w:r>
    <w:r>
      <w:rPr>
        <w:b/>
        <w:color w:val="4472C4"/>
      </w:rPr>
      <w:tab/>
    </w:r>
    <w:r>
      <w:rPr>
        <w:b/>
        <w:color w:val="4472C4"/>
      </w:rPr>
      <w:tab/>
    </w:r>
    <w:r>
      <w:rPr>
        <w:noProof/>
        <w:color w:val="000000"/>
      </w:rPr>
      <w:drawing>
        <wp:inline distT="0" distB="0" distL="0" distR="0" wp14:anchorId="162CEB77" wp14:editId="162CEB78">
          <wp:extent cx="926350" cy="730164"/>
          <wp:effectExtent l="0" t="0" r="0" b="0"/>
          <wp:docPr id="15" name="Imagen 15"/>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26350" cy="730164"/>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162CEB79" wp14:editId="162CEB7A">
              <wp:simplePos x="0" y="0"/>
              <wp:positionH relativeFrom="column">
                <wp:posOffset>2184400</wp:posOffset>
              </wp:positionH>
              <wp:positionV relativeFrom="paragraph">
                <wp:posOffset>-292099</wp:posOffset>
              </wp:positionV>
              <wp:extent cx="3203575" cy="212725"/>
              <wp:effectExtent l="0" t="0" r="0" b="0"/>
              <wp:wrapNone/>
              <wp:docPr id="10" name="Rectángulo 10"/>
              <wp:cNvGraphicFramePr/>
              <a:graphic xmlns:a="http://schemas.openxmlformats.org/drawingml/2006/main">
                <a:graphicData uri="http://schemas.microsoft.com/office/word/2010/wordprocessingShape">
                  <wps:wsp>
                    <wps:cNvSpPr/>
                    <wps:spPr>
                      <a:xfrm>
                        <a:off x="3748975" y="3678400"/>
                        <a:ext cx="3194050" cy="203200"/>
                      </a:xfrm>
                      <a:prstGeom prst="rect">
                        <a:avLst/>
                      </a:prstGeom>
                      <a:gradFill>
                        <a:gsLst>
                          <a:gs pos="0">
                            <a:srgbClr val="92AAEA"/>
                          </a:gs>
                          <a:gs pos="50000">
                            <a:srgbClr val="BDCAF0"/>
                          </a:gs>
                          <a:gs pos="100000">
                            <a:srgbClr val="DEE4F7"/>
                          </a:gs>
                        </a:gsLst>
                        <a:lin ang="10800000" scaled="0"/>
                      </a:gradFill>
                      <a:ln>
                        <a:noFill/>
                      </a:ln>
                    </wps:spPr>
                    <wps:txbx>
                      <w:txbxContent>
                        <w:p w14:paraId="162CEB83" w14:textId="77777777" w:rsidR="0046383B" w:rsidRDefault="0046383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62CEB79" id="Rectángulo 10" o:spid="_x0000_s1027" style="position:absolute;left:0;text-align:left;margin-left:172pt;margin-top:-23pt;width:252.25pt;height:1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" fillcolor="#92aaea" stroked="f">
              <v:fill color2="#dee4f7" angle="270" colors="0 #92aaea;.5 #bdcaf0;1 #dee4f7" focus="100%" type="gradient">
                <o:fill v:ext="view" type="gradientUnscaled"/>
              </v:fill>
              <v:textbox inset="2.53958mm,2.53958mm,2.53958mm,2.53958mm">
                <w:txbxContent>
                  <w:p w14:paraId="162CEB83" w14:textId="77777777" w:rsidR="0046383B" w:rsidRDefault="0046383B">
                    <w:pPr>
                      <w:spacing w:after="0" w:line="240" w:lineRule="auto"/>
                      <w:textDirection w:val="btLr"/>
                    </w:pPr>
                  </w:p>
                </w:txbxContent>
              </v:textbox>
            </v:rect>
          </w:pict>
        </mc:Fallback>
      </mc:AlternateContent>
    </w:r>
  </w:p>
  <w:p w14:paraId="162CEB6B" w14:textId="77777777" w:rsidR="0046383B" w:rsidRDefault="0046383B">
    <w:pPr>
      <w:pBdr>
        <w:top w:val="nil"/>
        <w:left w:val="nil"/>
        <w:bottom w:val="nil"/>
        <w:right w:val="nil"/>
        <w:between w:val="nil"/>
      </w:pBdr>
      <w:tabs>
        <w:tab w:val="center" w:pos="4252"/>
        <w:tab w:val="right" w:pos="8504"/>
      </w:tabs>
      <w:spacing w:after="0" w:line="240" w:lineRule="auto"/>
      <w:jc w:val="both"/>
      <w:rPr>
        <w:b/>
        <w:color w:val="4472C4"/>
      </w:rPr>
    </w:pPr>
  </w:p>
  <w:tbl>
    <w:tblPr>
      <w:tblStyle w:val="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265"/>
      <w:gridCol w:w="2832"/>
    </w:tblGrid>
    <w:tr w:rsidR="0046383B" w14:paraId="162CEB6F" w14:textId="77777777">
      <w:tc>
        <w:tcPr>
          <w:tcW w:w="3397" w:type="dxa"/>
        </w:tcPr>
        <w:p w14:paraId="162CEB6C" w14:textId="77777777" w:rsidR="0046383B" w:rsidRDefault="00AB0DCF">
          <w:pPr>
            <w:pBdr>
              <w:top w:val="nil"/>
              <w:left w:val="nil"/>
              <w:bottom w:val="nil"/>
              <w:right w:val="nil"/>
              <w:between w:val="nil"/>
            </w:pBdr>
            <w:tabs>
              <w:tab w:val="center" w:pos="4252"/>
              <w:tab w:val="right" w:pos="8504"/>
            </w:tabs>
            <w:jc w:val="both"/>
            <w:rPr>
              <w:b/>
              <w:color w:val="4472C4"/>
            </w:rPr>
          </w:pPr>
          <w:r>
            <w:rPr>
              <w:b/>
              <w:color w:val="4472C4"/>
            </w:rPr>
            <w:t>Diversidad, Equidad e Inclusión</w:t>
          </w:r>
        </w:p>
      </w:tc>
      <w:tc>
        <w:tcPr>
          <w:tcW w:w="2265" w:type="dxa"/>
        </w:tcPr>
        <w:p w14:paraId="162CEB6D" w14:textId="77777777" w:rsidR="0046383B" w:rsidRDefault="00AB0DCF">
          <w:pPr>
            <w:pBdr>
              <w:top w:val="nil"/>
              <w:left w:val="nil"/>
              <w:bottom w:val="nil"/>
              <w:right w:val="nil"/>
              <w:between w:val="nil"/>
            </w:pBdr>
            <w:tabs>
              <w:tab w:val="center" w:pos="4252"/>
              <w:tab w:val="right" w:pos="8504"/>
            </w:tabs>
            <w:jc w:val="both"/>
            <w:rPr>
              <w:color w:val="4472C4"/>
              <w:sz w:val="16"/>
              <w:szCs w:val="16"/>
            </w:rPr>
          </w:pPr>
          <w:r>
            <w:rPr>
              <w:color w:val="000000"/>
              <w:sz w:val="16"/>
              <w:szCs w:val="16"/>
            </w:rPr>
            <w:t>PRIAPG-DEI-XX-2023-00</w:t>
          </w:r>
        </w:p>
      </w:tc>
      <w:tc>
        <w:tcPr>
          <w:tcW w:w="2832" w:type="dxa"/>
        </w:tcPr>
        <w:p w14:paraId="162CEB6E" w14:textId="06C0E179" w:rsidR="0046383B" w:rsidRDefault="00AB0DCF">
          <w:pPr>
            <w:pBdr>
              <w:top w:val="nil"/>
              <w:left w:val="nil"/>
              <w:bottom w:val="nil"/>
              <w:right w:val="nil"/>
              <w:between w:val="nil"/>
            </w:pBdr>
            <w:tabs>
              <w:tab w:val="center" w:pos="4252"/>
              <w:tab w:val="right" w:pos="8504"/>
            </w:tabs>
            <w:jc w:val="both"/>
            <w:rPr>
              <w:color w:val="000000"/>
              <w:sz w:val="16"/>
              <w:szCs w:val="16"/>
            </w:rPr>
          </w:pPr>
          <w:r>
            <w:rPr>
              <w:color w:val="000000"/>
              <w:sz w:val="16"/>
              <w:szCs w:val="16"/>
            </w:rPr>
            <w:t xml:space="preserve">Fecha: </w:t>
          </w:r>
          <w:proofErr w:type="gramStart"/>
          <w:r w:rsidR="00D6345F">
            <w:rPr>
              <w:color w:val="000000"/>
              <w:sz w:val="16"/>
              <w:szCs w:val="16"/>
            </w:rPr>
            <w:t>Abril</w:t>
          </w:r>
          <w:proofErr w:type="gramEnd"/>
          <w:r w:rsidR="00D6345F">
            <w:rPr>
              <w:color w:val="000000"/>
              <w:sz w:val="16"/>
              <w:szCs w:val="16"/>
            </w:rPr>
            <w:t xml:space="preserve"> </w:t>
          </w:r>
          <w:r>
            <w:rPr>
              <w:color w:val="000000"/>
              <w:sz w:val="16"/>
              <w:szCs w:val="16"/>
            </w:rPr>
            <w:t>202</w:t>
          </w:r>
          <w:r w:rsidR="00D6345F">
            <w:rPr>
              <w:color w:val="000000"/>
              <w:sz w:val="16"/>
              <w:szCs w:val="16"/>
            </w:rPr>
            <w:t>4</w:t>
          </w:r>
        </w:p>
      </w:tc>
    </w:tr>
  </w:tbl>
  <w:p w14:paraId="162CEB70" w14:textId="77777777" w:rsidR="0046383B" w:rsidRDefault="0046383B">
    <w:pPr>
      <w:pBdr>
        <w:top w:val="nil"/>
        <w:left w:val="nil"/>
        <w:bottom w:val="nil"/>
        <w:right w:val="nil"/>
        <w:between w:val="nil"/>
      </w:pBdr>
      <w:tabs>
        <w:tab w:val="center" w:pos="4252"/>
        <w:tab w:val="right" w:pos="8504"/>
      </w:tabs>
      <w:spacing w:after="0" w:line="240" w:lineRule="auto"/>
      <w:jc w:val="both"/>
      <w:rPr>
        <w:b/>
        <w:color w:val="4472C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EB73" w14:textId="77777777" w:rsidR="0046383B" w:rsidRDefault="00AB0DC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8241" behindDoc="0" locked="0" layoutInCell="1" hidden="0" allowOverlap="1" wp14:anchorId="162CEB7F" wp14:editId="162CEB80">
              <wp:simplePos x="0" y="0"/>
              <wp:positionH relativeFrom="column">
                <wp:posOffset>4940300</wp:posOffset>
              </wp:positionH>
              <wp:positionV relativeFrom="paragraph">
                <wp:posOffset>0</wp:posOffset>
              </wp:positionV>
              <wp:extent cx="453390" cy="453390"/>
              <wp:effectExtent l="0" t="0" r="0" b="0"/>
              <wp:wrapSquare wrapText="bothSides" distT="0" distB="0" distL="0" distR="0"/>
              <wp:docPr id="11" name="Rectángulo 11" descr="Documento: YPF-Públic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2CEB84" w14:textId="77777777" w:rsidR="0046383B" w:rsidRDefault="00AB0DCF">
                          <w:pPr>
                            <w:spacing w:line="258" w:lineRule="auto"/>
                            <w:textDirection w:val="btLr"/>
                          </w:pPr>
                          <w:r>
                            <w:rPr>
                              <w:color w:val="000000"/>
                              <w:sz w:val="20"/>
                            </w:rPr>
                            <w:t>Documento: YPF-Público</w:t>
                          </w:r>
                        </w:p>
                      </w:txbxContent>
                    </wps:txbx>
                    <wps:bodyPr spcFirstLastPara="1" wrap="square" lIns="0" tIns="0" rIns="63500" bIns="0" anchor="t" anchorCtr="0">
                      <a:noAutofit/>
                    </wps:bodyPr>
                  </wps:wsp>
                </a:graphicData>
              </a:graphic>
            </wp:anchor>
          </w:drawing>
        </mc:Choice>
        <mc:Fallback>
          <w:pict>
            <v:rect w14:anchorId="162CEB7F" id="Rectángulo 11" o:spid="_x0000_s1029" alt="Documento: YPF-Público" style="position:absolute;margin-left:389pt;margin-top:0;width:35.7pt;height:35.7pt;z-index:25165824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" filled="f" stroked="f">
              <v:textbox inset="0,0,5pt,0">
                <w:txbxContent>
                  <w:p w14:paraId="162CEB84" w14:textId="77777777" w:rsidR="0046383B" w:rsidRDefault="00AB0DCF">
                    <w:pPr>
                      <w:spacing w:line="258" w:lineRule="auto"/>
                      <w:textDirection w:val="btLr"/>
                    </w:pPr>
                    <w:r>
                      <w:rPr>
                        <w:color w:val="000000"/>
                        <w:sz w:val="20"/>
                      </w:rPr>
                      <w:t>Documento: YPF-Público</w:t>
                    </w:r>
                  </w:p>
                </w:txbxContent>
              </v:textbox>
              <w10:wrap type="square"/>
            </v:rect>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5B"/>
    <w:multiLevelType w:val="multilevel"/>
    <w:tmpl w:val="9566F0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DB2EAB"/>
    <w:multiLevelType w:val="hybridMultilevel"/>
    <w:tmpl w:val="B5EC9E88"/>
    <w:lvl w:ilvl="0" w:tplc="7AEACAB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B6736D"/>
    <w:multiLevelType w:val="hybridMultilevel"/>
    <w:tmpl w:val="F4388B0C"/>
    <w:lvl w:ilvl="0" w:tplc="7AEACAB0">
      <w:start w:val="1"/>
      <w:numFmt w:val="bullet"/>
      <w:lvlText w:val=""/>
      <w:lvlJc w:val="left"/>
      <w:pPr>
        <w:ind w:left="774" w:hanging="360"/>
      </w:pPr>
      <w:rPr>
        <w:rFonts w:ascii="Symbol" w:hAnsi="Symbol" w:hint="default"/>
        <w:color w:val="auto"/>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3" w15:restartNumberingAfterBreak="0">
    <w:nsid w:val="26AB2675"/>
    <w:multiLevelType w:val="multilevel"/>
    <w:tmpl w:val="2878F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C06015"/>
    <w:multiLevelType w:val="multilevel"/>
    <w:tmpl w:val="9BB03F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00C58"/>
    <w:multiLevelType w:val="hybridMultilevel"/>
    <w:tmpl w:val="4A88B070"/>
    <w:lvl w:ilvl="0" w:tplc="7AEACAB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534695"/>
    <w:multiLevelType w:val="hybridMultilevel"/>
    <w:tmpl w:val="FE00E6F6"/>
    <w:lvl w:ilvl="0" w:tplc="7AEACAB0">
      <w:start w:val="1"/>
      <w:numFmt w:val="bullet"/>
      <w:lvlText w:val=""/>
      <w:lvlJc w:val="left"/>
      <w:pPr>
        <w:ind w:left="1080" w:hanging="360"/>
      </w:pPr>
      <w:rPr>
        <w:rFonts w:ascii="Symbol" w:hAnsi="Symbol" w:hint="default"/>
        <w:color w:val="auto"/>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543409ED"/>
    <w:multiLevelType w:val="multilevel"/>
    <w:tmpl w:val="FB269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996B9"/>
    <w:multiLevelType w:val="hybridMultilevel"/>
    <w:tmpl w:val="19DC73BE"/>
    <w:lvl w:ilvl="0" w:tplc="98EC23EC">
      <w:start w:val="1"/>
      <w:numFmt w:val="decimal"/>
      <w:lvlText w:val="%1."/>
      <w:lvlJc w:val="left"/>
      <w:pPr>
        <w:ind w:left="720" w:hanging="360"/>
      </w:pPr>
    </w:lvl>
    <w:lvl w:ilvl="1" w:tplc="881051A6">
      <w:start w:val="1"/>
      <w:numFmt w:val="lowerLetter"/>
      <w:lvlText w:val="%2."/>
      <w:lvlJc w:val="left"/>
      <w:pPr>
        <w:ind w:left="1440" w:hanging="360"/>
      </w:pPr>
    </w:lvl>
    <w:lvl w:ilvl="2" w:tplc="BC160C30">
      <w:start w:val="1"/>
      <w:numFmt w:val="lowerRoman"/>
      <w:lvlText w:val="%3."/>
      <w:lvlJc w:val="right"/>
      <w:pPr>
        <w:ind w:left="2160" w:hanging="180"/>
      </w:pPr>
    </w:lvl>
    <w:lvl w:ilvl="3" w:tplc="DFEAC7D2">
      <w:start w:val="1"/>
      <w:numFmt w:val="decimal"/>
      <w:lvlText w:val="%4."/>
      <w:lvlJc w:val="left"/>
      <w:pPr>
        <w:ind w:left="2880" w:hanging="360"/>
      </w:pPr>
    </w:lvl>
    <w:lvl w:ilvl="4" w:tplc="43CC4B3E">
      <w:start w:val="1"/>
      <w:numFmt w:val="lowerLetter"/>
      <w:lvlText w:val="%5."/>
      <w:lvlJc w:val="left"/>
      <w:pPr>
        <w:ind w:left="3600" w:hanging="360"/>
      </w:pPr>
    </w:lvl>
    <w:lvl w:ilvl="5" w:tplc="F89C34BE">
      <w:start w:val="1"/>
      <w:numFmt w:val="lowerRoman"/>
      <w:lvlText w:val="%6."/>
      <w:lvlJc w:val="right"/>
      <w:pPr>
        <w:ind w:left="4320" w:hanging="180"/>
      </w:pPr>
    </w:lvl>
    <w:lvl w:ilvl="6" w:tplc="B4D27AE2">
      <w:start w:val="1"/>
      <w:numFmt w:val="decimal"/>
      <w:lvlText w:val="%7."/>
      <w:lvlJc w:val="left"/>
      <w:pPr>
        <w:ind w:left="5040" w:hanging="360"/>
      </w:pPr>
    </w:lvl>
    <w:lvl w:ilvl="7" w:tplc="B652FDA4">
      <w:start w:val="1"/>
      <w:numFmt w:val="lowerLetter"/>
      <w:lvlText w:val="%8."/>
      <w:lvlJc w:val="left"/>
      <w:pPr>
        <w:ind w:left="5760" w:hanging="360"/>
      </w:pPr>
    </w:lvl>
    <w:lvl w:ilvl="8" w:tplc="0922A634">
      <w:start w:val="1"/>
      <w:numFmt w:val="lowerRoman"/>
      <w:lvlText w:val="%9."/>
      <w:lvlJc w:val="right"/>
      <w:pPr>
        <w:ind w:left="6480" w:hanging="180"/>
      </w:pPr>
    </w:lvl>
  </w:abstractNum>
  <w:abstractNum w:abstractNumId="9" w15:restartNumberingAfterBreak="0">
    <w:nsid w:val="7CF06843"/>
    <w:multiLevelType w:val="multilevel"/>
    <w:tmpl w:val="5650B23C"/>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D66050E"/>
    <w:multiLevelType w:val="multilevel"/>
    <w:tmpl w:val="21B6AB76"/>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10488362">
    <w:abstractNumId w:val="8"/>
  </w:num>
  <w:num w:numId="2" w16cid:durableId="904485361">
    <w:abstractNumId w:val="7"/>
  </w:num>
  <w:num w:numId="3" w16cid:durableId="793208080">
    <w:abstractNumId w:val="10"/>
  </w:num>
  <w:num w:numId="4" w16cid:durableId="112136639">
    <w:abstractNumId w:val="9"/>
  </w:num>
  <w:num w:numId="5" w16cid:durableId="1724405204">
    <w:abstractNumId w:val="3"/>
  </w:num>
  <w:num w:numId="6" w16cid:durableId="1155293245">
    <w:abstractNumId w:val="0"/>
  </w:num>
  <w:num w:numId="7" w16cid:durableId="720635726">
    <w:abstractNumId w:val="4"/>
  </w:num>
  <w:num w:numId="8" w16cid:durableId="1888294330">
    <w:abstractNumId w:val="5"/>
  </w:num>
  <w:num w:numId="9" w16cid:durableId="949629302">
    <w:abstractNumId w:val="6"/>
  </w:num>
  <w:num w:numId="10" w16cid:durableId="728499444">
    <w:abstractNumId w:val="2"/>
  </w:num>
  <w:num w:numId="11" w16cid:durableId="1089470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3B"/>
    <w:rsid w:val="00007D72"/>
    <w:rsid w:val="000179F8"/>
    <w:rsid w:val="00021912"/>
    <w:rsid w:val="00026863"/>
    <w:rsid w:val="00034B94"/>
    <w:rsid w:val="000366F6"/>
    <w:rsid w:val="00064D9D"/>
    <w:rsid w:val="00085CE0"/>
    <w:rsid w:val="00087D69"/>
    <w:rsid w:val="00091387"/>
    <w:rsid w:val="00091BFE"/>
    <w:rsid w:val="000A45ED"/>
    <w:rsid w:val="000B69A5"/>
    <w:rsid w:val="000C1E55"/>
    <w:rsid w:val="000C3E95"/>
    <w:rsid w:val="000E699A"/>
    <w:rsid w:val="000E7BBE"/>
    <w:rsid w:val="000F40AE"/>
    <w:rsid w:val="00101849"/>
    <w:rsid w:val="00116211"/>
    <w:rsid w:val="00125DD7"/>
    <w:rsid w:val="00126D5C"/>
    <w:rsid w:val="00154129"/>
    <w:rsid w:val="00160323"/>
    <w:rsid w:val="001648C0"/>
    <w:rsid w:val="001660F0"/>
    <w:rsid w:val="00172DA4"/>
    <w:rsid w:val="00180CB5"/>
    <w:rsid w:val="00184E8B"/>
    <w:rsid w:val="001A0F84"/>
    <w:rsid w:val="001A7359"/>
    <w:rsid w:val="001C06FE"/>
    <w:rsid w:val="001C2113"/>
    <w:rsid w:val="001C7773"/>
    <w:rsid w:val="001D495E"/>
    <w:rsid w:val="001E34DB"/>
    <w:rsid w:val="001E7AFD"/>
    <w:rsid w:val="00201935"/>
    <w:rsid w:val="00210702"/>
    <w:rsid w:val="002202C9"/>
    <w:rsid w:val="002242DC"/>
    <w:rsid w:val="00227B56"/>
    <w:rsid w:val="002302B4"/>
    <w:rsid w:val="002457AE"/>
    <w:rsid w:val="002548C9"/>
    <w:rsid w:val="00261453"/>
    <w:rsid w:val="00282BAE"/>
    <w:rsid w:val="0028441B"/>
    <w:rsid w:val="00290734"/>
    <w:rsid w:val="00295230"/>
    <w:rsid w:val="002A2DC4"/>
    <w:rsid w:val="002B18E2"/>
    <w:rsid w:val="002B4633"/>
    <w:rsid w:val="002B5AC4"/>
    <w:rsid w:val="002D0719"/>
    <w:rsid w:val="002D1ED7"/>
    <w:rsid w:val="002D7694"/>
    <w:rsid w:val="002E41B9"/>
    <w:rsid w:val="002F3A4D"/>
    <w:rsid w:val="003079C5"/>
    <w:rsid w:val="003130D2"/>
    <w:rsid w:val="00320931"/>
    <w:rsid w:val="00330A56"/>
    <w:rsid w:val="00330ED9"/>
    <w:rsid w:val="0034171F"/>
    <w:rsid w:val="00341B16"/>
    <w:rsid w:val="00350496"/>
    <w:rsid w:val="003516D7"/>
    <w:rsid w:val="00355E1F"/>
    <w:rsid w:val="00356C37"/>
    <w:rsid w:val="00360293"/>
    <w:rsid w:val="00380DEC"/>
    <w:rsid w:val="003A6385"/>
    <w:rsid w:val="003B042D"/>
    <w:rsid w:val="003B7E02"/>
    <w:rsid w:val="003C6FB0"/>
    <w:rsid w:val="003D6328"/>
    <w:rsid w:val="003E12D8"/>
    <w:rsid w:val="003F046E"/>
    <w:rsid w:val="003F786E"/>
    <w:rsid w:val="00426E91"/>
    <w:rsid w:val="00430634"/>
    <w:rsid w:val="00430CDD"/>
    <w:rsid w:val="00452BDB"/>
    <w:rsid w:val="00462CB6"/>
    <w:rsid w:val="004633DE"/>
    <w:rsid w:val="0046383B"/>
    <w:rsid w:val="00483159"/>
    <w:rsid w:val="00496A20"/>
    <w:rsid w:val="004B44FE"/>
    <w:rsid w:val="004B49DF"/>
    <w:rsid w:val="004C1CBA"/>
    <w:rsid w:val="004C440E"/>
    <w:rsid w:val="004D044A"/>
    <w:rsid w:val="004E2304"/>
    <w:rsid w:val="004E5BF6"/>
    <w:rsid w:val="004E7677"/>
    <w:rsid w:val="004F025B"/>
    <w:rsid w:val="004F1184"/>
    <w:rsid w:val="00500251"/>
    <w:rsid w:val="00517DB4"/>
    <w:rsid w:val="00521AD3"/>
    <w:rsid w:val="00531DF3"/>
    <w:rsid w:val="00536849"/>
    <w:rsid w:val="00552C3B"/>
    <w:rsid w:val="00561E6B"/>
    <w:rsid w:val="00580A64"/>
    <w:rsid w:val="00581EF4"/>
    <w:rsid w:val="005878FC"/>
    <w:rsid w:val="005925F8"/>
    <w:rsid w:val="00597225"/>
    <w:rsid w:val="005B520D"/>
    <w:rsid w:val="005B6EAB"/>
    <w:rsid w:val="005C48ED"/>
    <w:rsid w:val="005C791D"/>
    <w:rsid w:val="005D0239"/>
    <w:rsid w:val="005D2801"/>
    <w:rsid w:val="005D6FC5"/>
    <w:rsid w:val="005F6716"/>
    <w:rsid w:val="00605C0A"/>
    <w:rsid w:val="00610199"/>
    <w:rsid w:val="006460AD"/>
    <w:rsid w:val="00657F87"/>
    <w:rsid w:val="00660E36"/>
    <w:rsid w:val="00672618"/>
    <w:rsid w:val="00673305"/>
    <w:rsid w:val="00684A29"/>
    <w:rsid w:val="006937F0"/>
    <w:rsid w:val="006A1C74"/>
    <w:rsid w:val="006A6B56"/>
    <w:rsid w:val="006B07F0"/>
    <w:rsid w:val="006B28BF"/>
    <w:rsid w:val="006B3DB9"/>
    <w:rsid w:val="006B5107"/>
    <w:rsid w:val="006B7A7F"/>
    <w:rsid w:val="006D408D"/>
    <w:rsid w:val="006D6C7F"/>
    <w:rsid w:val="006E5F65"/>
    <w:rsid w:val="006E5FE7"/>
    <w:rsid w:val="006E7D3D"/>
    <w:rsid w:val="006F143D"/>
    <w:rsid w:val="006F22B8"/>
    <w:rsid w:val="00716A2F"/>
    <w:rsid w:val="007213E2"/>
    <w:rsid w:val="00727E36"/>
    <w:rsid w:val="00732B20"/>
    <w:rsid w:val="00740AD6"/>
    <w:rsid w:val="007524D5"/>
    <w:rsid w:val="00755697"/>
    <w:rsid w:val="00763ACD"/>
    <w:rsid w:val="00775AC2"/>
    <w:rsid w:val="0079300C"/>
    <w:rsid w:val="007B3DD6"/>
    <w:rsid w:val="007D49C3"/>
    <w:rsid w:val="007F2C53"/>
    <w:rsid w:val="007F6CAE"/>
    <w:rsid w:val="00815799"/>
    <w:rsid w:val="008421F7"/>
    <w:rsid w:val="00842EA8"/>
    <w:rsid w:val="0086491B"/>
    <w:rsid w:val="00871C3B"/>
    <w:rsid w:val="008724D3"/>
    <w:rsid w:val="00885052"/>
    <w:rsid w:val="00885A98"/>
    <w:rsid w:val="008A0ED3"/>
    <w:rsid w:val="008A6E18"/>
    <w:rsid w:val="008B0BF6"/>
    <w:rsid w:val="008B567D"/>
    <w:rsid w:val="008B7B35"/>
    <w:rsid w:val="008BBEB9"/>
    <w:rsid w:val="008D36D4"/>
    <w:rsid w:val="008F0365"/>
    <w:rsid w:val="00907CE5"/>
    <w:rsid w:val="009359D4"/>
    <w:rsid w:val="00940C06"/>
    <w:rsid w:val="0094536F"/>
    <w:rsid w:val="009560DA"/>
    <w:rsid w:val="0096652C"/>
    <w:rsid w:val="00980B63"/>
    <w:rsid w:val="00980C92"/>
    <w:rsid w:val="009B43B8"/>
    <w:rsid w:val="009C04A4"/>
    <w:rsid w:val="009C096D"/>
    <w:rsid w:val="009C0D80"/>
    <w:rsid w:val="009C1227"/>
    <w:rsid w:val="009E0A43"/>
    <w:rsid w:val="009E6852"/>
    <w:rsid w:val="009F3B33"/>
    <w:rsid w:val="009F67A5"/>
    <w:rsid w:val="009F71C2"/>
    <w:rsid w:val="00A17F51"/>
    <w:rsid w:val="00A21693"/>
    <w:rsid w:val="00A25D98"/>
    <w:rsid w:val="00A3534B"/>
    <w:rsid w:val="00A37E4C"/>
    <w:rsid w:val="00A54F1A"/>
    <w:rsid w:val="00A61855"/>
    <w:rsid w:val="00A61FC1"/>
    <w:rsid w:val="00A6765B"/>
    <w:rsid w:val="00A67DBE"/>
    <w:rsid w:val="00A70361"/>
    <w:rsid w:val="00A75050"/>
    <w:rsid w:val="00A807EB"/>
    <w:rsid w:val="00A907A1"/>
    <w:rsid w:val="00A91581"/>
    <w:rsid w:val="00A9358F"/>
    <w:rsid w:val="00AA70E1"/>
    <w:rsid w:val="00AB0439"/>
    <w:rsid w:val="00AB0DCF"/>
    <w:rsid w:val="00AB7AAB"/>
    <w:rsid w:val="00AC2384"/>
    <w:rsid w:val="00AC64D8"/>
    <w:rsid w:val="00AD4F4E"/>
    <w:rsid w:val="00AE1FA1"/>
    <w:rsid w:val="00AE7351"/>
    <w:rsid w:val="00B06435"/>
    <w:rsid w:val="00B20C8B"/>
    <w:rsid w:val="00B36861"/>
    <w:rsid w:val="00B47204"/>
    <w:rsid w:val="00B50901"/>
    <w:rsid w:val="00B52555"/>
    <w:rsid w:val="00B6227A"/>
    <w:rsid w:val="00B62EDE"/>
    <w:rsid w:val="00B65039"/>
    <w:rsid w:val="00B73334"/>
    <w:rsid w:val="00B76E57"/>
    <w:rsid w:val="00B94027"/>
    <w:rsid w:val="00B95171"/>
    <w:rsid w:val="00BA12FA"/>
    <w:rsid w:val="00BA5622"/>
    <w:rsid w:val="00BA60AE"/>
    <w:rsid w:val="00BA71C7"/>
    <w:rsid w:val="00BB06B7"/>
    <w:rsid w:val="00BD00A0"/>
    <w:rsid w:val="00BD1506"/>
    <w:rsid w:val="00BE500A"/>
    <w:rsid w:val="00C03189"/>
    <w:rsid w:val="00C06967"/>
    <w:rsid w:val="00C12188"/>
    <w:rsid w:val="00C2158D"/>
    <w:rsid w:val="00C2170B"/>
    <w:rsid w:val="00C22810"/>
    <w:rsid w:val="00C37003"/>
    <w:rsid w:val="00C459DC"/>
    <w:rsid w:val="00C528DA"/>
    <w:rsid w:val="00C6191A"/>
    <w:rsid w:val="00C766D0"/>
    <w:rsid w:val="00C77606"/>
    <w:rsid w:val="00C874A8"/>
    <w:rsid w:val="00C90D77"/>
    <w:rsid w:val="00C96685"/>
    <w:rsid w:val="00CA4C77"/>
    <w:rsid w:val="00CC7218"/>
    <w:rsid w:val="00CD739A"/>
    <w:rsid w:val="00CD79D8"/>
    <w:rsid w:val="00CE3E60"/>
    <w:rsid w:val="00CE73F3"/>
    <w:rsid w:val="00CE7692"/>
    <w:rsid w:val="00CF2E48"/>
    <w:rsid w:val="00CF3859"/>
    <w:rsid w:val="00CF6193"/>
    <w:rsid w:val="00D10185"/>
    <w:rsid w:val="00D10803"/>
    <w:rsid w:val="00D21C40"/>
    <w:rsid w:val="00D457C9"/>
    <w:rsid w:val="00D52292"/>
    <w:rsid w:val="00D526EB"/>
    <w:rsid w:val="00D52C2E"/>
    <w:rsid w:val="00D6345F"/>
    <w:rsid w:val="00D70742"/>
    <w:rsid w:val="00D73C0F"/>
    <w:rsid w:val="00D74230"/>
    <w:rsid w:val="00D93420"/>
    <w:rsid w:val="00DA10B9"/>
    <w:rsid w:val="00DB3B7C"/>
    <w:rsid w:val="00DC0A03"/>
    <w:rsid w:val="00DC4F6F"/>
    <w:rsid w:val="00DE55D8"/>
    <w:rsid w:val="00DE727D"/>
    <w:rsid w:val="00E227E4"/>
    <w:rsid w:val="00E2F9F7"/>
    <w:rsid w:val="00E61836"/>
    <w:rsid w:val="00E709FB"/>
    <w:rsid w:val="00E74E26"/>
    <w:rsid w:val="00E834B6"/>
    <w:rsid w:val="00E96B3D"/>
    <w:rsid w:val="00EB162F"/>
    <w:rsid w:val="00EC0FAA"/>
    <w:rsid w:val="00EE698D"/>
    <w:rsid w:val="00F07C74"/>
    <w:rsid w:val="00F12E43"/>
    <w:rsid w:val="00F13C0C"/>
    <w:rsid w:val="00F24582"/>
    <w:rsid w:val="00F24C55"/>
    <w:rsid w:val="00F2691A"/>
    <w:rsid w:val="00F318DC"/>
    <w:rsid w:val="00F334A5"/>
    <w:rsid w:val="00F502A6"/>
    <w:rsid w:val="00F604A8"/>
    <w:rsid w:val="00F71BD5"/>
    <w:rsid w:val="00F766A8"/>
    <w:rsid w:val="00F80F97"/>
    <w:rsid w:val="00F84B47"/>
    <w:rsid w:val="00F93D82"/>
    <w:rsid w:val="00F954CB"/>
    <w:rsid w:val="00FB1534"/>
    <w:rsid w:val="00FB363C"/>
    <w:rsid w:val="00FC53FD"/>
    <w:rsid w:val="00FE5DFE"/>
    <w:rsid w:val="00FE5F0A"/>
    <w:rsid w:val="00FF282B"/>
    <w:rsid w:val="00FF3593"/>
    <w:rsid w:val="0166678C"/>
    <w:rsid w:val="01BAE597"/>
    <w:rsid w:val="031082BC"/>
    <w:rsid w:val="0329A25D"/>
    <w:rsid w:val="03F98AE7"/>
    <w:rsid w:val="051166CB"/>
    <w:rsid w:val="0538F15B"/>
    <w:rsid w:val="063CB161"/>
    <w:rsid w:val="077F9E09"/>
    <w:rsid w:val="07BD7CE9"/>
    <w:rsid w:val="0802DF86"/>
    <w:rsid w:val="08180249"/>
    <w:rsid w:val="08596454"/>
    <w:rsid w:val="0914BE16"/>
    <w:rsid w:val="094FF36B"/>
    <w:rsid w:val="09771920"/>
    <w:rsid w:val="0992CADE"/>
    <w:rsid w:val="0ADBF54E"/>
    <w:rsid w:val="0AE172EE"/>
    <w:rsid w:val="0AEBC3CC"/>
    <w:rsid w:val="0B5C8F5E"/>
    <w:rsid w:val="0C50873D"/>
    <w:rsid w:val="0D858B2A"/>
    <w:rsid w:val="0D8C1182"/>
    <w:rsid w:val="0DEB6A64"/>
    <w:rsid w:val="0E60258A"/>
    <w:rsid w:val="0EE24CB7"/>
    <w:rsid w:val="0F2F0448"/>
    <w:rsid w:val="0FD02958"/>
    <w:rsid w:val="10932549"/>
    <w:rsid w:val="10FD3286"/>
    <w:rsid w:val="1105938B"/>
    <w:rsid w:val="1223371A"/>
    <w:rsid w:val="12235677"/>
    <w:rsid w:val="142325AC"/>
    <w:rsid w:val="14412F11"/>
    <w:rsid w:val="145200C8"/>
    <w:rsid w:val="1534DA49"/>
    <w:rsid w:val="15BDD36C"/>
    <w:rsid w:val="16A622C3"/>
    <w:rsid w:val="1775157D"/>
    <w:rsid w:val="179EE9CB"/>
    <w:rsid w:val="17B9F82A"/>
    <w:rsid w:val="183C3B14"/>
    <w:rsid w:val="18764963"/>
    <w:rsid w:val="1877B212"/>
    <w:rsid w:val="18CF3AE4"/>
    <w:rsid w:val="19DDC385"/>
    <w:rsid w:val="19E1B2FB"/>
    <w:rsid w:val="1AFBD950"/>
    <w:rsid w:val="1C2AD970"/>
    <w:rsid w:val="1C5F258F"/>
    <w:rsid w:val="1C60EBF7"/>
    <w:rsid w:val="1CA5E633"/>
    <w:rsid w:val="1D5C2B3B"/>
    <w:rsid w:val="1E5CE5C9"/>
    <w:rsid w:val="1E87B0ED"/>
    <w:rsid w:val="1FA6AAFA"/>
    <w:rsid w:val="21427B5B"/>
    <w:rsid w:val="2164FAA3"/>
    <w:rsid w:val="221A68A5"/>
    <w:rsid w:val="223BF532"/>
    <w:rsid w:val="225705E1"/>
    <w:rsid w:val="225BEFC3"/>
    <w:rsid w:val="228450B8"/>
    <w:rsid w:val="22B77B75"/>
    <w:rsid w:val="232D1DD7"/>
    <w:rsid w:val="2361D513"/>
    <w:rsid w:val="2406DC18"/>
    <w:rsid w:val="241BD113"/>
    <w:rsid w:val="241DD7B3"/>
    <w:rsid w:val="244D28CC"/>
    <w:rsid w:val="24B0B762"/>
    <w:rsid w:val="24DB5704"/>
    <w:rsid w:val="25DF727A"/>
    <w:rsid w:val="260EC4F1"/>
    <w:rsid w:val="26D8DD1E"/>
    <w:rsid w:val="26EE79A6"/>
    <w:rsid w:val="27655FA9"/>
    <w:rsid w:val="27C428E0"/>
    <w:rsid w:val="283E5405"/>
    <w:rsid w:val="28536C5C"/>
    <w:rsid w:val="288A4A07"/>
    <w:rsid w:val="28AB36B6"/>
    <w:rsid w:val="28C28627"/>
    <w:rsid w:val="29314ED1"/>
    <w:rsid w:val="2A5EC31B"/>
    <w:rsid w:val="2AF9B920"/>
    <w:rsid w:val="2B78298E"/>
    <w:rsid w:val="2BCD3BEB"/>
    <w:rsid w:val="2C7C5C02"/>
    <w:rsid w:val="2C97F1D8"/>
    <w:rsid w:val="2D9663DD"/>
    <w:rsid w:val="2E33C239"/>
    <w:rsid w:val="2E59DECB"/>
    <w:rsid w:val="2EC136CD"/>
    <w:rsid w:val="30202A6A"/>
    <w:rsid w:val="30B14E19"/>
    <w:rsid w:val="31249B0C"/>
    <w:rsid w:val="31E64BA9"/>
    <w:rsid w:val="32879E08"/>
    <w:rsid w:val="33B9D2DB"/>
    <w:rsid w:val="3405A561"/>
    <w:rsid w:val="3475642B"/>
    <w:rsid w:val="351BB6C4"/>
    <w:rsid w:val="3583C3AB"/>
    <w:rsid w:val="359BC617"/>
    <w:rsid w:val="35E7B0D1"/>
    <w:rsid w:val="3662925D"/>
    <w:rsid w:val="3667FE59"/>
    <w:rsid w:val="36F88C9D"/>
    <w:rsid w:val="371C0E36"/>
    <w:rsid w:val="3798EAE9"/>
    <w:rsid w:val="38A0C7E0"/>
    <w:rsid w:val="391F5193"/>
    <w:rsid w:val="39EF27E7"/>
    <w:rsid w:val="3A651867"/>
    <w:rsid w:val="3BC855C2"/>
    <w:rsid w:val="3BD42672"/>
    <w:rsid w:val="3C674DB3"/>
    <w:rsid w:val="3CF39A35"/>
    <w:rsid w:val="3DE1DD5A"/>
    <w:rsid w:val="3DF2C2B6"/>
    <w:rsid w:val="3EF8BEB9"/>
    <w:rsid w:val="3F0928A6"/>
    <w:rsid w:val="3F3DA8F6"/>
    <w:rsid w:val="3F8E9317"/>
    <w:rsid w:val="4045660F"/>
    <w:rsid w:val="41412C5F"/>
    <w:rsid w:val="4154F3FB"/>
    <w:rsid w:val="41A4D154"/>
    <w:rsid w:val="41E1116F"/>
    <w:rsid w:val="41FD4544"/>
    <w:rsid w:val="4323AE3D"/>
    <w:rsid w:val="4385D07F"/>
    <w:rsid w:val="44737998"/>
    <w:rsid w:val="4484BD2B"/>
    <w:rsid w:val="448C94BD"/>
    <w:rsid w:val="4524E36E"/>
    <w:rsid w:val="460F52AE"/>
    <w:rsid w:val="46B3A3A8"/>
    <w:rsid w:val="46E93761"/>
    <w:rsid w:val="46EE4D2B"/>
    <w:rsid w:val="4773F0B6"/>
    <w:rsid w:val="479C1F82"/>
    <w:rsid w:val="4866918B"/>
    <w:rsid w:val="48B0A7E6"/>
    <w:rsid w:val="48ECD904"/>
    <w:rsid w:val="4937EA26"/>
    <w:rsid w:val="493B8153"/>
    <w:rsid w:val="4946DD83"/>
    <w:rsid w:val="4A0261EC"/>
    <w:rsid w:val="4A0CC580"/>
    <w:rsid w:val="4C3F768D"/>
    <w:rsid w:val="4CD73AAB"/>
    <w:rsid w:val="4E2CC887"/>
    <w:rsid w:val="4ED62D1E"/>
    <w:rsid w:val="4ED916E3"/>
    <w:rsid w:val="4F1FE96A"/>
    <w:rsid w:val="4F380A7A"/>
    <w:rsid w:val="4F6F72E0"/>
    <w:rsid w:val="4F8C87F7"/>
    <w:rsid w:val="4FACA467"/>
    <w:rsid w:val="50658805"/>
    <w:rsid w:val="51EE0F26"/>
    <w:rsid w:val="520D73D1"/>
    <w:rsid w:val="52F6E5F9"/>
    <w:rsid w:val="532A5F75"/>
    <w:rsid w:val="537CE4B2"/>
    <w:rsid w:val="53933658"/>
    <w:rsid w:val="54C8A025"/>
    <w:rsid w:val="55B1D36D"/>
    <w:rsid w:val="55BC827F"/>
    <w:rsid w:val="561BE5EB"/>
    <w:rsid w:val="562BB421"/>
    <w:rsid w:val="567F6111"/>
    <w:rsid w:val="56845F23"/>
    <w:rsid w:val="57146040"/>
    <w:rsid w:val="581B3172"/>
    <w:rsid w:val="5866D0CC"/>
    <w:rsid w:val="58E9742F"/>
    <w:rsid w:val="595386AD"/>
    <w:rsid w:val="59B701D3"/>
    <w:rsid w:val="59DFF8AE"/>
    <w:rsid w:val="5A636381"/>
    <w:rsid w:val="5A6A5E4F"/>
    <w:rsid w:val="5A79D711"/>
    <w:rsid w:val="5B13653A"/>
    <w:rsid w:val="5B7716FC"/>
    <w:rsid w:val="5C8AFA00"/>
    <w:rsid w:val="5CD7D0EC"/>
    <w:rsid w:val="5D1509BA"/>
    <w:rsid w:val="5D50861D"/>
    <w:rsid w:val="5D931F31"/>
    <w:rsid w:val="5DBCE552"/>
    <w:rsid w:val="5DDFCB3A"/>
    <w:rsid w:val="5E45B575"/>
    <w:rsid w:val="5EF04EDC"/>
    <w:rsid w:val="609BDEA2"/>
    <w:rsid w:val="60ADBE25"/>
    <w:rsid w:val="60F48614"/>
    <w:rsid w:val="613CEBC4"/>
    <w:rsid w:val="614DCCFC"/>
    <w:rsid w:val="61E7DD22"/>
    <w:rsid w:val="61F4D85A"/>
    <w:rsid w:val="62393328"/>
    <w:rsid w:val="62793A3C"/>
    <w:rsid w:val="627C14F5"/>
    <w:rsid w:val="62AAD2AB"/>
    <w:rsid w:val="63004717"/>
    <w:rsid w:val="630BD119"/>
    <w:rsid w:val="635DE419"/>
    <w:rsid w:val="638856DB"/>
    <w:rsid w:val="649A0292"/>
    <w:rsid w:val="6556E540"/>
    <w:rsid w:val="657786ED"/>
    <w:rsid w:val="65A8439A"/>
    <w:rsid w:val="65D1B4C2"/>
    <w:rsid w:val="664B5950"/>
    <w:rsid w:val="66C8CBE0"/>
    <w:rsid w:val="671CFFA9"/>
    <w:rsid w:val="67F51BB2"/>
    <w:rsid w:val="68491140"/>
    <w:rsid w:val="68CE9669"/>
    <w:rsid w:val="68D824F5"/>
    <w:rsid w:val="695C6E23"/>
    <w:rsid w:val="69E4E1A1"/>
    <w:rsid w:val="6A44450D"/>
    <w:rsid w:val="6B80B202"/>
    <w:rsid w:val="6BB99919"/>
    <w:rsid w:val="6CD1CF98"/>
    <w:rsid w:val="6D55697A"/>
    <w:rsid w:val="6DF653AB"/>
    <w:rsid w:val="6EFD4B22"/>
    <w:rsid w:val="6FB4F999"/>
    <w:rsid w:val="7006907D"/>
    <w:rsid w:val="70497413"/>
    <w:rsid w:val="70B38691"/>
    <w:rsid w:val="70C4EEB7"/>
    <w:rsid w:val="712DF46D"/>
    <w:rsid w:val="72B29772"/>
    <w:rsid w:val="72C9C4CE"/>
    <w:rsid w:val="738BC3E7"/>
    <w:rsid w:val="73EB2753"/>
    <w:rsid w:val="73F25C67"/>
    <w:rsid w:val="73FC8F79"/>
    <w:rsid w:val="7517C5CA"/>
    <w:rsid w:val="75279448"/>
    <w:rsid w:val="752A1E84"/>
    <w:rsid w:val="75985FDA"/>
    <w:rsid w:val="778B9673"/>
    <w:rsid w:val="77C8ECD5"/>
    <w:rsid w:val="785E4383"/>
    <w:rsid w:val="785F350A"/>
    <w:rsid w:val="78772904"/>
    <w:rsid w:val="79D6752A"/>
    <w:rsid w:val="79E58009"/>
    <w:rsid w:val="7A252854"/>
    <w:rsid w:val="7B7629A3"/>
    <w:rsid w:val="7B96D5CC"/>
    <w:rsid w:val="7B9B0B56"/>
    <w:rsid w:val="7D35FA87"/>
    <w:rsid w:val="7DB5EBA0"/>
    <w:rsid w:val="7E40AC98"/>
    <w:rsid w:val="7E66AB88"/>
    <w:rsid w:val="7E7CFF8D"/>
    <w:rsid w:val="7EB429DC"/>
    <w:rsid w:val="7F7BB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CEAB5"/>
  <w15:docId w15:val="{3419CF3A-FCCE-4398-ACA2-0AB7B013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A3A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3A84"/>
  </w:style>
  <w:style w:type="paragraph" w:styleId="Piedepgina">
    <w:name w:val="footer"/>
    <w:basedOn w:val="Normal"/>
    <w:link w:val="PiedepginaCar"/>
    <w:uiPriority w:val="99"/>
    <w:unhideWhenUsed/>
    <w:rsid w:val="003A3A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3A84"/>
  </w:style>
  <w:style w:type="paragraph" w:styleId="Prrafodelista">
    <w:name w:val="List Paragraph"/>
    <w:basedOn w:val="Normal"/>
    <w:uiPriority w:val="34"/>
    <w:qFormat/>
    <w:rsid w:val="00B41D1F"/>
    <w:pPr>
      <w:ind w:left="720"/>
      <w:contextualSpacing/>
    </w:pPr>
  </w:style>
  <w:style w:type="character" w:styleId="Hipervnculo">
    <w:name w:val="Hyperlink"/>
    <w:basedOn w:val="Fuentedeprrafopredeter"/>
    <w:uiPriority w:val="99"/>
    <w:unhideWhenUsed/>
    <w:rsid w:val="009536B7"/>
    <w:rPr>
      <w:color w:val="0000FF"/>
      <w:u w:val="single"/>
    </w:rPr>
  </w:style>
  <w:style w:type="table" w:styleId="Tablaconcuadrcula">
    <w:name w:val="Table Grid"/>
    <w:basedOn w:val="Tablanormal"/>
    <w:uiPriority w:val="39"/>
    <w:rsid w:val="00EE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customStyle="1" w:styleId="Default">
    <w:name w:val="Default"/>
    <w:rsid w:val="00D27CF6"/>
    <w:pPr>
      <w:autoSpaceDE w:val="0"/>
      <w:autoSpaceDN w:val="0"/>
      <w:adjustRightInd w:val="0"/>
      <w:spacing w:after="0" w:line="240" w:lineRule="auto"/>
    </w:pPr>
    <w:rPr>
      <w:rFonts w:ascii="Arial" w:eastAsia="Times New Roman"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anormal"/>
    <w:pPr>
      <w:spacing w:after="0" w:line="240" w:lineRule="auto"/>
    </w:pPr>
    <w:tblPr>
      <w:tblStyleRowBandSize w:val="1"/>
      <w:tblStyleColBandSize w:val="1"/>
      <w:tblInd w:w="0" w:type="nil"/>
    </w:tblPr>
  </w:style>
  <w:style w:type="paragraph" w:styleId="Asuntodelcomentario">
    <w:name w:val="annotation subject"/>
    <w:basedOn w:val="Textocomentario"/>
    <w:next w:val="Textocomentario"/>
    <w:link w:val="AsuntodelcomentarioCar"/>
    <w:uiPriority w:val="99"/>
    <w:semiHidden/>
    <w:unhideWhenUsed/>
    <w:rsid w:val="00DC0A03"/>
    <w:rPr>
      <w:b/>
      <w:bCs/>
    </w:rPr>
  </w:style>
  <w:style w:type="character" w:customStyle="1" w:styleId="AsuntodelcomentarioCar">
    <w:name w:val="Asunto del comentario Car"/>
    <w:basedOn w:val="TextocomentarioCar"/>
    <w:link w:val="Asuntodelcomentario"/>
    <w:uiPriority w:val="99"/>
    <w:semiHidden/>
    <w:rsid w:val="00DC0A03"/>
    <w:rPr>
      <w:b/>
      <w:bCs/>
      <w:sz w:val="20"/>
      <w:szCs w:val="20"/>
    </w:rPr>
  </w:style>
  <w:style w:type="character" w:customStyle="1" w:styleId="cf01">
    <w:name w:val="cf01"/>
    <w:basedOn w:val="Fuentedeprrafopredeter"/>
    <w:rsid w:val="00DC0A03"/>
    <w:rPr>
      <w:rFonts w:ascii="Segoe UI" w:hAnsi="Segoe UI" w:cs="Segoe UI" w:hint="default"/>
      <w:sz w:val="18"/>
      <w:szCs w:val="18"/>
    </w:rPr>
  </w:style>
  <w:style w:type="paragraph" w:styleId="Revisin">
    <w:name w:val="Revision"/>
    <w:hidden/>
    <w:uiPriority w:val="99"/>
    <w:semiHidden/>
    <w:rsid w:val="00DC0A03"/>
    <w:pPr>
      <w:spacing w:after="0" w:line="240" w:lineRule="auto"/>
    </w:pPr>
  </w:style>
  <w:style w:type="character" w:styleId="Textoennegrita">
    <w:name w:val="Strong"/>
    <w:basedOn w:val="Fuentedeprrafopredeter"/>
    <w:uiPriority w:val="22"/>
    <w:qFormat/>
    <w:rsid w:val="00CD79D8"/>
    <w:rPr>
      <w:b/>
      <w:bCs/>
    </w:rPr>
  </w:style>
  <w:style w:type="paragraph" w:customStyle="1" w:styleId="pf0">
    <w:name w:val="pf0"/>
    <w:basedOn w:val="Normal"/>
    <w:rsid w:val="00C874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E5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6E5F65"/>
  </w:style>
  <w:style w:type="character" w:customStyle="1" w:styleId="normaltextrun">
    <w:name w:val="normaltextrun"/>
    <w:basedOn w:val="Fuentedeprrafopredeter"/>
    <w:rsid w:val="006E5F65"/>
  </w:style>
  <w:style w:type="character" w:styleId="Mencinsinresolver">
    <w:name w:val="Unresolved Mention"/>
    <w:basedOn w:val="Fuentedeprrafopredeter"/>
    <w:uiPriority w:val="99"/>
    <w:semiHidden/>
    <w:unhideWhenUsed/>
    <w:rsid w:val="001E7AFD"/>
    <w:rPr>
      <w:color w:val="605E5C"/>
      <w:shd w:val="clear" w:color="auto" w:fill="E1DFDD"/>
    </w:rPr>
  </w:style>
  <w:style w:type="table" w:customStyle="1" w:styleId="NormalTable0">
    <w:name w:val="Normal Table0"/>
    <w:rsid w:val="00F93D8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1892">
      <w:bodyDiv w:val="1"/>
      <w:marLeft w:val="0"/>
      <w:marRight w:val="0"/>
      <w:marTop w:val="0"/>
      <w:marBottom w:val="0"/>
      <w:divBdr>
        <w:top w:val="none" w:sz="0" w:space="0" w:color="auto"/>
        <w:left w:val="none" w:sz="0" w:space="0" w:color="auto"/>
        <w:bottom w:val="none" w:sz="0" w:space="0" w:color="auto"/>
        <w:right w:val="none" w:sz="0" w:space="0" w:color="auto"/>
      </w:divBdr>
    </w:div>
    <w:div w:id="868881992">
      <w:bodyDiv w:val="1"/>
      <w:marLeft w:val="0"/>
      <w:marRight w:val="0"/>
      <w:marTop w:val="0"/>
      <w:marBottom w:val="0"/>
      <w:divBdr>
        <w:top w:val="none" w:sz="0" w:space="0" w:color="auto"/>
        <w:left w:val="none" w:sz="0" w:space="0" w:color="auto"/>
        <w:bottom w:val="none" w:sz="0" w:space="0" w:color="auto"/>
        <w:right w:val="none" w:sz="0" w:space="0" w:color="auto"/>
      </w:divBdr>
    </w:div>
    <w:div w:id="1049842390">
      <w:bodyDiv w:val="1"/>
      <w:marLeft w:val="0"/>
      <w:marRight w:val="0"/>
      <w:marTop w:val="0"/>
      <w:marBottom w:val="0"/>
      <w:divBdr>
        <w:top w:val="none" w:sz="0" w:space="0" w:color="auto"/>
        <w:left w:val="none" w:sz="0" w:space="0" w:color="auto"/>
        <w:bottom w:val="none" w:sz="0" w:space="0" w:color="auto"/>
        <w:right w:val="none" w:sz="0" w:space="0" w:color="auto"/>
      </w:divBdr>
    </w:div>
    <w:div w:id="1270965205">
      <w:bodyDiv w:val="1"/>
      <w:marLeft w:val="0"/>
      <w:marRight w:val="0"/>
      <w:marTop w:val="0"/>
      <w:marBottom w:val="0"/>
      <w:divBdr>
        <w:top w:val="none" w:sz="0" w:space="0" w:color="auto"/>
        <w:left w:val="none" w:sz="0" w:space="0" w:color="auto"/>
        <w:bottom w:val="none" w:sz="0" w:space="0" w:color="auto"/>
        <w:right w:val="none" w:sz="0" w:space="0" w:color="auto"/>
      </w:divBdr>
      <w:divsChild>
        <w:div w:id="73088832">
          <w:marLeft w:val="0"/>
          <w:marRight w:val="0"/>
          <w:marTop w:val="0"/>
          <w:marBottom w:val="0"/>
          <w:divBdr>
            <w:top w:val="none" w:sz="0" w:space="0" w:color="auto"/>
            <w:left w:val="none" w:sz="0" w:space="0" w:color="auto"/>
            <w:bottom w:val="none" w:sz="0" w:space="0" w:color="auto"/>
            <w:right w:val="none" w:sz="0" w:space="0" w:color="auto"/>
          </w:divBdr>
        </w:div>
        <w:div w:id="164170201">
          <w:marLeft w:val="0"/>
          <w:marRight w:val="0"/>
          <w:marTop w:val="0"/>
          <w:marBottom w:val="0"/>
          <w:divBdr>
            <w:top w:val="none" w:sz="0" w:space="0" w:color="auto"/>
            <w:left w:val="none" w:sz="0" w:space="0" w:color="auto"/>
            <w:bottom w:val="none" w:sz="0" w:space="0" w:color="auto"/>
            <w:right w:val="none" w:sz="0" w:space="0" w:color="auto"/>
          </w:divBdr>
        </w:div>
        <w:div w:id="173082167">
          <w:marLeft w:val="0"/>
          <w:marRight w:val="0"/>
          <w:marTop w:val="0"/>
          <w:marBottom w:val="0"/>
          <w:divBdr>
            <w:top w:val="none" w:sz="0" w:space="0" w:color="auto"/>
            <w:left w:val="none" w:sz="0" w:space="0" w:color="auto"/>
            <w:bottom w:val="none" w:sz="0" w:space="0" w:color="auto"/>
            <w:right w:val="none" w:sz="0" w:space="0" w:color="auto"/>
          </w:divBdr>
        </w:div>
        <w:div w:id="438527397">
          <w:marLeft w:val="0"/>
          <w:marRight w:val="0"/>
          <w:marTop w:val="0"/>
          <w:marBottom w:val="0"/>
          <w:divBdr>
            <w:top w:val="none" w:sz="0" w:space="0" w:color="auto"/>
            <w:left w:val="none" w:sz="0" w:space="0" w:color="auto"/>
            <w:bottom w:val="none" w:sz="0" w:space="0" w:color="auto"/>
            <w:right w:val="none" w:sz="0" w:space="0" w:color="auto"/>
          </w:divBdr>
        </w:div>
        <w:div w:id="514613471">
          <w:marLeft w:val="0"/>
          <w:marRight w:val="0"/>
          <w:marTop w:val="0"/>
          <w:marBottom w:val="0"/>
          <w:divBdr>
            <w:top w:val="none" w:sz="0" w:space="0" w:color="auto"/>
            <w:left w:val="none" w:sz="0" w:space="0" w:color="auto"/>
            <w:bottom w:val="none" w:sz="0" w:space="0" w:color="auto"/>
            <w:right w:val="none" w:sz="0" w:space="0" w:color="auto"/>
          </w:divBdr>
        </w:div>
        <w:div w:id="1213497339">
          <w:marLeft w:val="0"/>
          <w:marRight w:val="0"/>
          <w:marTop w:val="0"/>
          <w:marBottom w:val="0"/>
          <w:divBdr>
            <w:top w:val="none" w:sz="0" w:space="0" w:color="auto"/>
            <w:left w:val="none" w:sz="0" w:space="0" w:color="auto"/>
            <w:bottom w:val="none" w:sz="0" w:space="0" w:color="auto"/>
            <w:right w:val="none" w:sz="0" w:space="0" w:color="auto"/>
          </w:divBdr>
        </w:div>
        <w:div w:id="1602761544">
          <w:marLeft w:val="0"/>
          <w:marRight w:val="0"/>
          <w:marTop w:val="0"/>
          <w:marBottom w:val="0"/>
          <w:divBdr>
            <w:top w:val="none" w:sz="0" w:space="0" w:color="auto"/>
            <w:left w:val="none" w:sz="0" w:space="0" w:color="auto"/>
            <w:bottom w:val="none" w:sz="0" w:space="0" w:color="auto"/>
            <w:right w:val="none" w:sz="0" w:space="0" w:color="auto"/>
          </w:divBdr>
        </w:div>
        <w:div w:id="1633822033">
          <w:marLeft w:val="0"/>
          <w:marRight w:val="0"/>
          <w:marTop w:val="0"/>
          <w:marBottom w:val="0"/>
          <w:divBdr>
            <w:top w:val="none" w:sz="0" w:space="0" w:color="auto"/>
            <w:left w:val="none" w:sz="0" w:space="0" w:color="auto"/>
            <w:bottom w:val="none" w:sz="0" w:space="0" w:color="auto"/>
            <w:right w:val="none" w:sz="0" w:space="0" w:color="auto"/>
          </w:divBdr>
        </w:div>
        <w:div w:id="1828478864">
          <w:marLeft w:val="0"/>
          <w:marRight w:val="0"/>
          <w:marTop w:val="0"/>
          <w:marBottom w:val="0"/>
          <w:divBdr>
            <w:top w:val="none" w:sz="0" w:space="0" w:color="auto"/>
            <w:left w:val="none" w:sz="0" w:space="0" w:color="auto"/>
            <w:bottom w:val="none" w:sz="0" w:space="0" w:color="auto"/>
            <w:right w:val="none" w:sz="0" w:space="0" w:color="auto"/>
          </w:divBdr>
        </w:div>
        <w:div w:id="2049062012">
          <w:marLeft w:val="0"/>
          <w:marRight w:val="0"/>
          <w:marTop w:val="0"/>
          <w:marBottom w:val="0"/>
          <w:divBdr>
            <w:top w:val="none" w:sz="0" w:space="0" w:color="auto"/>
            <w:left w:val="none" w:sz="0" w:space="0" w:color="auto"/>
            <w:bottom w:val="none" w:sz="0" w:space="0" w:color="auto"/>
            <w:right w:val="none" w:sz="0" w:space="0" w:color="auto"/>
          </w:divBdr>
        </w:div>
      </w:divsChild>
    </w:div>
    <w:div w:id="1504857658">
      <w:bodyDiv w:val="1"/>
      <w:marLeft w:val="0"/>
      <w:marRight w:val="0"/>
      <w:marTop w:val="0"/>
      <w:marBottom w:val="0"/>
      <w:divBdr>
        <w:top w:val="none" w:sz="0" w:space="0" w:color="auto"/>
        <w:left w:val="none" w:sz="0" w:space="0" w:color="auto"/>
        <w:bottom w:val="none" w:sz="0" w:space="0" w:color="auto"/>
        <w:right w:val="none" w:sz="0" w:space="0" w:color="auto"/>
      </w:divBdr>
    </w:div>
    <w:div w:id="178344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ademia.edu/67521395/Hacia_la_implementaci%C3%B3n_de_la_interseccionalidad_el_ayuntamiento_de_madrid_como_caso_de_estudio"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eb-assets.bcg.com/3a/55/7e740cf4426db72f07c63dfe4824/bcguntapped-reserves-2-0-dec-2021-r.pdf" TargetMode="External"/><Relationship Id="rId17" Type="http://schemas.openxmlformats.org/officeDocument/2006/relationships/hyperlink" Target="https://www.ilo.org/global/topics/violence-harassment/lang--es/index.ht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rgentina.gob.ar/generos/ley-micael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ps-gapanalysis.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ac.unwomen.org/sites/default/files/Field%20Office%20Americas/Documentos/Publicaciones/2020/04/Argentina_Reporte%20Practicas%20WEPs%20final.pdf"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ogp.org/bookstore/product/building-aninclusive-workforce-in-the-oil-and-gas-industry-2/" TargetMode="External"/><Relationship Id="rId22" Type="http://schemas.openxmlformats.org/officeDocument/2006/relationships/header" Target="header3.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545B827-F62F-4E65-8EF7-B6FA427D4851}"/>
      </w:docPartPr>
      <w:docPartBody>
        <w:p w:rsidR="00AF7057" w:rsidRDefault="00AF7057"/>
      </w:docPartBody>
    </w:docPart>
    <w:docPart>
      <w:docPartPr>
        <w:name w:val="0C774E239EF34BE6AA44E9052619DCA5"/>
        <w:category>
          <w:name w:val="General"/>
          <w:gallery w:val="placeholder"/>
        </w:category>
        <w:types>
          <w:type w:val="bbPlcHdr"/>
        </w:types>
        <w:behaviors>
          <w:behavior w:val="content"/>
        </w:behaviors>
        <w:guid w:val="{ECC7CEEF-EC04-4D6A-A075-AF9AEF5F66FC}"/>
      </w:docPartPr>
      <w:docPartBody>
        <w:p w:rsidR="002848FD" w:rsidRDefault="002848F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7057"/>
    <w:rsid w:val="002848FD"/>
    <w:rsid w:val="002C1DE0"/>
    <w:rsid w:val="00AF70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0928DEC454F0546AB408CF1BEFB34F2" ma:contentTypeVersion="4" ma:contentTypeDescription="Crear nuevo documento." ma:contentTypeScope="" ma:versionID="da667cc44f773c47e9d1080553babaee">
  <xsd:schema xmlns:xsd="http://www.w3.org/2001/XMLSchema" xmlns:xs="http://www.w3.org/2001/XMLSchema" xmlns:p="http://schemas.microsoft.com/office/2006/metadata/properties" xmlns:ns2="91c0e0cd-dc5c-49f8-bb33-1e5c2919043d" targetNamespace="http://schemas.microsoft.com/office/2006/metadata/properties" ma:root="true" ma:fieldsID="bc6d18611c34ab7773f073b4beedfb33" ns2:_="">
    <xsd:import namespace="91c0e0cd-dc5c-49f8-bb33-1e5c291904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0e0cd-dc5c-49f8-bb33-1e5c29190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C1I+LWVo6nYdtiEYoqW1nKS4GQ==">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iKKBAoKdGV4dC9wbGFpbh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192295-21B3-405A-B131-07D287BB5976}">
  <ds:schemaRefs>
    <ds:schemaRef ds:uri="http://schemas.microsoft.com/sharepoint/v3/contenttype/forms"/>
  </ds:schemaRefs>
</ds:datastoreItem>
</file>

<file path=customXml/itemProps2.xml><?xml version="1.0" encoding="utf-8"?>
<ds:datastoreItem xmlns:ds="http://schemas.openxmlformats.org/officeDocument/2006/customXml" ds:itemID="{B9AFCC34-AA6F-43FA-9447-C48835D09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c0e0cd-dc5c-49f8-bb33-1e5c29190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647A8B7-878D-4820-BA82-16BF1EE9B0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4146</Words>
  <Characters>22804</Characters>
  <Application>Microsoft Office Word</Application>
  <DocSecurity>0</DocSecurity>
  <Lines>190</Lines>
  <Paragraphs>53</Paragraphs>
  <ScaleCrop>false</ScaleCrop>
  <Company>PECOM</Company>
  <LinksUpToDate>false</LinksUpToDate>
  <CharactersWithSpaces>26897</CharactersWithSpaces>
  <SharedDoc>false</SharedDoc>
  <HLinks>
    <vt:vector size="42" baseType="variant">
      <vt:variant>
        <vt:i4>1966105</vt:i4>
      </vt:variant>
      <vt:variant>
        <vt:i4>18</vt:i4>
      </vt:variant>
      <vt:variant>
        <vt:i4>0</vt:i4>
      </vt:variant>
      <vt:variant>
        <vt:i4>5</vt:i4>
      </vt:variant>
      <vt:variant>
        <vt:lpwstr>https://www.ilo.org/global/topics/violence-harassment/lang--es/index.htm</vt:lpwstr>
      </vt:variant>
      <vt:variant>
        <vt:lpwstr/>
      </vt:variant>
      <vt:variant>
        <vt:i4>6750309</vt:i4>
      </vt:variant>
      <vt:variant>
        <vt:i4>15</vt:i4>
      </vt:variant>
      <vt:variant>
        <vt:i4>0</vt:i4>
      </vt:variant>
      <vt:variant>
        <vt:i4>5</vt:i4>
      </vt:variant>
      <vt:variant>
        <vt:lpwstr>https://www.argentina.gob.ar/generos/ley-micaela</vt:lpwstr>
      </vt:variant>
      <vt:variant>
        <vt:lpwstr>:~:text=%C2%BFQui%C3%A9n%20era%20Micaela%20Garc%C3%ADa%3F,y%20Judicial%20de%20la%20Naci%C3%B3n</vt:lpwstr>
      </vt:variant>
      <vt:variant>
        <vt:i4>655418</vt:i4>
      </vt:variant>
      <vt:variant>
        <vt:i4>12</vt:i4>
      </vt:variant>
      <vt:variant>
        <vt:i4>0</vt:i4>
      </vt:variant>
      <vt:variant>
        <vt:i4>5</vt:i4>
      </vt:variant>
      <vt:variant>
        <vt:lpwstr>https://lac.unwomen.org/sites/default/files/Field Office Americas/Documentos/Publicaciones/2020/04/Argentina_Reporte Practicas WEPs final.pdf</vt:lpwstr>
      </vt:variant>
      <vt:variant>
        <vt:lpwstr/>
      </vt:variant>
      <vt:variant>
        <vt:i4>1769557</vt:i4>
      </vt:variant>
      <vt:variant>
        <vt:i4>9</vt:i4>
      </vt:variant>
      <vt:variant>
        <vt:i4>0</vt:i4>
      </vt:variant>
      <vt:variant>
        <vt:i4>5</vt:i4>
      </vt:variant>
      <vt:variant>
        <vt:lpwstr>https://www.iogp.org/bookstore/product/building-aninclusive-workforce-in-the-oil-and-gas-industry-2/</vt:lpwstr>
      </vt:variant>
      <vt:variant>
        <vt:lpwstr/>
      </vt:variant>
      <vt:variant>
        <vt:i4>7995414</vt:i4>
      </vt:variant>
      <vt:variant>
        <vt:i4>6</vt:i4>
      </vt:variant>
      <vt:variant>
        <vt:i4>0</vt:i4>
      </vt:variant>
      <vt:variant>
        <vt:i4>5</vt:i4>
      </vt:variant>
      <vt:variant>
        <vt:lpwstr>https://www.academia.edu/67521395/Hacia_la_implementaci%C3%B3n_de_la_interseccionalidad_el_ayuntamiento_de_madrid_como_caso_de_estudio</vt:lpwstr>
      </vt:variant>
      <vt:variant>
        <vt:lpwstr/>
      </vt:variant>
      <vt:variant>
        <vt:i4>524296</vt:i4>
      </vt:variant>
      <vt:variant>
        <vt:i4>3</vt:i4>
      </vt:variant>
      <vt:variant>
        <vt:i4>0</vt:i4>
      </vt:variant>
      <vt:variant>
        <vt:i4>5</vt:i4>
      </vt:variant>
      <vt:variant>
        <vt:lpwstr>https://web-assets.bcg.com/3a/55/7e740cf4426db72f07c63dfe4824/bcguntapped-reserves-2-0-dec-2021-r.pdf</vt:lpwstr>
      </vt:variant>
      <vt:variant>
        <vt:lpwstr/>
      </vt:variant>
      <vt:variant>
        <vt:i4>1704007</vt:i4>
      </vt:variant>
      <vt:variant>
        <vt:i4>0</vt:i4>
      </vt:variant>
      <vt:variant>
        <vt:i4>0</vt:i4>
      </vt:variant>
      <vt:variant>
        <vt:i4>5</vt:i4>
      </vt:variant>
      <vt:variant>
        <vt:lpwstr>https://weps-gapanalysis.org/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CELLINI, LEONARDO ALBERTO</dc:creator>
  <cp:keywords/>
  <cp:lastModifiedBy>Cordero, Evangelina Natalia</cp:lastModifiedBy>
  <cp:revision>6</cp:revision>
  <dcterms:created xsi:type="dcterms:W3CDTF">2024-05-11T12:21:00Z</dcterms:created>
  <dcterms:modified xsi:type="dcterms:W3CDTF">2024-05-11T12:38:00Z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Documento: YPF-Público</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Documento: YPF-Público</vt:lpwstr>
  </property>
  <property fmtid="{D5CDD505-2E9C-101B-9397-08002B2CF9AE}" pid="8" name="MSIP_Label_fb622c24-5861-4880-bcaa-37216e265fb3_Enabled">
    <vt:lpwstr>true</vt:lpwstr>
  </property>
  <property fmtid="{D5CDD505-2E9C-101B-9397-08002B2CF9AE}" pid="9" name="MSIP_Label_fb622c24-5861-4880-bcaa-37216e265fb3_SetDate">
    <vt:lpwstr>2023-06-22T22:27:49Z</vt:lpwstr>
  </property>
  <property fmtid="{D5CDD505-2E9C-101B-9397-08002B2CF9AE}" pid="10" name="MSIP_Label_fb622c24-5861-4880-bcaa-37216e265fb3_Method">
    <vt:lpwstr>Privileged</vt:lpwstr>
  </property>
  <property fmtid="{D5CDD505-2E9C-101B-9397-08002B2CF9AE}" pid="11" name="MSIP_Label_fb622c24-5861-4880-bcaa-37216e265fb3_Name">
    <vt:lpwstr>YPF - Publica</vt:lpwstr>
  </property>
  <property fmtid="{D5CDD505-2E9C-101B-9397-08002B2CF9AE}" pid="12" name="MSIP_Label_fb622c24-5861-4880-bcaa-37216e265fb3_SiteId">
    <vt:lpwstr>038018c3-616c-4b46-ad9b-aa9007f701b5</vt:lpwstr>
  </property>
  <property fmtid="{D5CDD505-2E9C-101B-9397-08002B2CF9AE}" pid="13" name="MSIP_Label_fb622c24-5861-4880-bcaa-37216e265fb3_ActionId">
    <vt:lpwstr>644e07c5-c313-4fa4-bdd6-691217fc6bcd</vt:lpwstr>
  </property>
  <property fmtid="{D5CDD505-2E9C-101B-9397-08002B2CF9AE}" pid="14" name="MSIP_Label_fb622c24-5861-4880-bcaa-37216e265fb3_ContentBits">
    <vt:lpwstr>3</vt:lpwstr>
  </property>
  <property fmtid="{D5CDD505-2E9C-101B-9397-08002B2CF9AE}" pid="15" name="ContentTypeId">
    <vt:lpwstr>0x01010090928DEC454F0546AB408CF1BEFB34F2</vt:lpwstr>
  </property>
</Properties>
</file>