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0D9E" w:rsidRDefault="00641BCD">
      <w:pPr>
        <w:rPr>
          <w:b/>
        </w:rPr>
      </w:pPr>
      <w:bookmarkStart w:id="0" w:name="_heading=h.gjdgxs" w:colFirst="0" w:colLast="0"/>
      <w:bookmarkEnd w:id="0"/>
      <w:r>
        <w:rPr>
          <w:b/>
        </w:rPr>
        <w:t>Federico Moyano</w:t>
      </w:r>
    </w:p>
    <w:p w14:paraId="00000002" w14:textId="77777777" w:rsidR="00620D9E" w:rsidRDefault="00641BCD">
      <w:pPr>
        <w:jc w:val="both"/>
      </w:pPr>
      <w:r>
        <w:t xml:space="preserve">Es ingeniero agrónomo de la UBA con un </w:t>
      </w:r>
      <w:proofErr w:type="gramStart"/>
      <w:r>
        <w:t>Master</w:t>
      </w:r>
      <w:proofErr w:type="gramEnd"/>
      <w:r>
        <w:t xml:space="preserve"> de </w:t>
      </w:r>
      <w:proofErr w:type="spellStart"/>
      <w:r>
        <w:t>Resource</w:t>
      </w:r>
      <w:proofErr w:type="spellEnd"/>
      <w:r>
        <w:t xml:space="preserve"> Management de la Universidad de Edimburgo. </w:t>
      </w:r>
    </w:p>
    <w:p w14:paraId="00000003" w14:textId="77777777" w:rsidR="00620D9E" w:rsidRDefault="00641BCD">
      <w:pPr>
        <w:jc w:val="both"/>
      </w:pPr>
      <w:r>
        <w:t xml:space="preserve">Trabajó como gerente de proyectos ambientales en el Programa de las Naciones Unidas para el Desarrollo (PNUD) y en 2005 se mudó a Brasil para trabajar en </w:t>
      </w:r>
      <w:proofErr w:type="spellStart"/>
      <w:r>
        <w:t>EcoSecurities</w:t>
      </w:r>
      <w:proofErr w:type="spellEnd"/>
      <w:r>
        <w:t xml:space="preserve"> en la implementación de proyectos de mitigación del cambio climático. Regresó a la Argen</w:t>
      </w:r>
      <w:r>
        <w:t xml:space="preserve">tina en 2008 para instalar y gerenciar la subsidiaria en el país. En 2011 </w:t>
      </w:r>
      <w:proofErr w:type="spellStart"/>
      <w:r>
        <w:t>co-fundó</w:t>
      </w:r>
      <w:proofErr w:type="spellEnd"/>
      <w:r>
        <w:t xml:space="preserve"> </w:t>
      </w:r>
      <w:proofErr w:type="spellStart"/>
      <w:r>
        <w:t>ProSustentia</w:t>
      </w:r>
      <w:proofErr w:type="spellEnd"/>
      <w:r>
        <w:t xml:space="preserve">, consultora dedicada al cambio climático y mercado de carbono siendo su actual director.  Desde 2012, colabora además con GMF Latinoamericana. En 2020 </w:t>
      </w:r>
      <w:proofErr w:type="spellStart"/>
      <w:r>
        <w:t>co-fundó</w:t>
      </w:r>
      <w:proofErr w:type="spellEnd"/>
      <w:r>
        <w:t xml:space="preserve"> </w:t>
      </w:r>
      <w:proofErr w:type="spellStart"/>
      <w:r>
        <w:t>The</w:t>
      </w:r>
      <w:proofErr w:type="spellEnd"/>
      <w:r>
        <w:t xml:space="preserve"> </w:t>
      </w:r>
      <w:proofErr w:type="spellStart"/>
      <w:r>
        <w:t>Carbon</w:t>
      </w:r>
      <w:proofErr w:type="spellEnd"/>
      <w:r>
        <w:t xml:space="preserve"> </w:t>
      </w:r>
      <w:proofErr w:type="spellStart"/>
      <w:r>
        <w:t>Sink</w:t>
      </w:r>
      <w:proofErr w:type="spellEnd"/>
      <w:r>
        <w:t>, una plataforma digital de medición y compensación de la huella de carbono.</w:t>
      </w:r>
    </w:p>
    <w:p w14:paraId="00000004" w14:textId="77777777" w:rsidR="00620D9E" w:rsidRDefault="00641BCD">
      <w:pPr>
        <w:jc w:val="both"/>
      </w:pPr>
      <w:r>
        <w:t>Como experiencia destacada Federico coordinó el Plan de Acción de Cambio Climático de la Ciudad de Buenos Aires financiado por C40. Además, fue consultor de la FAO,</w:t>
      </w:r>
      <w:r>
        <w:t xml:space="preserve"> Banco Mundial, PNUD, CAF</w:t>
      </w:r>
      <w:r>
        <w:rPr>
          <w:color w:val="FF0000"/>
        </w:rPr>
        <w:t> </w:t>
      </w:r>
      <w:r>
        <w:t xml:space="preserve">y de </w:t>
      </w:r>
      <w:proofErr w:type="spellStart"/>
      <w:r>
        <w:t>Avina</w:t>
      </w:r>
      <w:proofErr w:type="spellEnd"/>
      <w:r>
        <w:t>. Fue profesor del módulo de bioenergía en la Maestría de Energías Renovables de la UTN.</w:t>
      </w:r>
    </w:p>
    <w:p w14:paraId="00000005" w14:textId="77777777" w:rsidR="00620D9E" w:rsidRDefault="00620D9E"/>
    <w:p w14:paraId="00000006" w14:textId="77777777" w:rsidR="00620D9E" w:rsidRDefault="00641BCD">
      <w:pPr>
        <w:rPr>
          <w:b/>
        </w:rPr>
      </w:pPr>
      <w:proofErr w:type="spellStart"/>
      <w:r>
        <w:rPr>
          <w:b/>
        </w:rPr>
        <w:t>Gabiela</w:t>
      </w:r>
      <w:proofErr w:type="spellEnd"/>
      <w:r>
        <w:rPr>
          <w:b/>
        </w:rPr>
        <w:t xml:space="preserve"> </w:t>
      </w:r>
      <w:proofErr w:type="spellStart"/>
      <w:r>
        <w:rPr>
          <w:b/>
        </w:rPr>
        <w:t>Prete</w:t>
      </w:r>
      <w:proofErr w:type="spellEnd"/>
      <w:r>
        <w:rPr>
          <w:b/>
        </w:rPr>
        <w:t>,</w:t>
      </w:r>
    </w:p>
    <w:p w14:paraId="00000007" w14:textId="77777777" w:rsidR="00620D9E" w:rsidRDefault="00641BCD">
      <w:pPr>
        <w:jc w:val="both"/>
      </w:pPr>
      <w:r>
        <w:t>Es Ingeniería Química Industrial,  graduada de la Universidad Nacional de Córdoba, con una Maestría en Gerenciamien</w:t>
      </w:r>
      <w:r>
        <w:t xml:space="preserve">to de Empresas en la industria </w:t>
      </w:r>
      <w:proofErr w:type="spellStart"/>
      <w:r>
        <w:t>Oil</w:t>
      </w:r>
      <w:proofErr w:type="spellEnd"/>
      <w:r>
        <w:t xml:space="preserve"> &amp; Gas de la Universidad de </w:t>
      </w:r>
      <w:proofErr w:type="spellStart"/>
      <w:r>
        <w:t>Heriot</w:t>
      </w:r>
      <w:proofErr w:type="spellEnd"/>
      <w:r>
        <w:t xml:space="preserve"> Watt , Escocia.</w:t>
      </w:r>
    </w:p>
    <w:p w14:paraId="00000008" w14:textId="77777777" w:rsidR="00620D9E" w:rsidRDefault="00641BCD">
      <w:pPr>
        <w:jc w:val="both"/>
      </w:pPr>
      <w:r>
        <w:t xml:space="preserve">Gabriela, posee 18 años de experiencia profesional en la industria, su carrera internacional se inició en áreas operativas de </w:t>
      </w:r>
      <w:proofErr w:type="spellStart"/>
      <w:r>
        <w:t>completación</w:t>
      </w:r>
      <w:proofErr w:type="spellEnd"/>
      <w:r>
        <w:t xml:space="preserve"> estándar e inteligentes, ensayos</w:t>
      </w:r>
      <w:r>
        <w:t xml:space="preserve"> de pozos exploratorios y de producción, incluyendo campañas en locaciones remotas y aguas profundas internacionales en toda la región del Mar del Norte, luego fue coordinadora de Proyectos y Soporte técnico,  desempeñándose como ingeniera a cargo de opera</w:t>
      </w:r>
      <w:r>
        <w:t>ciones de ensayo tipo DST e intervenciones TCP, en Escocia.</w:t>
      </w:r>
    </w:p>
    <w:p w14:paraId="00000009" w14:textId="77777777" w:rsidR="00620D9E" w:rsidRDefault="00641BCD">
      <w:pPr>
        <w:jc w:val="both"/>
      </w:pPr>
      <w:r>
        <w:t xml:space="preserve"> En la línea de servicio, ensayo de pozos se desempeñó como gerente de recursos humanos y desarrollo de personal regional  para  Europa y áfrica, en parís, como gerente de operaciones   para argen</w:t>
      </w:r>
      <w:r>
        <w:t xml:space="preserve">tina, </w:t>
      </w:r>
      <w:proofErr w:type="spellStart"/>
      <w:r>
        <w:t>bolivia</w:t>
      </w:r>
      <w:proofErr w:type="spellEnd"/>
      <w:r>
        <w:t xml:space="preserve"> y chile desde Bolivia y también como gerente de operaciones para Escandinavia, en noruega,  finalizando  su paso por la línea de servicio, ensayo de pozo fue designada Gerente Global para la Implementación del Programa de Transformación, lueg</w:t>
      </w:r>
      <w:r>
        <w:t>o su carrera profesional  continua en argentina asumiendo el cargo de Gerente Regional, para Schlumberger en  Neuquén.</w:t>
      </w:r>
    </w:p>
    <w:p w14:paraId="0000000A" w14:textId="77777777" w:rsidR="00620D9E" w:rsidRDefault="00641BCD">
      <w:pPr>
        <w:jc w:val="both"/>
      </w:pPr>
      <w:r>
        <w:t>Y a partir del 2020 se desempeña como Gerente Sustentabilidad, Calidad, Seguridad, Medio Ambiente y Compras y Contrataciones,  para VISTA</w:t>
      </w:r>
      <w:r>
        <w:t xml:space="preserve"> OIL&amp;GAS.</w:t>
      </w:r>
    </w:p>
    <w:p w14:paraId="0000000B" w14:textId="77777777" w:rsidR="00620D9E" w:rsidRDefault="00620D9E"/>
    <w:p w14:paraId="0000000C" w14:textId="77777777" w:rsidR="00620D9E" w:rsidRDefault="00620D9E"/>
    <w:p w14:paraId="0000000D" w14:textId="77777777" w:rsidR="00620D9E" w:rsidRDefault="00620D9E"/>
    <w:p w14:paraId="0000000E" w14:textId="77777777" w:rsidR="00620D9E" w:rsidRDefault="00620D9E"/>
    <w:p w14:paraId="0000000F" w14:textId="77777777" w:rsidR="00620D9E" w:rsidRDefault="00620D9E"/>
    <w:p w14:paraId="00000010" w14:textId="77777777" w:rsidR="00620D9E" w:rsidRDefault="00620D9E"/>
    <w:p w14:paraId="00000011" w14:textId="77777777" w:rsidR="00620D9E" w:rsidRDefault="00641BCD">
      <w:pPr>
        <w:rPr>
          <w:b/>
        </w:rPr>
      </w:pPr>
      <w:r>
        <w:rPr>
          <w:b/>
        </w:rPr>
        <w:lastRenderedPageBreak/>
        <w:t xml:space="preserve"> César Patiño</w:t>
      </w:r>
    </w:p>
    <w:p w14:paraId="00000012" w14:textId="77777777" w:rsidR="00620D9E" w:rsidRDefault="00641BCD">
      <w:pPr>
        <w:jc w:val="both"/>
      </w:pPr>
      <w:r>
        <w:t xml:space="preserve">Es Ingeniero en petróleo de la Universidad Industrial de Santander Colombia, posee formación en ingeniería de </w:t>
      </w:r>
      <w:proofErr w:type="spellStart"/>
      <w:r>
        <w:t>oil&amp;gas</w:t>
      </w:r>
      <w:proofErr w:type="spellEnd"/>
      <w:r>
        <w:t xml:space="preserve"> en Schlumberger, Especialización en administración y </w:t>
      </w:r>
      <w:proofErr w:type="spellStart"/>
      <w:r>
        <w:t>gubernamentacion</w:t>
      </w:r>
      <w:proofErr w:type="spellEnd"/>
      <w:r>
        <w:t xml:space="preserve"> pública, además cuenta con un </w:t>
      </w:r>
      <w:proofErr w:type="gramStart"/>
      <w:r>
        <w:t>master</w:t>
      </w:r>
      <w:proofErr w:type="gramEnd"/>
      <w:r>
        <w:t xml:space="preserve"> e</w:t>
      </w:r>
      <w:r>
        <w:t xml:space="preserve">n gestión de Innovación, una especialización en gestión de la tecnología, y un MBA de la universidad de La sabana. A esto le sumamos sus adelantados estudios en energía no renovable. </w:t>
      </w:r>
    </w:p>
    <w:p w14:paraId="00000013" w14:textId="77777777" w:rsidR="00620D9E" w:rsidRDefault="00641BCD">
      <w:pPr>
        <w:jc w:val="both"/>
      </w:pPr>
      <w:r>
        <w:t xml:space="preserve">Lleva más de 25 años en la industria de </w:t>
      </w:r>
      <w:proofErr w:type="spellStart"/>
      <w:r>
        <w:t>oil&amp;gas</w:t>
      </w:r>
      <w:proofErr w:type="spellEnd"/>
      <w:r>
        <w:t>, desarrollando su carrer</w:t>
      </w:r>
      <w:r>
        <w:t xml:space="preserve">a profesional e internacional en empresas como Schlumberger, </w:t>
      </w:r>
      <w:proofErr w:type="spellStart"/>
      <w:r>
        <w:t>Oxy</w:t>
      </w:r>
      <w:proofErr w:type="spellEnd"/>
      <w:r>
        <w:t>, Weatherford, y actualmente se desempeña en Ecopetrol como ingeniero especialista en reservorio, anteriormente estuvo en el programa de sustentabilidad y transformación en Colombia.</w:t>
      </w:r>
    </w:p>
    <w:p w14:paraId="00000014" w14:textId="77777777" w:rsidR="00620D9E" w:rsidRDefault="00641BCD">
      <w:pPr>
        <w:jc w:val="both"/>
      </w:pPr>
      <w:r>
        <w:t>A su expe</w:t>
      </w:r>
      <w:r>
        <w:t>riencia laboral se le suman los voluntariados, que han sido un eje en su carrera profesional, fue miembro de la junta directiva de la sociedad de Ingenieros en Colombia y director regional de América Latina y el caribe de la SPE (asociación de ingenieros e</w:t>
      </w:r>
      <w:r>
        <w:t xml:space="preserve">n petróleo), actualmente es el líder del comité de GAIA </w:t>
      </w:r>
      <w:proofErr w:type="gramStart"/>
      <w:r>
        <w:t>para  Latinoamérica</w:t>
      </w:r>
      <w:proofErr w:type="gramEnd"/>
      <w:r>
        <w:t xml:space="preserve"> y el caribe en la SPE.</w:t>
      </w:r>
    </w:p>
    <w:p w14:paraId="00000015" w14:textId="77777777" w:rsidR="00620D9E" w:rsidRDefault="00620D9E"/>
    <w:p w14:paraId="00000016" w14:textId="77777777" w:rsidR="00620D9E" w:rsidRDefault="00641BCD">
      <w:pPr>
        <w:rPr>
          <w:b/>
        </w:rPr>
      </w:pPr>
      <w:r>
        <w:rPr>
          <w:b/>
        </w:rPr>
        <w:t xml:space="preserve">Florencia </w:t>
      </w:r>
      <w:proofErr w:type="spellStart"/>
      <w:r>
        <w:rPr>
          <w:b/>
        </w:rPr>
        <w:t>Arcieri</w:t>
      </w:r>
      <w:proofErr w:type="spellEnd"/>
      <w:r>
        <w:rPr>
          <w:b/>
        </w:rPr>
        <w:t xml:space="preserve"> </w:t>
      </w:r>
    </w:p>
    <w:p w14:paraId="00000017" w14:textId="77777777" w:rsidR="00620D9E" w:rsidRDefault="00641BCD">
      <w:pPr>
        <w:jc w:val="both"/>
      </w:pPr>
      <w:r>
        <w:t xml:space="preserve">Es Licenciada en economía de la UBA con un </w:t>
      </w:r>
      <w:proofErr w:type="gramStart"/>
      <w:r>
        <w:t>Master</w:t>
      </w:r>
      <w:proofErr w:type="gramEnd"/>
      <w:r>
        <w:t xml:space="preserve"> en Economía en UCEMA, y realizó diversos programas ejecutivos de especialización en ene</w:t>
      </w:r>
      <w:r>
        <w:t xml:space="preserve">rgías renovables, bonos verdes y finanzas sostenibles. Trabajó como gerente de control de gestión y evaluación de proyectos en GENNEIA, compañía líder en energías renovables y en 2017 fundó junto de otros profesionales del sector CFB Energy.  Lideró desde </w:t>
      </w:r>
      <w:r>
        <w:t xml:space="preserve">GENNEIA la registración de sus proyectos para la obtención de bonos de carbono (casi 10 proyectos con más de 300 MW) como MDL en las Naciones Unidas y además registró proyecto en mercados voluntarios de carbono. Actualmente trabaja en alianza con </w:t>
      </w:r>
      <w:proofErr w:type="spellStart"/>
      <w:r>
        <w:t>Ecosecuri</w:t>
      </w:r>
      <w:r>
        <w:t>ties</w:t>
      </w:r>
      <w:proofErr w:type="spellEnd"/>
      <w:r>
        <w:t xml:space="preserve"> en representación en el mercado de carbono local y en el último año se logró la certificación y emisión de bonos de carbono del primer parque solar en Argentina en uno de los más prestigiosos Mercado Voluntarios a nivel global, denominado Gold Standar</w:t>
      </w:r>
      <w:r>
        <w:t>d.</w:t>
      </w:r>
    </w:p>
    <w:p w14:paraId="00000018" w14:textId="77777777" w:rsidR="00620D9E" w:rsidRDefault="00620D9E"/>
    <w:sectPr w:rsidR="00620D9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9E"/>
    <w:rsid w:val="00620D9E"/>
    <w:rsid w:val="00641B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9B5A3-A6DA-49BD-905B-A6C5FCF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semiHidden/>
    <w:unhideWhenUsed/>
    <w:rsid w:val="00CE6D1A"/>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GgAxl59hKPrJ3YwIkOSyD+mPVQ==">AMUW2mXb7z4hejwzjIiXDOEOaWzzAAl7eN5v4CQuyW2P1Dw5Ux+/ChzxYX5npwrAPnh8QY4TyWWsbBtztN1uRHKBCtlB3Rcb+/aaxWfHwfD5dIn71EJiSFzhMB2MEc+7wErA/puXiOIR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3786</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Cordero, Evangelina</dc:creator>
  <cp:lastModifiedBy>Cordero, Evangelina</cp:lastModifiedBy>
  <cp:revision>2</cp:revision>
  <dcterms:created xsi:type="dcterms:W3CDTF">2021-06-23T17:31:00Z</dcterms:created>
  <dcterms:modified xsi:type="dcterms:W3CDTF">2021-06-23T17:31:00Z</dcterms:modified>
</cp:coreProperties>
</file>