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3129" w:rsidRPr="00533129" w:rsidRDefault="00533129" w:rsidP="0053312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33129">
        <w:rPr>
          <w:rFonts w:ascii="Times New Roman" w:hAnsi="Times New Roman" w:cs="Times New Roman"/>
          <w:b/>
          <w:sz w:val="24"/>
          <w:szCs w:val="24"/>
        </w:rPr>
        <w:t>Requisitos funcionais</w:t>
      </w:r>
    </w:p>
    <w:p w:rsidR="00533129" w:rsidRPr="00533129" w:rsidRDefault="00533129" w:rsidP="00533129">
      <w:pPr>
        <w:pStyle w:val="NormalWeb"/>
        <w:jc w:val="both"/>
      </w:pPr>
      <w:r w:rsidRPr="00533129">
        <w:rPr>
          <w:bCs/>
        </w:rPr>
        <w:t>RF01:</w:t>
      </w:r>
      <w:r w:rsidRPr="00533129">
        <w:t xml:space="preserve"> O sistema deve permitir o cadastro de talhões (áreas da propriedade) especificando o tipo de cultura (ex.: tomate, milho, alface).</w:t>
      </w:r>
    </w:p>
    <w:p w:rsidR="00533129" w:rsidRPr="00533129" w:rsidRDefault="00533129" w:rsidP="00533129">
      <w:pPr>
        <w:pStyle w:val="NormalWeb"/>
        <w:jc w:val="both"/>
      </w:pPr>
      <w:r w:rsidRPr="00533129">
        <w:rPr>
          <w:bCs/>
        </w:rPr>
        <w:t>RF02:</w:t>
      </w:r>
      <w:r w:rsidRPr="00533129">
        <w:t xml:space="preserve"> O sistema deve registrar medições manuais ou automáticas de umidade do solo e temperatura.</w:t>
      </w:r>
    </w:p>
    <w:p w:rsidR="00533129" w:rsidRPr="00533129" w:rsidRDefault="00533129" w:rsidP="00533129">
      <w:pPr>
        <w:pStyle w:val="NormalWeb"/>
        <w:jc w:val="both"/>
      </w:pPr>
      <w:r w:rsidRPr="00533129">
        <w:t xml:space="preserve"> </w:t>
      </w:r>
      <w:r w:rsidRPr="00533129">
        <w:rPr>
          <w:bCs/>
        </w:rPr>
        <w:t>RF03:</w:t>
      </w:r>
      <w:r w:rsidRPr="00533129">
        <w:t xml:space="preserve"> O sistema deve calcular a necessidade diária de irrigação (em mm ou litros) com base no tipo de cultura e clima.</w:t>
      </w:r>
    </w:p>
    <w:p w:rsidR="00533129" w:rsidRPr="00533129" w:rsidRDefault="00533129" w:rsidP="00533129">
      <w:pPr>
        <w:pStyle w:val="NormalWeb"/>
        <w:jc w:val="both"/>
      </w:pPr>
      <w:r w:rsidRPr="00533129">
        <w:rPr>
          <w:bCs/>
        </w:rPr>
        <w:t>RF04:</w:t>
      </w:r>
      <w:r w:rsidRPr="00533129">
        <w:t xml:space="preserve"> O sistema deve emitir </w:t>
      </w:r>
      <w:proofErr w:type="gramStart"/>
      <w:r w:rsidRPr="00533129">
        <w:t>alertas</w:t>
      </w:r>
      <w:proofErr w:type="gramEnd"/>
      <w:r w:rsidRPr="00533129">
        <w:t xml:space="preserve"> (via mensagem/notificação) informando o momento ideal de ligar/desligar os irrigadores.</w:t>
      </w:r>
    </w:p>
    <w:p w:rsidR="001671A9" w:rsidRPr="00533129" w:rsidRDefault="00533129" w:rsidP="00533129">
      <w:pPr>
        <w:jc w:val="both"/>
        <w:rPr>
          <w:rFonts w:ascii="Times New Roman" w:hAnsi="Times New Roman" w:cs="Times New Roman"/>
          <w:sz w:val="24"/>
          <w:szCs w:val="24"/>
        </w:rPr>
      </w:pPr>
      <w:r w:rsidRPr="00533129">
        <w:rPr>
          <w:rFonts w:ascii="Times New Roman" w:hAnsi="Times New Roman" w:cs="Times New Roman"/>
          <w:bCs/>
          <w:sz w:val="24"/>
          <w:szCs w:val="24"/>
        </w:rPr>
        <w:t>RF05:</w:t>
      </w:r>
      <w:r w:rsidRPr="00533129">
        <w:rPr>
          <w:rFonts w:ascii="Times New Roman" w:hAnsi="Times New Roman" w:cs="Times New Roman"/>
          <w:sz w:val="24"/>
          <w:szCs w:val="24"/>
        </w:rPr>
        <w:t xml:space="preserve"> O sistema deve gerar relatórios simples de consumo de água e histórico de umidade por safra</w:t>
      </w:r>
    </w:p>
    <w:p w:rsidR="00533129" w:rsidRPr="00533129" w:rsidRDefault="00533129" w:rsidP="005331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3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331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RF06:</w:t>
      </w:r>
      <w:r w:rsidRPr="00533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permitir o controle remoto (manual ou automático) dos aspersores e bombas diretamente pelo aplicativo móvel ou pela página web.</w:t>
      </w:r>
    </w:p>
    <w:p w:rsidR="00533129" w:rsidRPr="00533129" w:rsidRDefault="00533129" w:rsidP="005331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31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RF07:</w:t>
      </w:r>
      <w:r w:rsidRPr="00533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permitir o cadastro e o gerenciamento de usuários com diferentes perfis de acesso (ex.: Administrador/Agricultor e Técnico de suporte).</w:t>
      </w:r>
    </w:p>
    <w:p w:rsidR="00533129" w:rsidRPr="00533129" w:rsidRDefault="00533129" w:rsidP="005331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31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RF08:</w:t>
      </w:r>
      <w:r w:rsidRPr="00533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integrar-se com dados de previsão do tempo de </w:t>
      </w:r>
      <w:proofErr w:type="spellStart"/>
      <w:r w:rsidRPr="00533129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533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meteorológicas externas para cruzar informações climáticas com a necessidade de irrigação dos talhões.</w:t>
      </w:r>
    </w:p>
    <w:p w:rsidR="00533129" w:rsidRPr="00533129" w:rsidRDefault="00533129" w:rsidP="0053312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3312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Requisitos Não Funcionais (RNF)</w:t>
      </w:r>
    </w:p>
    <w:p w:rsidR="00533129" w:rsidRPr="00533129" w:rsidRDefault="00533129" w:rsidP="005331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31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RNF01 (Usabilidade):</w:t>
      </w:r>
      <w:r w:rsidRPr="00533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interface do aplicativo móvel e da página web deve ser simples, intuitiva</w:t>
      </w:r>
      <w:bookmarkStart w:id="0" w:name="_GoBack"/>
      <w:bookmarkEnd w:id="0"/>
      <w:r w:rsidRPr="00533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acessível, voltada para usuários com pouca familiaridade com tecnologia (pequenos agricultores).</w:t>
      </w:r>
    </w:p>
    <w:p w:rsidR="00533129" w:rsidRPr="00533129" w:rsidRDefault="00533129" w:rsidP="005331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31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RNF02 (Desempenho/Confiabilidade):</w:t>
      </w:r>
      <w:r w:rsidRPr="00533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notificações de alertas críticos (como solo extremamente seco ou falhas nos sensores) devem ser entregues ao usuário em até 2 minutos após a detecção do evento.</w:t>
      </w:r>
    </w:p>
    <w:p w:rsidR="00533129" w:rsidRPr="00533129" w:rsidRDefault="00533129" w:rsidP="005331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31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RNF03 (Disponibilidade/</w:t>
      </w:r>
      <w:proofErr w:type="spellStart"/>
      <w:proofErr w:type="gramStart"/>
      <w:r w:rsidRPr="005331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IoT</w:t>
      </w:r>
      <w:proofErr w:type="spellEnd"/>
      <w:proofErr w:type="gramEnd"/>
      <w:r w:rsidRPr="005331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):</w:t>
      </w:r>
      <w:r w:rsidRPr="00533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</w:t>
      </w:r>
      <w:proofErr w:type="spellStart"/>
      <w:r w:rsidRPr="00533129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33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nuvem deve garantir uma disponibilidade mínima de 99% para receber os dados dos sensores de campo e manter o painel web/aplicativo atualizados.</w:t>
      </w:r>
    </w:p>
    <w:p w:rsidR="00533129" w:rsidRPr="00533129" w:rsidRDefault="00533129" w:rsidP="005331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312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RNF04 (Segurança e Privacidade):</w:t>
      </w:r>
      <w:r w:rsidRPr="00533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dados cadastrais da propriedade e as informações de acesso dos agricultores devem ser armazenados de forma criptografada na nuvem, garantindo a privacidade das informações.</w:t>
      </w:r>
    </w:p>
    <w:p w:rsidR="00533129" w:rsidRDefault="00533129" w:rsidP="00533129"/>
    <w:sectPr w:rsidR="005331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A46506"/>
    <w:multiLevelType w:val="multilevel"/>
    <w:tmpl w:val="C05A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129"/>
    <w:rsid w:val="001671A9"/>
    <w:rsid w:val="0053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129"/>
    <w:pPr>
      <w:spacing w:after="160" w:line="259" w:lineRule="auto"/>
    </w:pPr>
  </w:style>
  <w:style w:type="paragraph" w:styleId="Ttulo3">
    <w:name w:val="heading 3"/>
    <w:basedOn w:val="Normal"/>
    <w:link w:val="Ttulo3Char"/>
    <w:uiPriority w:val="9"/>
    <w:qFormat/>
    <w:rsid w:val="005331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3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3312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129"/>
    <w:pPr>
      <w:spacing w:after="160" w:line="259" w:lineRule="auto"/>
    </w:pPr>
  </w:style>
  <w:style w:type="paragraph" w:styleId="Ttulo3">
    <w:name w:val="heading 3"/>
    <w:basedOn w:val="Normal"/>
    <w:link w:val="Ttulo3Char"/>
    <w:uiPriority w:val="9"/>
    <w:qFormat/>
    <w:rsid w:val="005331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3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3312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72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298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Evanildo Silva</dc:creator>
  <cp:lastModifiedBy>Evanildo Silva</cp:lastModifiedBy>
  <cp:revision>1</cp:revision>
  <dcterms:created xsi:type="dcterms:W3CDTF">2026-09-28T01:37:00Z</dcterms:created>
  <dcterms:modified xsi:type="dcterms:W3CDTF">2026-09-28T01:44:00Z</dcterms:modified>
</cp:coreProperties>
</file>