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Evanilson Pereira de Freitas</w:t>
      </w:r>
    </w:p>
    <w:p>
      <w:pPr>
        <w:spacing w:after="4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Data Science · Engenharia de Software · Inteligência de Negócios</w:t>
      </w:r>
    </w:p>
    <w:p>
      <w:pPr>
        <w:spacing w:after="10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São Paulo — SP, Brasil  |  </w:t>
      </w:r>
      <w:hyperlink w:history="1" r:id="rIdajhycmywbburq67eoh6es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Evanilson.2631@outlook.com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0-_th310gacytu0fd0gg0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+55 11 96463-9228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yj3j2kcnywdg44wvqhx_u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linkedin.com/in/evanilson-p-freitas-303889350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alzbz5nrpgrbzirqtesqk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github.com/EvanilsonFreitas</w:t>
        </w:r>
      </w:hyperlink>
      <w:r>
        <w:rPr>
          <w:rFonts w:ascii="Arial" w:cs="Arial" w:eastAsia="Arial" w:hAnsi="Arial"/>
          <w:color w:val="59636E"/>
          <w:sz w:val="20"/>
          <w:szCs w:val="20"/>
        </w:rPr>
        <w:t xml:space="preserve">  |  </w:t>
      </w:r>
      <w:hyperlink w:history="1" r:id="rIdabowhlvxmbj38vcz4q7a2">
        <w:r>
          <w:rPr>
            <w:rFonts w:ascii="Arial" w:cs="Arial" w:eastAsia="Arial" w:hAnsi="Arial"/>
            <w:color w:val="0B5CAD"/>
            <w:sz w:val="20"/>
            <w:szCs w:val="20"/>
            <w:u w:val="single"/>
          </w:rPr>
          <w:t xml:space="preserve">evanilsonfreitas.github.io/portfolio-evanilson</w:t>
        </w:r>
      </w:hyperlink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RESUMO PROFISSIONAL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Profissional de Business Intelligence e Engenharia de Software, com formação em Análise e Desenvolvimento de Sistemas (Uninove) e MBA em Data Science (USP/ESALQ). Conecta processos de negócio a soluções de dados, automação e software: BI comercial e operacional, precificação, integrações entre sistemas e aplicações web, com projetos em Python, FastAPI, SQL Server, TypeScript e React, e noções de hospedagem em Windows Server e IIS.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FORMAÇÃO ACADÊMICA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em Data Science</w:t>
      </w:r>
      <w:r>
        <w:rPr>
          <w:rFonts w:ascii="Arial" w:cs="Arial" w:eastAsia="Arial" w:hAnsi="Arial"/>
          <w:sz w:val="20"/>
          <w:szCs w:val="20"/>
        </w:rPr>
        <w:t xml:space="preserve"> — USP/ESALQ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Concluído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Análise e Desenvolvimento de Sistemas</w:t>
      </w:r>
      <w:r>
        <w:rPr>
          <w:rFonts w:ascii="Arial" w:cs="Arial" w:eastAsia="Arial" w:hAnsi="Arial"/>
          <w:sz w:val="20"/>
          <w:szCs w:val="20"/>
        </w:rPr>
        <w:t xml:space="preserve"> — Universidade Nove de Julho (Uninove)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Concluído</w:t>
      </w:r>
    </w:p>
    <w:p>
      <w:pPr>
        <w:spacing w:after="2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Conclusão do curso: 30/06/2024</w:t>
      </w:r>
    </w:p>
    <w:p>
      <w:pPr>
        <w:spacing w:after="20" w:before="0"/>
      </w:pPr>
      <w:r>
        <w:rPr>
          <w:rFonts w:ascii="Arial" w:cs="Arial" w:eastAsia="Arial" w:hAnsi="Arial"/>
          <w:color w:val="59636E"/>
          <w:sz w:val="20"/>
          <w:szCs w:val="20"/>
        </w:rPr>
        <w:t xml:space="preserve">Colação de grau: 30/07/2024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PROJETOS SELECIONADOS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 operacional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Business Intelligence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Soluções de inteligência operacional: produtividade, coleta e entrega, SLA, extravio e avaria, ocorrências, qualidade e metas por filial, com visão executiva. Dados e telas não públicos.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Ferramentas: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Power BI, DAX, Power Query, SQL, modelagem dimensional, data visualization, UX/UI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 comercial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Business Intelligence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Inteligência comercial: funil e oportunidades, hit rate, tracker comercial, price e frete por kg, margem e rentabilidade. Dados e telas não públicos.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Ferramentas: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Power BI, DAX, Power Query, SQL Server, CRM, Power Automate, storytelling com dados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EasyPrice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Corporativo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Plataforma web de simulação de preços de frete rodoviário (LTL e FTL), com regras de pricing, API, banco e hospedagem em ambiente Windows com IIS. Código e dados não públicos.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Tecnologias: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Python, FastAPI, Next.js, React, TypeScript, SQL Server, IIS</w:t>
      </w:r>
    </w:p>
    <w:p>
      <w:pPr>
        <w:keepNext/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Normalização de municípios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 — Módulo do EasyPrice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Conciliação de cidades digitadas com a base oficial de municípios, usando regras, aliases e similaridade de texto, com referência do IBGE e confirmação quando há dúvida.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636E"/>
          <w:sz w:val="20"/>
          <w:szCs w:val="20"/>
        </w:rPr>
        <w:t xml:space="preserve">Tecnologias: </w:t>
      </w:r>
      <w:r>
        <w:rPr>
          <w:rFonts w:ascii="Arial" w:cs="Arial" w:eastAsia="Arial" w:hAnsi="Arial"/>
          <w:color w:val="59636E"/>
          <w:sz w:val="20"/>
          <w:szCs w:val="20"/>
        </w:rPr>
        <w:t xml:space="preserve">Python, normalização de texto, similaridade, SQL</w:t>
      </w:r>
    </w:p>
    <w:p>
      <w:pPr>
        <w:keepNext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spacing w:val="20"/>
          <w:sz w:val="20"/>
          <w:szCs w:val="20"/>
        </w:rPr>
        <w:t xml:space="preserve">COMPETÊNCIAS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Intelligence: </w:t>
      </w:r>
      <w:r>
        <w:rPr>
          <w:rFonts w:ascii="Arial" w:cs="Arial" w:eastAsia="Arial" w:hAnsi="Arial"/>
          <w:sz w:val="20"/>
          <w:szCs w:val="20"/>
        </w:rPr>
        <w:t xml:space="preserve">Power BI, DAX, Power Query, Modelagem dimensional, Data visualization, UX/UI de dashboards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Dados e SQL: </w:t>
      </w:r>
      <w:r>
        <w:rPr>
          <w:rFonts w:ascii="Arial" w:cs="Arial" w:eastAsia="Arial" w:hAnsi="Arial"/>
          <w:sz w:val="20"/>
          <w:szCs w:val="20"/>
        </w:rPr>
        <w:t xml:space="preserve">SQL Server, T-SQL, Procedures e views, ETL, Python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Engenharia de Software: </w:t>
      </w:r>
      <w:r>
        <w:rPr>
          <w:rFonts w:ascii="Arial" w:cs="Arial" w:eastAsia="Arial" w:hAnsi="Arial"/>
          <w:sz w:val="20"/>
          <w:szCs w:val="20"/>
        </w:rPr>
        <w:t xml:space="preserve">Python, FastAPI, TypeScript, React, Next.js, C#, ASP.NET Core, APIs REST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Automação e integrações: </w:t>
      </w:r>
      <w:r>
        <w:rPr>
          <w:rFonts w:ascii="Arial" w:cs="Arial" w:eastAsia="Arial" w:hAnsi="Arial"/>
          <w:sz w:val="20"/>
          <w:szCs w:val="20"/>
        </w:rPr>
        <w:t xml:space="preserve">Power Automate, REST, CRM, ERP e TMS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Infraestrutura e entrega: </w:t>
      </w:r>
      <w:r>
        <w:rPr>
          <w:rFonts w:ascii="Arial" w:cs="Arial" w:eastAsia="Arial" w:hAnsi="Arial"/>
          <w:sz w:val="20"/>
          <w:szCs w:val="20"/>
        </w:rPr>
        <w:t xml:space="preserve">IIS, Windows Server, Proxy reverso, Git, CI/CD (conceitos), Azure e Azure DevOps (estudo)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jhycmywbburq67eoh6es" Type="http://schemas.openxmlformats.org/officeDocument/2006/relationships/hyperlink" Target="mailto:Evanilson.2631@outlook.com" TargetMode="External"/><Relationship Id="rId0-_th310gacytu0fd0gg0" Type="http://schemas.openxmlformats.org/officeDocument/2006/relationships/hyperlink" Target="tel:+5511964639228" TargetMode="External"/><Relationship Id="rIdyj3j2kcnywdg44wvqhx_u" Type="http://schemas.openxmlformats.org/officeDocument/2006/relationships/hyperlink" Target="https://www.linkedin.com/in/evanilson-p-freitas-303889350/" TargetMode="External"/><Relationship Id="rIdalzbz5nrpgrbzirqtesqk" Type="http://schemas.openxmlformats.org/officeDocument/2006/relationships/hyperlink" Target="https://github.com/EvanilsonFreitas" TargetMode="External"/><Relationship Id="rIdabowhlvxmbj38vcz4q7a2" Type="http://schemas.openxmlformats.org/officeDocument/2006/relationships/hyperlink" Target="https://evanilsonfreitas.github.io/portfolio-evanilso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Evanilson Pereira de Freitas — Currículo (ATS)</dc:title>
  <dc:creator>Evanilson Pereira de Freitas</dc:creator>
  <cp:lastModifiedBy>Un-named</cp:lastModifiedBy>
  <cp:revision>1</cp:revision>
  <dcterms:created xsi:type="dcterms:W3CDTF">2026-10-25T00:41:00.844Z</dcterms:created>
  <dcterms:modified xsi:type="dcterms:W3CDTF">2026-10-25T00:41:00.844Z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