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0"/>
        <w:gridCol w:w="8006"/>
      </w:tblGrid>
      <w:tr>
        <w:trPr>
          <w:trHeight w:val="16760" w:hRule="atLeast"/>
        </w:trP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292F" w:color="auto" w:val="clear"/>
            <w:tcMar>
              <w:top w:type="dxa" w:w="620"/>
              <w:left w:type="dxa" w:w="420"/>
              <w:bottom w:type="dxa" w:w="400"/>
              <w:right w:type="dxa" w:w="320"/>
            </w:tcMar>
            <w:vAlign w:val="top"/>
          </w:tcPr>
          <w:p>
            <w:pPr>
              <w:spacing w:after="200" w:before="0"/>
            </w:pPr>
            <w:r>
              <w:drawing>
                <wp:inline distT="0" distB="0" distL="0" distR="0">
                  <wp:extent cx="1866900" cy="1866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86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/>
            </w:pPr>
            <w:r>
              <w:rPr>
                <w:rFonts w:ascii="Georgia" w:cs="Georgia" w:eastAsia="Georgia" w:hAnsi="Georgia"/>
                <w:color w:val="FFFFFF"/>
                <w:sz w:val="42"/>
                <w:szCs w:val="42"/>
              </w:rPr>
              <w:t xml:space="preserve">Evanilson Pereira de Freitas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Business Intelligence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Data Science / Engenharia de Software / Inteligência de Negócios</w:t>
            </w:r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CONTATO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8"/>
                <w:szCs w:val="18"/>
              </w:rPr>
              <w:t xml:space="preserve">São Paulo — SP, Brasil</w:t>
            </w:r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E-mail
</w:t>
            </w:r>
            <w:hyperlink w:history="1" r:id="rIdr8kf1f1n3sk_azrr2whnw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Evanilson.2631@hotmail.com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LinkedIn
</w:t>
            </w:r>
            <w:hyperlink w:history="1" r:id="rIdulppkedxj67ybjtnvx2s3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linkedin.com/in/evanilson-p-freitas-303889350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GitHub
</w:t>
            </w:r>
            <w:hyperlink w:history="1" r:id="rId4lbt4wes_gmo53_-k7mwk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github.com/EvanilsonFreitas</w:t>
              </w:r>
            </w:hyperlink>
          </w:p>
          <w:p>
            <w:pPr>
              <w:spacing w:after="70" w:before="0"/>
            </w:pPr>
            <w:r>
              <w:rPr>
                <w:rFonts w:ascii="Arial" w:cs="Arial" w:eastAsia="Arial" w:hAnsi="Arial"/>
                <w:color w:val="AEB7C0"/>
                <w:sz w:val="16"/>
                <w:szCs w:val="16"/>
              </w:rPr>
              <w:t xml:space="preserve">Portfólio
</w:t>
            </w:r>
            <w:hyperlink w:history="1" r:id="rIdb_kit1ucyibkgmzfra5o_">
              <w:r>
                <w:rPr>
                  <w:rFonts w:ascii="Arial" w:cs="Arial" w:eastAsia="Arial" w:hAnsi="Arial"/>
                  <w:color w:val="FFFFFF"/>
                  <w:sz w:val="18"/>
                  <w:szCs w:val="18"/>
                  <w:u w:val="single"/>
                </w:rPr>
                <w:t xml:space="preserve">evanilsonfreitas.github.io/portfolio-evanilson</w:t>
              </w:r>
            </w:hyperlink>
          </w:p>
          <w:p>
            <w:pPr>
              <w:keepNext/>
              <w:pBdr>
                <w:bottom w:val="single" w:color="6E7781" w:sz="4" w:space="3"/>
              </w:pBdr>
              <w:spacing w:after="90" w:before="26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24"/>
                <w:sz w:val="17"/>
                <w:szCs w:val="17"/>
              </w:rPr>
              <w:t xml:space="preserve">COMPETÊNCIAS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Business Intelligence e Analytics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Power BI, DAX, Power Query, Modelagem dimensional, Indicadores e metas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Engenharia de dados e SQL Server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SQL Server, T-SQL, ETL, Python, Normalização de dados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Engenharia de Software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Python, FastAPI, TypeScript, React, Next.js, C#, ASP.NET Core, Entity Framework Core, Git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Integrações e automações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REST, OAuth 2.0, JWT, Webhooks, Power Automate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Precificação e análise de negócios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Cost-plus, Margem e markup, Análise de sensibilidade, Governança de acesso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Data Science e IA aplicada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E6EDF3"/>
                <w:sz w:val="17"/>
                <w:szCs w:val="17"/>
              </w:rPr>
              <w:t xml:space="preserve">Estatística, Python, RAG, Agentes (estudo)</w:t>
            </w:r>
          </w:p>
        </w:tc>
        <w:tc>
          <w:tcPr>
            <w:tcW w:type="dxa" w:w="8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20"/>
              <w:left w:type="dxa" w:w="520"/>
              <w:bottom w:type="dxa" w:w="400"/>
              <w:right w:type="dxa" w:w="560"/>
            </w:tcMar>
            <w:vAlign w:val="top"/>
          </w:tcPr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PERFIL PROFISSIONAL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Profissional de Business Intelligence e Engenharia de Software, com formação em Análise e Desenvolvimento de Sistemas (Uninove) e MBA em Data Science (USP/ESALQ). Conecta processos de negócio a soluções de dados, automação e software: BI comercial e operacional, precificação, integrações entre sistemas e aplicações web, com projetos em Python, FastAPI, SQL Server, TypeScript, React e ASP.NET Core.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FORMAÇÃO ACADÊMICA</w:t>
            </w:r>
          </w:p>
          <w:p>
            <w:pPr>
              <w:keepNext/>
              <w:spacing w:after="20" w:before="80"/>
            </w:pPr>
            <w:r>
              <w:rPr>
                <w:rFonts w:ascii="Arial" w:cs="Arial" w:eastAsia="Arial" w:hAnsi="Arial"/>
                <w:b/>
                <w:bCs/>
                <w:color w:val="1F2328"/>
                <w:sz w:val="24"/>
                <w:szCs w:val="24"/>
              </w:rPr>
              <w:t xml:space="preserve">MBA em Data Science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USP/ESALQ</w:t>
            </w:r>
          </w:p>
          <w:p>
            <w:pPr>
              <w:keepNext/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Análise e Desenvolvimento de Sistemas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Concluído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F2328"/>
                <w:sz w:val="19"/>
                <w:szCs w:val="19"/>
              </w:rPr>
              <w:t xml:space="preserve">Universidade Nove de Julho (Uninove)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Conclusão do curso: 30/06/2024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Colação de grau: 30/07/2024</w:t>
            </w:r>
          </w:p>
          <w:p>
            <w:pPr>
              <w:keepNext/>
              <w:pBdr>
                <w:bottom w:val="single" w:color="D1D9E0" w:sz="6" w:space="3"/>
              </w:pBdr>
              <w:spacing w:after="100" w:before="280"/>
            </w:pPr>
            <w:r>
              <w:rPr>
                <w:rFonts w:ascii="Arial" w:cs="Arial" w:eastAsia="Arial" w:hAnsi="Arial"/>
                <w:b/>
                <w:bCs/>
                <w:color w:val="1F2328"/>
                <w:spacing w:val="24"/>
                <w:sz w:val="18"/>
                <w:szCs w:val="18"/>
              </w:rPr>
              <w:t xml:space="preserve">PROJETOS SELECIONADOS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EasyPrice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Corporativo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Plataforma web para simulação de preços de frete rodoviário (LTL e FTL), baseada em regras de pricing e na metodologia cost-plus. Código e dados não públicos.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Tecnologias: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FastAPI, React, Next.js, TypeScript, SQL Server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Inteligência comercial e CRM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Estudo · BI comercial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Como transformar oportunidades, propostas e estágios de um CRM em indicadores comerciais com definição única, do funil ao forecast.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Conceitos e 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Modelagem dimensional, DAX, Power BI, indicadores comerciais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BI operacional em logística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Demonstração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Estudo de BI aplicado a operações logísticas, com dados simulados: volume, entregas, ocorrências e SLA por período e região. Demonstração implementada em TypeScript, React e SVG.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Conceitos e 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Modelagem dimensional, SQL, ETL, Power BI, DAX</w:t>
            </w:r>
          </w:p>
          <w:p>
            <w:pPr>
              <w:keepNext/>
              <w:spacing w:after="20" w:before="70"/>
            </w:pPr>
            <w:r>
              <w:rPr>
                <w:rFonts w:ascii="Arial" w:cs="Arial" w:eastAsia="Arial" w:hAnsi="Arial"/>
                <w:b/>
                <w:bCs/>
                <w:color w:val="1F2328"/>
                <w:sz w:val="19"/>
                <w:szCs w:val="19"/>
              </w:rPr>
              <w:t xml:space="preserve">Normalização de cidades com referência do IBGE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  Estudo · qualidade de dados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F2328"/>
                <w:sz w:val="19"/>
                <w:szCs w:val="19"/>
              </w:rPr>
              <w:t xml:space="preserve">Estudo de como reconciliar nomes de cidades digitados de forma livre com uma lista oficial, de modo determinístico e auditável.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9636E"/>
                <w:sz w:val="18"/>
                <w:szCs w:val="18"/>
              </w:rPr>
              <w:t xml:space="preserve">Conceitos e ferramentas: </w:t>
            </w:r>
            <w:r>
              <w:rPr>
                <w:rFonts w:ascii="Arial" w:cs="Arial" w:eastAsia="Arial" w:hAnsi="Arial"/>
                <w:color w:val="59636E"/>
                <w:sz w:val="18"/>
                <w:szCs w:val="18"/>
              </w:rPr>
              <w:t xml:space="preserve">Python, normalização de texto, similaridade, SQL</w:t>
            </w:r>
          </w:p>
        </w:tc>
      </w:tr>
    </w:tbl>
    <w:p>
      <w:pPr>
        <w:spacing w:after="0" w:before="0"/>
      </w:pPr>
      <w:r>
        <w:rPr>
          <w:sz w:val="2"/>
          <w:szCs w:val="2"/>
        </w:rPr>
        <w:t xml:space="preserve"/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8kf1f1n3sk_azrr2whnw" Type="http://schemas.openxmlformats.org/officeDocument/2006/relationships/hyperlink" Target="mailto:Evanilson.2631@hotmail.com" TargetMode="External"/><Relationship Id="rIdulppkedxj67ybjtnvx2s3" Type="http://schemas.openxmlformats.org/officeDocument/2006/relationships/hyperlink" Target="https://www.linkedin.com/in/evanilson-p-freitas-303889350/" TargetMode="External"/><Relationship Id="rId4lbt4wes_gmo53_-k7mwk" Type="http://schemas.openxmlformats.org/officeDocument/2006/relationships/hyperlink" Target="https://github.com/EvanilsonFreitas" TargetMode="External"/><Relationship Id="rIdb_kit1ucyibkgmzfra5o_" Type="http://schemas.openxmlformats.org/officeDocument/2006/relationships/hyperlink" Target="https://evanilsonfreitas.github.io/portfolio-evanilson/" TargetMode="External"/><Relationship Id="rId11" Type="http://schemas.openxmlformats.org/officeDocument/2006/relationships/image" Target="media/ae2b5ce25992bcee31e7f3d37e6e94ffdb813385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</dc:title>
  <dc:creator>Evanilson Pereira de Freitas</dc:creator>
  <cp:lastModifiedBy>Un-named</cp:lastModifiedBy>
  <cp:revision>1</cp:revision>
  <dcterms:created xsi:type="dcterms:W3CDTF">2026-10-24T23:14:35.184Z</dcterms:created>
  <dcterms:modified xsi:type="dcterms:W3CDTF">2026-10-24T23:14:35.186Z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