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Georgia" w:cs="Georgia" w:eastAsia="Georgia" w:hAnsi="Georgia"/>
          <w:b/>
          <w:bCs/>
          <w:sz w:val="36"/>
          <w:szCs w:val="36"/>
        </w:rPr>
        <w:t xml:space="preserve">Evanilson Pereira de Freitas</w:t>
      </w:r>
    </w:p>
    <w:p>
      <w:pPr>
        <w:spacing w:after="40" w:before="0"/>
      </w:pPr>
      <w:r>
        <w:rPr>
          <w:rFonts w:ascii="Arial" w:cs="Arial" w:eastAsia="Arial" w:hAnsi="Arial"/>
          <w:color w:val="59636E"/>
          <w:sz w:val="20"/>
          <w:szCs w:val="20"/>
        </w:rPr>
        <w:t xml:space="preserve">Data Science · Engenharia de Software · Inteligência de Negócios</w:t>
      </w:r>
    </w:p>
    <w:p>
      <w:pPr>
        <w:spacing w:after="100" w:before="0"/>
      </w:pPr>
      <w:r>
        <w:rPr>
          <w:rFonts w:ascii="Arial" w:cs="Arial" w:eastAsia="Arial" w:hAnsi="Arial"/>
          <w:color w:val="59636E"/>
          <w:sz w:val="20"/>
          <w:szCs w:val="20"/>
        </w:rPr>
        <w:t xml:space="preserve">São Paulo — SP, Brasil  |  </w:t>
      </w:r>
      <w:hyperlink w:history="1" r:id="rIdrlc-pz2av2z-npy0dshzm">
        <w:r>
          <w:rPr>
            <w:rFonts w:ascii="Arial" w:cs="Arial" w:eastAsia="Arial" w:hAnsi="Arial"/>
            <w:color w:val="0B5CAD"/>
            <w:sz w:val="20"/>
            <w:szCs w:val="20"/>
            <w:u w:val="single"/>
          </w:rPr>
          <w:t xml:space="preserve">Evanilson.2631@outlook.com</w:t>
        </w:r>
      </w:hyperlink>
      <w:r>
        <w:rPr>
          <w:rFonts w:ascii="Arial" w:cs="Arial" w:eastAsia="Arial" w:hAnsi="Arial"/>
          <w:color w:val="59636E"/>
          <w:sz w:val="20"/>
          <w:szCs w:val="20"/>
        </w:rPr>
        <w:t xml:space="preserve">  |  </w:t>
      </w:r>
      <w:hyperlink w:history="1" r:id="rIdckmwdfiswsm5ns7x3lrfu">
        <w:r>
          <w:rPr>
            <w:rFonts w:ascii="Arial" w:cs="Arial" w:eastAsia="Arial" w:hAnsi="Arial"/>
            <w:color w:val="0B5CAD"/>
            <w:sz w:val="20"/>
            <w:szCs w:val="20"/>
            <w:u w:val="single"/>
          </w:rPr>
          <w:t xml:space="preserve">+55 11 96463-9228</w:t>
        </w:r>
      </w:hyperlink>
      <w:r>
        <w:rPr>
          <w:rFonts w:ascii="Arial" w:cs="Arial" w:eastAsia="Arial" w:hAnsi="Arial"/>
          <w:color w:val="59636E"/>
          <w:sz w:val="20"/>
          <w:szCs w:val="20"/>
        </w:rPr>
        <w:t xml:space="preserve">  |  </w:t>
      </w:r>
      <w:hyperlink w:history="1" r:id="rIdygbpsnticjfl9_c7a9zvh">
        <w:r>
          <w:rPr>
            <w:rFonts w:ascii="Arial" w:cs="Arial" w:eastAsia="Arial" w:hAnsi="Arial"/>
            <w:color w:val="0B5CAD"/>
            <w:sz w:val="20"/>
            <w:szCs w:val="20"/>
            <w:u w:val="single"/>
          </w:rPr>
          <w:t xml:space="preserve">linkedin.com/in/evanilson-p-freitas-303889350</w:t>
        </w:r>
      </w:hyperlink>
      <w:r>
        <w:rPr>
          <w:rFonts w:ascii="Arial" w:cs="Arial" w:eastAsia="Arial" w:hAnsi="Arial"/>
          <w:color w:val="59636E"/>
          <w:sz w:val="20"/>
          <w:szCs w:val="20"/>
        </w:rPr>
        <w:t xml:space="preserve">  |  </w:t>
      </w:r>
      <w:hyperlink w:history="1" r:id="rIdjjs3sot3nq0lvb4iis82x">
        <w:r>
          <w:rPr>
            <w:rFonts w:ascii="Arial" w:cs="Arial" w:eastAsia="Arial" w:hAnsi="Arial"/>
            <w:color w:val="0B5CAD"/>
            <w:sz w:val="20"/>
            <w:szCs w:val="20"/>
            <w:u w:val="single"/>
          </w:rPr>
          <w:t xml:space="preserve">github.com/EvanilsonFreitas</w:t>
        </w:r>
      </w:hyperlink>
      <w:r>
        <w:rPr>
          <w:rFonts w:ascii="Arial" w:cs="Arial" w:eastAsia="Arial" w:hAnsi="Arial"/>
          <w:color w:val="59636E"/>
          <w:sz w:val="20"/>
          <w:szCs w:val="20"/>
        </w:rPr>
        <w:t xml:space="preserve">  |  </w:t>
      </w:r>
      <w:hyperlink w:history="1" r:id="rId6gtukfjsovcmfff3w4iaz">
        <w:r>
          <w:rPr>
            <w:rFonts w:ascii="Arial" w:cs="Arial" w:eastAsia="Arial" w:hAnsi="Arial"/>
            <w:color w:val="0B5CAD"/>
            <w:sz w:val="20"/>
            <w:szCs w:val="20"/>
            <w:u w:val="single"/>
          </w:rPr>
          <w:t xml:space="preserve">evanilsonfreitas.github.io/portfolio-evanilson</w:t>
        </w:r>
      </w:hyperlink>
    </w:p>
    <w:p>
      <w:pPr>
        <w:keepNext/>
        <w:pBdr>
          <w:bottom w:val="single" w:color="BFBFBF" w:sz="4" w:space="2"/>
        </w:pBdr>
        <w:spacing w:after="80" w:before="240"/>
      </w:pPr>
      <w:r>
        <w:rPr>
          <w:rFonts w:ascii="Arial" w:cs="Arial" w:eastAsia="Arial" w:hAnsi="Arial"/>
          <w:b/>
          <w:bCs/>
          <w:spacing w:val="20"/>
          <w:sz w:val="20"/>
          <w:szCs w:val="20"/>
        </w:rPr>
        <w:t xml:space="preserve">RESUMO PROFISSIONAL</w:t>
      </w:r>
    </w:p>
    <w:p>
      <w:pPr>
        <w:spacing w:after="60" w:before="0"/>
      </w:pPr>
      <w:r>
        <w:rPr>
          <w:rFonts w:ascii="Arial" w:cs="Arial" w:eastAsia="Arial" w:hAnsi="Arial"/>
          <w:sz w:val="20"/>
          <w:szCs w:val="20"/>
        </w:rPr>
        <w:t xml:space="preserve">Profissional de Business Intelligence com trajetória que integra operação logística, inteligência comercial, engenharia de dados e desenvolvimento de software. Atua na construção de soluções analíticas corporativas: modelagem dimensional, transformação e integração de dados, governança de indicadores e análises de produtividade, rentabilidade, precificação e desempenho, com Power BI, DAX, Power Query, SQL Server e Python. Participa do desenvolvimento de plataformas de precificação, automações e soluções orientadas a regras de negócio, com APIs em FastAPI e interfaces em React, Next.js e TypeScript. Conhece hospedagem em IIS e Windows Server e a arquitetura do ecossistema Microsoft Azure e Azure DevOps. Traduz problemas operacionais e comerciais complexos em soluções tecnológicas orientadas à decisão. MBA em Data Science pela USP/ESALQ.</w:t>
      </w:r>
    </w:p>
    <w:p>
      <w:pPr>
        <w:keepNext/>
        <w:pBdr>
          <w:bottom w:val="single" w:color="BFBFBF" w:sz="4" w:space="2"/>
        </w:pBdr>
        <w:spacing w:after="80" w:before="240"/>
      </w:pPr>
      <w:r>
        <w:rPr>
          <w:rFonts w:ascii="Arial" w:cs="Arial" w:eastAsia="Arial" w:hAnsi="Arial"/>
          <w:b/>
          <w:bCs/>
          <w:spacing w:val="20"/>
          <w:sz w:val="20"/>
          <w:szCs w:val="20"/>
        </w:rPr>
        <w:t xml:space="preserve">EXPERIÊNCIA PROFISSIONAL</w:t>
      </w:r>
    </w:p>
    <w:p>
      <w:pPr>
        <w:keepNext/>
        <w:spacing w:after="1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Tragetta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Guarulhos, São Paulo, Brasil</w:t>
      </w:r>
    </w:p>
    <w:p>
      <w:pPr>
        <w:keepNext/>
        <w:spacing w:after="20" w:before="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Atuação: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Precificação e rentabilidade · Inteligência comercial e análise de oportunidades · Motores de cálculo · Integrações e automações</w:t>
      </w:r>
    </w:p>
    <w:p>
      <w:pPr>
        <w:keepNext/>
        <w:spacing w:after="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 Intelligence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| jun/2026 – atual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| Híbrido</w:t>
      </w:r>
    </w:p>
    <w:p>
      <w:pPr>
        <w:spacing w:after="30" w:before="1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Competências: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SQL, Microsoft Power BI</w:t>
      </w:r>
    </w:p>
    <w:p>
      <w:pPr>
        <w:keepNext/>
        <w:spacing w:after="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Analista de Pricing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| jan/2026 – jun/2026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| Tempo integral</w:t>
      </w:r>
    </w:p>
    <w:p>
      <w:pPr>
        <w:spacing w:after="30" w:before="1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Competências: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Estatística, Python</w:t>
      </w:r>
    </w:p>
    <w:p>
      <w:pPr>
        <w:keepNext/>
        <w:spacing w:after="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Analista de Dados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| mar/2025 – jan/2026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| Tempo integral · Presencial</w:t>
      </w:r>
    </w:p>
    <w:p>
      <w:pPr>
        <w:keepNext/>
        <w:spacing w:after="1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Solistica</w:t>
      </w:r>
    </w:p>
    <w:p>
      <w:pPr>
        <w:keepNext/>
        <w:spacing w:after="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Assistente Administrativo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| out/2021 – mar/2025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| Tempo integral · São Paulo, Brasil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Suporte à operação logística, com controle e prevenção de extravios e avarias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Gestão e análise de dados operacionais, com cálculos estatísticos e análises preditivas para maior previsibilidade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Criação de indicadores personalizados por cliente e por área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Administração das tecnologias utilizadas pelo setor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Identificação de melhorias e otimização de processos</w:t>
      </w:r>
    </w:p>
    <w:p>
      <w:pPr>
        <w:pStyle w:val="ListParagraph"/>
        <w:numPr>
          <w:ilvl w:val="0"/>
          <w:numId w:val="2"/>
        </w:numPr>
        <w:spacing w:after="40" w:before="0"/>
      </w:pPr>
      <w:r>
        <w:rPr>
          <w:rFonts w:ascii="Arial" w:cs="Arial" w:eastAsia="Arial" w:hAnsi="Arial"/>
          <w:sz w:val="20"/>
          <w:szCs w:val="20"/>
        </w:rPr>
        <w:t xml:space="preserve">Preparação de materiais, acompanhamento de resultados e apresentação de indicadores à gestão, em apoio à decisão</w:t>
      </w:r>
    </w:p>
    <w:p>
      <w:pPr>
        <w:spacing w:after="30" w:before="1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Competências: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SQL, MySQL, Excel</w:t>
      </w:r>
    </w:p>
    <w:p>
      <w:pPr>
        <w:keepNext/>
        <w:spacing w:after="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Aprendiz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| dez/2018 – ago/2020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| Meio período · Presencial · São Paulo, Brasil</w:t>
      </w:r>
    </w:p>
    <w:p>
      <w:pPr>
        <w:keepNext/>
        <w:spacing w:after="10" w:before="12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Transface Transportes Ltda.</w:t>
      </w:r>
    </w:p>
    <w:p>
      <w:pPr>
        <w:keepNext/>
        <w:spacing w:after="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Assistente Administrativo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| nov/2021 – ago/2022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| Tempo integral · Presencial · São Paulo, São Paulo, Brasil</w:t>
      </w:r>
    </w:p>
    <w:p>
      <w:pPr>
        <w:spacing w:after="30" w:before="1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Competências: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Expedição</w:t>
      </w:r>
    </w:p>
    <w:p>
      <w:pPr>
        <w:keepNext/>
        <w:pBdr>
          <w:bottom w:val="single" w:color="BFBFBF" w:sz="4" w:space="2"/>
        </w:pBdr>
        <w:spacing w:after="80" w:before="240"/>
      </w:pPr>
      <w:r>
        <w:rPr>
          <w:rFonts w:ascii="Arial" w:cs="Arial" w:eastAsia="Arial" w:hAnsi="Arial"/>
          <w:b/>
          <w:bCs/>
          <w:spacing w:val="20"/>
          <w:sz w:val="20"/>
          <w:szCs w:val="20"/>
        </w:rPr>
        <w:t xml:space="preserve">FORMAÇÃO ACADÊMICA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MBA em Data Science</w:t>
      </w:r>
      <w:r>
        <w:rPr>
          <w:rFonts w:ascii="Arial" w:cs="Arial" w:eastAsia="Arial" w:hAnsi="Arial"/>
          <w:sz w:val="20"/>
          <w:szCs w:val="20"/>
        </w:rPr>
        <w:t xml:space="preserve"> — USP/ESALQ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Concluído</w:t>
      </w:r>
    </w:p>
    <w:p>
      <w:pPr>
        <w:keepNext/>
        <w:spacing w:after="20" w:before="6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Tecnologia em Análise e Desenvolvimento de Sistemas</w:t>
      </w:r>
      <w:r>
        <w:rPr>
          <w:rFonts w:ascii="Arial" w:cs="Arial" w:eastAsia="Arial" w:hAnsi="Arial"/>
          <w:sz w:val="20"/>
          <w:szCs w:val="20"/>
        </w:rPr>
        <w:t xml:space="preserve"> — Universidade Nove de Julho (Uninove)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Concluído</w:t>
      </w:r>
    </w:p>
    <w:p>
      <w:pPr>
        <w:spacing w:after="20" w:before="0"/>
      </w:pPr>
      <w:r>
        <w:rPr>
          <w:rFonts w:ascii="Arial" w:cs="Arial" w:eastAsia="Arial" w:hAnsi="Arial"/>
          <w:color w:val="59636E"/>
          <w:sz w:val="20"/>
          <w:szCs w:val="20"/>
        </w:rPr>
        <w:t xml:space="preserve">Período: jan de 2022 – jul de 2024</w:t>
      </w:r>
    </w:p>
    <w:p>
      <w:pPr>
        <w:spacing w:after="20" w:before="0"/>
      </w:pPr>
      <w:r>
        <w:rPr>
          <w:rFonts w:ascii="Arial" w:cs="Arial" w:eastAsia="Arial" w:hAnsi="Arial"/>
          <w:color w:val="59636E"/>
          <w:sz w:val="20"/>
          <w:szCs w:val="20"/>
        </w:rPr>
        <w:t xml:space="preserve">Conclusão do curso: 30/06/2024</w:t>
      </w:r>
    </w:p>
    <w:p>
      <w:pPr>
        <w:spacing w:after="20" w:before="0"/>
      </w:pPr>
      <w:r>
        <w:rPr>
          <w:rFonts w:ascii="Arial" w:cs="Arial" w:eastAsia="Arial" w:hAnsi="Arial"/>
          <w:color w:val="59636E"/>
          <w:sz w:val="20"/>
          <w:szCs w:val="20"/>
        </w:rPr>
        <w:t xml:space="preserve">Colação de grau: 30/07/2024</w:t>
      </w:r>
    </w:p>
    <w:p>
      <w:pPr>
        <w:keepNext/>
        <w:pBdr>
          <w:bottom w:val="single" w:color="BFBFBF" w:sz="4" w:space="2"/>
        </w:pBdr>
        <w:spacing w:after="80" w:before="240"/>
      </w:pPr>
      <w:r>
        <w:rPr>
          <w:rFonts w:ascii="Arial" w:cs="Arial" w:eastAsia="Arial" w:hAnsi="Arial"/>
          <w:b/>
          <w:bCs/>
          <w:spacing w:val="20"/>
          <w:sz w:val="20"/>
          <w:szCs w:val="20"/>
        </w:rPr>
        <w:t xml:space="preserve">PROJETOS SELECIONADOS</w:t>
      </w:r>
    </w:p>
    <w:p>
      <w:pPr>
        <w:keepNext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 operacional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Business Intelligence</w:t>
      </w:r>
    </w:p>
    <w:p>
      <w:pPr>
        <w:spacing w:after="20" w:before="0"/>
      </w:pPr>
      <w:r>
        <w:rPr>
          <w:rFonts w:ascii="Arial" w:cs="Arial" w:eastAsia="Arial" w:hAnsi="Arial"/>
          <w:sz w:val="20"/>
          <w:szCs w:val="20"/>
        </w:rPr>
        <w:t xml:space="preserve">Soluções de inteligência operacional: produtividade, coleta e entrega, SLA, extravio e avaria, ocorrências, qualidade e metas por filial, com visão executiva. Dados e telas não públicos.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Ferramentas: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Power BI, DAX, Power Query, SQL, modelagem dimensional, data visualization, UX/UI</w:t>
      </w:r>
    </w:p>
    <w:p>
      <w:pPr>
        <w:keepNext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BI comercial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Business Intelligence</w:t>
      </w:r>
    </w:p>
    <w:p>
      <w:pPr>
        <w:spacing w:after="20" w:before="0"/>
      </w:pPr>
      <w:r>
        <w:rPr>
          <w:rFonts w:ascii="Arial" w:cs="Arial" w:eastAsia="Arial" w:hAnsi="Arial"/>
          <w:sz w:val="20"/>
          <w:szCs w:val="20"/>
        </w:rPr>
        <w:t xml:space="preserve">Inteligência comercial: funil e oportunidades, hit rate, tracker comercial, price e frete por kg, margem e rentabilidade. Dados e telas não públicos.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Ferramentas: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Power BI, DAX, Power Query, SQL Server, CRM, Power Automate, storytelling com dados</w:t>
      </w:r>
    </w:p>
    <w:p>
      <w:pPr>
        <w:keepNext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EasyPrice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Corporativo</w:t>
      </w:r>
    </w:p>
    <w:p>
      <w:pPr>
        <w:spacing w:after="20" w:before="0"/>
      </w:pPr>
      <w:r>
        <w:rPr>
          <w:rFonts w:ascii="Arial" w:cs="Arial" w:eastAsia="Arial" w:hAnsi="Arial"/>
          <w:sz w:val="20"/>
          <w:szCs w:val="20"/>
        </w:rPr>
        <w:t xml:space="preserve">Plataforma web de simulação de preços de frete rodoviário (LTL e FTL), com regras de pricing, API, banco e hospedagem em ambiente Windows com IIS. Código e dados não públicos.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Tecnologias: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Python, FastAPI, Next.js, React, TypeScript, SQL Server, IIS</w:t>
      </w:r>
    </w:p>
    <w:p>
      <w:pPr>
        <w:keepNext/>
        <w:spacing w:after="2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Normalização de municípios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 — Módulo do EasyPrice</w:t>
      </w:r>
    </w:p>
    <w:p>
      <w:pPr>
        <w:spacing w:after="20" w:before="0"/>
      </w:pPr>
      <w:r>
        <w:rPr>
          <w:rFonts w:ascii="Arial" w:cs="Arial" w:eastAsia="Arial" w:hAnsi="Arial"/>
          <w:sz w:val="20"/>
          <w:szCs w:val="20"/>
        </w:rPr>
        <w:t xml:space="preserve">Conciliação de cidades digitadas com a base oficial de municípios, usando regras, aliases e similaridade de texto, com referência do IBGE e confirmação quando há dúvida.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color w:val="59636E"/>
          <w:sz w:val="20"/>
          <w:szCs w:val="20"/>
        </w:rPr>
        <w:t xml:space="preserve">Tecnologias: </w:t>
      </w:r>
      <w:r>
        <w:rPr>
          <w:rFonts w:ascii="Arial" w:cs="Arial" w:eastAsia="Arial" w:hAnsi="Arial"/>
          <w:color w:val="59636E"/>
          <w:sz w:val="20"/>
          <w:szCs w:val="20"/>
        </w:rPr>
        <w:t xml:space="preserve">Python, normalização de texto, similaridade, SQL</w:t>
      </w:r>
    </w:p>
    <w:p>
      <w:pPr>
        <w:keepNext/>
        <w:pBdr>
          <w:bottom w:val="single" w:color="BFBFBF" w:sz="4" w:space="2"/>
        </w:pBdr>
        <w:spacing w:after="80" w:before="240"/>
      </w:pPr>
      <w:r>
        <w:rPr>
          <w:rFonts w:ascii="Arial" w:cs="Arial" w:eastAsia="Arial" w:hAnsi="Arial"/>
          <w:b/>
          <w:bCs/>
          <w:spacing w:val="20"/>
          <w:sz w:val="20"/>
          <w:szCs w:val="20"/>
        </w:rPr>
        <w:t xml:space="preserve">COMPETÊNCIAS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Business Intelligence: </w:t>
      </w:r>
      <w:r>
        <w:rPr>
          <w:rFonts w:ascii="Arial" w:cs="Arial" w:eastAsia="Arial" w:hAnsi="Arial"/>
          <w:sz w:val="20"/>
          <w:szCs w:val="20"/>
        </w:rPr>
        <w:t xml:space="preserve">Power BI, DAX, Power Query, Modelagem dimensional, Data visualization, UX/UI de dashboards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Dados e SQL: </w:t>
      </w:r>
      <w:r>
        <w:rPr>
          <w:rFonts w:ascii="Arial" w:cs="Arial" w:eastAsia="Arial" w:hAnsi="Arial"/>
          <w:sz w:val="20"/>
          <w:szCs w:val="20"/>
        </w:rPr>
        <w:t xml:space="preserve">SQL Server, T-SQL, Procedures e views, ETL, Python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Engenharia de Software: </w:t>
      </w:r>
      <w:r>
        <w:rPr>
          <w:rFonts w:ascii="Arial" w:cs="Arial" w:eastAsia="Arial" w:hAnsi="Arial"/>
          <w:sz w:val="20"/>
          <w:szCs w:val="20"/>
        </w:rPr>
        <w:t xml:space="preserve">Python, FastAPI, TypeScript, React, Next.js, C#, ASP.NET Core, APIs REST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Automação e integrações: </w:t>
      </w:r>
      <w:r>
        <w:rPr>
          <w:rFonts w:ascii="Arial" w:cs="Arial" w:eastAsia="Arial" w:hAnsi="Arial"/>
          <w:sz w:val="20"/>
          <w:szCs w:val="20"/>
        </w:rPr>
        <w:t xml:space="preserve">Power Automate, REST, CRM, ERP e TMS</w:t>
      </w:r>
    </w:p>
    <w:p>
      <w:pPr>
        <w:spacing w:after="40" w:before="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Infraestrutura e entrega: </w:t>
      </w:r>
      <w:r>
        <w:rPr>
          <w:rFonts w:ascii="Arial" w:cs="Arial" w:eastAsia="Arial" w:hAnsi="Arial"/>
          <w:sz w:val="20"/>
          <w:szCs w:val="20"/>
        </w:rPr>
        <w:t xml:space="preserve">IIS, Windows Server, Proxy reverso, Git, CI/CD (conceitos), Azure e Azure DevOps (estudo)</w:t>
      </w:r>
    </w:p>
    <w:sectPr>
      <w:pgSz w:w="11906" w:h="16838" w:orient="portrait"/>
      <w:pgMar w:top="1000" w:right="1134" w:bottom="10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4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rlc-pz2av2z-npy0dshzm" Type="http://schemas.openxmlformats.org/officeDocument/2006/relationships/hyperlink" Target="mailto:Evanilson.2631@outlook.com" TargetMode="External"/><Relationship Id="rIdckmwdfiswsm5ns7x3lrfu" Type="http://schemas.openxmlformats.org/officeDocument/2006/relationships/hyperlink" Target="tel:+5511964639228" TargetMode="External"/><Relationship Id="rIdygbpsnticjfl9_c7a9zvh" Type="http://schemas.openxmlformats.org/officeDocument/2006/relationships/hyperlink" Target="https://www.linkedin.com/in/evanilson-p-freitas-303889350/" TargetMode="External"/><Relationship Id="rIdjjs3sot3nq0lvb4iis82x" Type="http://schemas.openxmlformats.org/officeDocument/2006/relationships/hyperlink" Target="https://github.com/EvanilsonFreitas" TargetMode="External"/><Relationship Id="rId6gtukfjsovcmfff3w4iaz" Type="http://schemas.openxmlformats.org/officeDocument/2006/relationships/hyperlink" Target="https://evanilsonfreitas.github.io/portfolio-evanilson/" TargetMode="External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Evanilson Pereira de Freitas — Currículo (ATS)</dc:title>
  <dc:creator>Evanilson Pereira de Freitas</dc:creator>
  <cp:lastModifiedBy>Un-named</cp:lastModifiedBy>
  <cp:revision>1</cp:revision>
  <dcterms:created xsi:type="dcterms:W3CDTF">2026-10-25T04:44:58.195Z</dcterms:created>
  <dcterms:modified xsi:type="dcterms:W3CDTF">2026-10-25T04:44:58.195Z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