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03/02</w:t>
      </w:r>
    </w:p>
    <w:p>
      <w:pPr>
        <w:spacing w:after="0" w:before="240"/>
        <w:jc w:val="center"/>
      </w:pPr>
      <w:r>
        <w:rPr>
          <w:rFonts w:ascii="Palatino Linotype" w:hAnsi="Palatino Linotype" w:eastAsia="Palatino Linotype" w:cs="Palatino Linotype"/>
          <w:b w:val="0"/>
          <w:i w:val="0"/>
          <w:color w:val="ED220B"/>
          <w:sz w:val="28"/>
        </w:rPr>
        <w:t>Stichera on "Lord I Have Cried" — Tone 5</w:t>
      </w:r>
    </w:p>
    <w:p>
      <w:pPr>
        <w:spacing w:after="0" w:before="280"/>
        <w:jc w:val="center"/>
      </w:pPr>
      <w:r>
        <w:rPr>
          <w:rFonts w:ascii="Palatino Linotype" w:hAnsi="Palatino Linotype" w:eastAsia="Palatino Linotype" w:cs="Palatino Linotype"/>
          <w:b w:val="0"/>
          <w:i/>
          <w:color w:val="000000"/>
          <w:sz w:val="28"/>
        </w:rPr>
        <w:t>Verse: Lead my soul out of prison* that I may give thanks to Your name.</w:t>
      </w:r>
    </w:p>
    <w:p>
      <w:pPr>
        <w:spacing w:after="0" w:before="280"/>
        <w:jc w:val="center"/>
      </w:pPr>
      <w:r>
        <w:rPr>
          <w:rFonts w:ascii="Palatino Linotype" w:hAnsi="Palatino Linotype" w:eastAsia="Palatino Linotype" w:cs="Palatino Linotype"/>
          <w:b w:val="0"/>
          <w:i w:val="0"/>
          <w:color w:val="000000"/>
          <w:sz w:val="28"/>
        </w:rPr>
        <w:t>(Tone 5): As the Prodigal Son, I come to You, O Merciful One:* receive me, falling at Your feet, among Your hired servants, O God,* and have mercy on me, O Lover of mankind.</w:t>
      </w:r>
    </w:p>
    <w:p>
      <w:pPr>
        <w:spacing w:after="0" w:before="280"/>
        <w:jc w:val="center"/>
      </w:pPr>
      <w:r>
        <w:rPr>
          <w:rFonts w:ascii="Palatino Linotype" w:hAnsi="Palatino Linotype" w:eastAsia="Palatino Linotype" w:cs="Palatino Linotype"/>
          <w:b w:val="0"/>
          <w:i/>
          <w:color w:val="000000"/>
          <w:sz w:val="28"/>
        </w:rPr>
        <w:t>Verse: The righteous will surround me,* for You will deal bountifully with me.</w:t>
      </w:r>
    </w:p>
    <w:p>
      <w:pPr>
        <w:spacing w:after="0" w:before="280"/>
        <w:jc w:val="center"/>
      </w:pPr>
      <w:r>
        <w:rPr>
          <w:rFonts w:ascii="Palatino Linotype" w:hAnsi="Palatino Linotype" w:eastAsia="Palatino Linotype" w:cs="Palatino Linotype"/>
          <w:b w:val="0"/>
          <w:i w:val="0"/>
          <w:color w:val="000000"/>
          <w:sz w:val="28"/>
        </w:rPr>
        <w:t>Like those who fell among thieves and were wounded,* so also have we fallen into a multitude of sins, and our soul is wounded.* To whom then shall we run, being guilty?* Only to You, O merciful Physician of souls:* Pour out upon us, O God, Your great mercy!</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Do not cut us sinners down like the barren fig tree,* but leave us for more years,* watering our souls with tears of repentance,* that we may bring forth the fruits of charity.</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Being the Sun of Righteousness,* illumine the hearts of those who sing to You:* O Lord — glory to You!</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The multitude of our sins, cleanse, O Lord,* by the abundance of Your mercy, O All-Merciful,* and deign us, as Lover of mankind,* with a pure soul to behold Your Cross* and to venerate it in the coming week of fasting.</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The multitude of our sins, cleanse, O Lord,* by the abundance of Your mercy, O All-Merciful,* and deign us, as Lover of mankind,* with a pure soul to behold Your Cross* and to venerate it in the coming week of fasting.</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O wondrous sight!* We behold the tree on which Christ was willingly crucified in the flesh.* Therefore the world bows down in worship, and being enlightened, cries:* O power of the Cross! Your very appearance consumes the demons* and the sign of your cross burns them like fire.* We magnify you, O most glorious Tree,* we honor you and with awe we venerate you,* glorifying God who through you gives us life everlasting.</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How shall we call you, O glorious one?* — a mighty warrior of the King and God,* who manfully overthrew the ungodliness of the bodiless ones,* a luminary shining with noetic light,* a most powerful destroyer of idols,* a most fervent athlete,* and a lawful sufferer.* Pray that our souls may be saved.</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How shall we now call you, O glorious one?* — a river of life-bearing water* that pours upon us spiritual abundance,* an inexhaustible flood of healings for those in affliction,* a cup overflowing with sacred drink,* a most true wonder-worker,* a peer of the bodiless ones.* Pray that our souls may be saved.</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How shall we call you, O holy one?* — a guide of the lost, an intercessor for sinners,* a true physician of those amid storms of adversity,* a fragrant sprout of Paradise most precious,* a first-fruit and foundation of the martyrs,* an ever-flowing fountain of wonders,* a valiant champion.* Pray that our souls may be saved.</w:t>
      </w:r>
    </w:p>
    <w:p>
      <w:pPr>
        <w:spacing w:after="0" w:before="80"/>
        <w:jc w:val="center"/>
      </w:pPr>
      <w:r>
        <w:rPr>
          <w:rFonts w:ascii="Palatino Linotype" w:hAnsi="Palatino Linotype" w:eastAsia="Palatino Linotype" w:cs="Palatino Linotype"/>
          <w:b w:val="0"/>
          <w:i/>
          <w:color w:val="ED220B"/>
          <w:sz w:val="28"/>
        </w:rPr>
        <w:t>Glory, now and ever (Theotokion):</w:t>
      </w:r>
    </w:p>
    <w:p>
      <w:pPr>
        <w:spacing w:after="0" w:before="40"/>
        <w:jc w:val="center"/>
      </w:pPr>
      <w:r>
        <w:rPr>
          <w:rFonts w:ascii="Palatino Linotype" w:hAnsi="Palatino Linotype" w:eastAsia="Palatino Linotype" w:cs="Palatino Linotype"/>
          <w:b w:val="0"/>
          <w:i w:val="0"/>
          <w:color w:val="000000"/>
          <w:sz w:val="28"/>
        </w:rPr>
        <w:t>To whom have you become like, O my miserable soul,* in no way arising to repentance* and having no dread of the fire awaiting the wicked?* Arise, and call upon the one who is swift to help,* and cry out: O Virgin Mother,* pray to Your Son and our God* to deliver me from the snare of the deceiver!</w:t>
      </w:r>
    </w:p>
    <w:p>
      <w:pPr>
        <w:spacing w:after="0" w:before="240"/>
        <w:jc w:val="center"/>
      </w:pPr>
      <w:r>
        <w:rPr>
          <w:rFonts w:ascii="Palatino Linotype" w:hAnsi="Palatino Linotype" w:eastAsia="Palatino Linotype" w:cs="Palatino Linotype"/>
          <w:b w:val="0"/>
          <w:i w:val="0"/>
          <w:color w:val="ED220B"/>
          <w:sz w:val="28"/>
        </w:rPr>
        <w:t>Stichera at the Aposticha — Tone 8</w:t>
      </w:r>
    </w:p>
    <w:p>
      <w:pPr>
        <w:spacing w:after="0" w:before="280"/>
        <w:jc w:val="center"/>
      </w:pPr>
      <w:r>
        <w:rPr>
          <w:rFonts w:ascii="Palatino Linotype" w:hAnsi="Palatino Linotype" w:eastAsia="Palatino Linotype" w:cs="Palatino Linotype"/>
          <w:b w:val="0"/>
          <w:i w:val="0"/>
          <w:color w:val="000000"/>
          <w:sz w:val="28"/>
        </w:rPr>
        <w:t>(Tone 8): We dare not, in our wretchedness, because of our wicked deeds,* lift our eyes to heaven.* But like the Publican, groaning, we cry out to You:* O God, cleanse us sinners* and as the only good One, deliver us from the hypocrisy of the Pharisee.</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We dare not, in our wretchedness, because of our wicked deeds,* lift our eyes to heaven.* But like the Publican, groaning, we cry out to You:* O God, cleanse us sinners* and as the only good One, deliver us from the hypocrisy of the Pharisee.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O martyrs of the Lord!* You sanctify every place* and heal every infirmity.* We beseech you: pray now* that our souls may be delivered from the snares of the enemy.</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The heavenly choirs sing your praises, O full of grace, Virgin Mother,* and we glorify your incomprehensible birthgiving, O Theotokos.* Pray that our souls may be saved.</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You have given those who fear Your name an inheritance, O Lord.</w:t>
      </w:r>
    </w:p>
    <w:p>
      <w:pPr>
        <w:spacing w:after="0" w:before="280"/>
        <w:jc w:val="center"/>
      </w:pPr>
      <w:r>
        <w:rPr>
          <w:rFonts w:ascii="Palatino Linotype" w:hAnsi="Palatino Linotype" w:eastAsia="Palatino Linotype" w:cs="Palatino Linotype"/>
          <w:b w:val="0"/>
          <w:i/>
          <w:color w:val="000000"/>
          <w:sz w:val="28"/>
        </w:rPr>
        <w:t>Verse: Hear my cry, O God; listen to my prayer.</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3:21-4:7.</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3:34-4:22.</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We flee to your compassion, O Virgin Mother of God;* do not despise our prayers in our needs,* but deliver us from harm, O only pure and blessed one.</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