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03/18</w:t>
      </w:r>
    </w:p>
    <w:p>
      <w:pPr>
        <w:spacing w:after="0" w:before="240"/>
        <w:jc w:val="center"/>
      </w:pPr>
      <w:r>
        <w:rPr>
          <w:rFonts w:ascii="Palatino Linotype" w:hAnsi="Palatino Linotype" w:eastAsia="Palatino Linotype" w:cs="Palatino Linotype"/>
          <w:b w:val="0"/>
          <w:i w:val="0"/>
          <w:color w:val="ED220B"/>
          <w:sz w:val="28"/>
        </w:rPr>
        <w:t>Stichera on "Lord I Have Cried" — Tone 6</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(Tone 6, Podoben: "Having placed all their hope"): In the midst of the earth You endured, O Merciful One,* suffering and the Cross,* granting all redemption and dispassion.* Today, at the midpoint of the fast,* we set forth the holy Cross* and all venerate it.* Kissing it with joy, we beseech:* Grant us, O Word of God,* in the light of divine virtues to behold Your Passion* and life-giving Resurrection, O only Most Merciful.</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O Long-Suffering One, You hung dead upon the Cross* and were pierced by the lance* and given gall, O Master,* who by the hand of Moses made sweet the bitter waters of Meribah.* Therefore I beseech and ask You:* Free my heart from the bitterness of the passions* and sweeten my soul with the honey of repentance,* revealing me as a worshiper* of Your holy sufferings.</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Mighty is the Cross that Moses prefigured of old* with outstretched hands when he conquered Amalek.* Today it is set forth, magnificently presented to our eyes.* Let us touch it with a pure mind and lips,* for upon it Christ ascended and put death to death.* Having been granted such great grace,* let us glorify the Savior with God-inspired hymns* and pray to reach* the saving Resurrection.</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Come, let us venerate today the tree that brought us life —* the Cross of Christ our God.* For by it death was wounded* and the Resurrection was again revealed to us who had fallen.* Let us cry to the Deliverer:* You who willingly suffered for us to save the world —* O our God, glory to You!</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As an invincible power,* Your Cross, O our Savior, was given to us Christians,* by which the multitudes of pagans are overthrown.* Your Church, O Christ, that truly glorifies You,* it overshadows with peace.* Kissing it now,* we fervently cry out to You:* Grant that we also become partakers* in the lot of Your Saints.</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Having purified the senses of our souls with tears* and washed ourselves with fasting,* come, let us venerate the wood of the Cross.* For by it, through abstinence,* the soul-destroying impulses are vanquished.* Let us cry to the Crucified One:* Grant, O Savior, to venerate* the splendor of Your Resurrection on the third day.</w:t>
      </w:r>
    </w:p>
    <w:p>
      <w:pPr>
        <w:spacing w:after="0" w:before="80"/>
        <w:jc w:val="center"/>
      </w:pPr>
      <w:r>
        <w:rPr>
          <w:rFonts w:ascii="Palatino Linotype" w:hAnsi="Palatino Linotype" w:eastAsia="Palatino Linotype" w:cs="Palatino Linotype"/>
          <w:b w:val="0"/>
          <w:i/>
          <w:color w:val="ED220B"/>
          <w:sz w:val="28"/>
        </w:rPr>
        <w:t>Glory, now and ever (Tone 8):</w:t>
      </w:r>
    </w:p>
    <w:p>
      <w:pPr>
        <w:spacing w:after="0" w:before="40"/>
        <w:jc w:val="center"/>
      </w:pPr>
      <w:r>
        <w:rPr>
          <w:rFonts w:ascii="Palatino Linotype" w:hAnsi="Palatino Linotype" w:eastAsia="Palatino Linotype" w:cs="Palatino Linotype"/>
          <w:b w:val="0"/>
          <w:i w:val="0"/>
          <w:color w:val="000000"/>
          <w:sz w:val="28"/>
        </w:rPr>
        <w:t>Now the Master of creation and Lord of glory* is nailed to the Cross and pierced in the side.* The Sweetness of the Church tastes gall and vinegar.* He who covers the heavens with clouds is crowned with thorns,* clothed in a garment of mockery.* He who fashioned man with His hand is struck by a mortal hand.* He who clothes the heavens with clouds is smitten on the back.* He receives spitting and wounds, reproach and blows.* All this He endures for me, the condemned one,* to save the world from deception,* for He is the Deliverer and merciful God.</w:t>
      </w:r>
    </w:p>
    <w:p>
      <w:pPr>
        <w:spacing w:after="0" w:before="240"/>
        <w:jc w:val="center"/>
      </w:pPr>
      <w:r>
        <w:rPr>
          <w:rFonts w:ascii="Palatino Linotype" w:hAnsi="Palatino Linotype" w:eastAsia="Palatino Linotype" w:cs="Palatino Linotype"/>
          <w:b w:val="0"/>
          <w:i w:val="0"/>
          <w:color w:val="ED220B"/>
          <w:sz w:val="28"/>
        </w:rPr>
        <w:t>Stichera at the Aposticha — Tone 3</w:t>
      </w:r>
    </w:p>
    <w:p>
      <w:pPr>
        <w:spacing w:after="0" w:before="280"/>
        <w:jc w:val="center"/>
      </w:pPr>
      <w:r>
        <w:rPr>
          <w:rFonts w:ascii="Palatino Linotype" w:hAnsi="Palatino Linotype" w:eastAsia="Palatino Linotype" w:cs="Palatino Linotype"/>
          <w:b w:val="0"/>
          <w:i w:val="0"/>
          <w:color w:val="000000"/>
          <w:sz w:val="28"/>
        </w:rPr>
        <w:t>(Tone 3): I surpassed the Publican in sins* but did not imitate his repentance,* nor did I fulfill the Pharisee's good deeds* but only imitated his boasting.* But You, O Christ God, who by Your extraordinary humility* brought low the arrogance of the devil on the Cross,* keep us far from the former malice of the Publican and the madness of the Pharisee,* establishing in our souls the good* that was in each of them, and save us.</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I surpassed the Publican in sins* but did not imitate his repentance,* nor did I fulfill the Pharisee's good deeds* but only imitated his boasting.* But You, O Christ God, who by Your extraordinary humility* brought low the arrogance of the devil on the Cross,* keep us far from the former malice of the Publican and the madness of the Pharisee,* establishing in our souls the good* that was in each of them, and save us.</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Prophets, apostles of Christ, and martyrs* taught us to hymn the consubstantial Trinity* and enlightened the nations led astray,* making the sons of men fellow citizens of the angels.</w:t>
      </w:r>
    </w:p>
    <w:p>
      <w:pPr>
        <w:spacing w:after="0" w:before="80"/>
        <w:jc w:val="center"/>
      </w:pPr>
      <w:r>
        <w:rPr>
          <w:rFonts w:ascii="Palatino Linotype" w:hAnsi="Palatino Linotype" w:eastAsia="Palatino Linotype" w:cs="Palatino Linotype"/>
          <w:b w:val="0"/>
          <w:i/>
          <w:color w:val="ED220B"/>
          <w:sz w:val="28"/>
        </w:rPr>
        <w:t>Glory, now and ever (Tone 5):</w:t>
      </w:r>
    </w:p>
    <w:p>
      <w:pPr>
        <w:spacing w:after="0" w:before="40"/>
        <w:jc w:val="center"/>
      </w:pPr>
      <w:r>
        <w:rPr>
          <w:rFonts w:ascii="Palatino Linotype" w:hAnsi="Palatino Linotype" w:eastAsia="Palatino Linotype" w:cs="Palatino Linotype"/>
          <w:b w:val="0"/>
          <w:i w:val="0"/>
          <w:color w:val="000000"/>
          <w:sz w:val="28"/>
        </w:rPr>
        <w:t>All creation, beholding You* hanging naked upon the Cross,* O Architect and Creator of all,* was transformed with fear and lamented.* The sun hid its light and the earth quaked,* the rocks split and the radiant veil of the Temple was torn.* The dead rose from the tombs* and the angelic powers were aghast, saying:* O wonder! The Judge is judged* and suffers willingly* for the salvation and renewal of the world!</w:t>
      </w:r>
    </w:p>
    <w:p>
      <w:pPr>
        <w:spacing w:after="0" w:before="240"/>
        <w:jc w:val="center"/>
      </w:pPr>
      <w:r>
        <w:rPr>
          <w:rFonts w:ascii="Palatino Linotype" w:hAnsi="Palatino Linotype" w:eastAsia="Palatino Linotype" w:cs="Palatino Linotype"/>
          <w:b w:val="0"/>
          <w:i w:val="0"/>
          <w:color w:val="ED220B"/>
          <w:sz w:val="28"/>
        </w:rPr>
        <w:t>Prokeimenon (Tone 8)</w:t>
      </w:r>
    </w:p>
    <w:p>
      <w:pPr>
        <w:spacing w:after="0" w:before="80"/>
        <w:jc w:val="center"/>
      </w:pPr>
      <w:r>
        <w:rPr>
          <w:rFonts w:ascii="Palatino Linotype" w:hAnsi="Palatino Linotype" w:eastAsia="Palatino Linotype" w:cs="Palatino Linotype"/>
          <w:b w:val="0"/>
          <w:i w:val="0"/>
          <w:color w:val="000000"/>
          <w:sz w:val="28"/>
        </w:rPr>
        <w:t>Sing to God, sing praises to His name; lift up a song to Him who rides through the deserts.</w:t>
      </w:r>
    </w:p>
    <w:p>
      <w:pPr>
        <w:spacing w:after="0" w:before="280"/>
        <w:jc w:val="center"/>
      </w:pPr>
      <w:r>
        <w:rPr>
          <w:rFonts w:ascii="Palatino Linotype" w:hAnsi="Palatino Linotype" w:eastAsia="Palatino Linotype" w:cs="Palatino Linotype"/>
          <w:b w:val="0"/>
          <w:i/>
          <w:color w:val="000000"/>
          <w:sz w:val="28"/>
        </w:rPr>
        <w:t>Verse: Make a highway for Him who rides through the deserts; His name is the Lord.</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9:18-10:1.</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12:8-22.</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O Lady, accept the prayers of your servants* and deliver us from all need and sorrow.</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