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Client-go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CoreV1: </w:t>
      </w:r>
      <w:r w:rsidDel="00000000" w:rsidR="00000000" w:rsidRPr="00000000">
        <w:rPr>
          <w:sz w:val="28"/>
          <w:szCs w:val="28"/>
          <w:rtl w:val="0"/>
        </w:rPr>
        <w:t xml:space="preserve">https://github.com/kubernetes/client-go/tree/master/kubernetes/typed/core/v1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AppsV1: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https://github.com/kubernetes/client-go/tree/master/kubernetes/typed/apps/v1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rnetes/client-go/tree/master/kubernetes/typed/apps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