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Networking and Kubernetes</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left"/>
        <w:rPr>
          <w:rFonts w:ascii="Nunito" w:cs="Nunito" w:eastAsia="Nunito" w:hAnsi="Nunito"/>
          <w:sz w:val="28"/>
          <w:szCs w:val="28"/>
        </w:rPr>
      </w:pPr>
      <w:r w:rsidDel="00000000" w:rsidR="00000000" w:rsidRPr="00000000">
        <w:rPr>
          <w:rFonts w:ascii="Nunito" w:cs="Nunito" w:eastAsia="Nunito" w:hAnsi="Nunito"/>
          <w:b w:val="1"/>
          <w:sz w:val="28"/>
          <w:szCs w:val="28"/>
          <w:rtl w:val="0"/>
        </w:rPr>
        <w:t xml:space="preserve">ARP </w:t>
      </w:r>
      <w:r w:rsidDel="00000000" w:rsidR="00000000" w:rsidRPr="00000000">
        <w:rPr>
          <w:rFonts w:ascii="Nunito" w:cs="Nunito" w:eastAsia="Nunito" w:hAnsi="Nunito"/>
          <w:sz w:val="28"/>
          <w:szCs w:val="28"/>
          <w:rtl w:val="0"/>
        </w:rPr>
        <w:t xml:space="preserve">stands for Address Resolution Protocol which is one of the most important protocols of the Data link layer in the OSI model. It is responsible to find the hardware address of a host from a known IP address. </w:t>
      </w:r>
    </w:p>
    <w:p w:rsidR="00000000" w:rsidDel="00000000" w:rsidP="00000000" w:rsidRDefault="00000000" w:rsidRPr="00000000" w14:paraId="00000004">
      <w:pPr>
        <w:jc w:val="left"/>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05">
      <w:pPr>
        <w:jc w:val="left"/>
        <w:rPr>
          <w:color w:val="202124"/>
          <w:sz w:val="30"/>
          <w:szCs w:val="30"/>
          <w:highlight w:val="white"/>
        </w:rPr>
      </w:pPr>
      <w:r w:rsidDel="00000000" w:rsidR="00000000" w:rsidRPr="00000000">
        <w:rPr>
          <w:b w:val="1"/>
          <w:color w:val="202124"/>
          <w:sz w:val="30"/>
          <w:szCs w:val="30"/>
          <w:highlight w:val="white"/>
          <w:rtl w:val="0"/>
        </w:rPr>
        <w:t xml:space="preserve">Multiplexing, or muxing</w:t>
      </w:r>
      <w:r w:rsidDel="00000000" w:rsidR="00000000" w:rsidRPr="00000000">
        <w:rPr>
          <w:color w:val="202124"/>
          <w:sz w:val="30"/>
          <w:szCs w:val="30"/>
          <w:highlight w:val="white"/>
          <w:rtl w:val="0"/>
        </w:rPr>
        <w:t xml:space="preserve">, is </w:t>
      </w:r>
      <w:r w:rsidDel="00000000" w:rsidR="00000000" w:rsidRPr="00000000">
        <w:rPr>
          <w:color w:val="040c28"/>
          <w:sz w:val="30"/>
          <w:szCs w:val="30"/>
          <w:rtl w:val="0"/>
        </w:rPr>
        <w:t xml:space="preserve">a way of sending multiple signals or streams of information over a communications link at the same time in the form of a single, complex signal</w:t>
      </w:r>
      <w:r w:rsidDel="00000000" w:rsidR="00000000" w:rsidRPr="00000000">
        <w:rPr>
          <w:color w:val="202124"/>
          <w:sz w:val="30"/>
          <w:szCs w:val="30"/>
          <w:highlight w:val="white"/>
          <w:rtl w:val="0"/>
        </w:rPr>
        <w:t xml:space="preserve">.</w:t>
      </w:r>
    </w:p>
    <w:p w:rsidR="00000000" w:rsidDel="00000000" w:rsidP="00000000" w:rsidRDefault="00000000" w:rsidRPr="00000000" w14:paraId="00000006">
      <w:pPr>
        <w:jc w:val="left"/>
        <w:rPr>
          <w:color w:val="202124"/>
          <w:sz w:val="30"/>
          <w:szCs w:val="30"/>
          <w:highlight w:val="white"/>
        </w:rPr>
      </w:pPr>
      <w:r w:rsidDel="00000000" w:rsidR="00000000" w:rsidRPr="00000000">
        <w:rPr>
          <w:rtl w:val="0"/>
        </w:rPr>
      </w:r>
    </w:p>
    <w:p w:rsidR="00000000" w:rsidDel="00000000" w:rsidP="00000000" w:rsidRDefault="00000000" w:rsidRPr="00000000" w14:paraId="00000007">
      <w:pPr>
        <w:jc w:val="left"/>
        <w:rPr>
          <w:color w:val="202124"/>
          <w:sz w:val="30"/>
          <w:szCs w:val="30"/>
          <w:highlight w:val="white"/>
        </w:rPr>
      </w:pPr>
      <w:r w:rsidDel="00000000" w:rsidR="00000000" w:rsidRPr="00000000">
        <w:rPr>
          <w:color w:val="202124"/>
          <w:sz w:val="30"/>
          <w:szCs w:val="30"/>
          <w:highlight w:val="white"/>
          <w:rtl w:val="0"/>
        </w:rPr>
        <w:t xml:space="preserve">An </w:t>
      </w:r>
      <w:r w:rsidDel="00000000" w:rsidR="00000000" w:rsidRPr="00000000">
        <w:rPr>
          <w:b w:val="1"/>
          <w:color w:val="202124"/>
          <w:sz w:val="30"/>
          <w:szCs w:val="30"/>
          <w:highlight w:val="white"/>
          <w:rtl w:val="0"/>
        </w:rPr>
        <w:t xml:space="preserve">Autonomous System Number</w:t>
      </w:r>
      <w:r w:rsidDel="00000000" w:rsidR="00000000" w:rsidRPr="00000000">
        <w:rPr>
          <w:color w:val="202124"/>
          <w:sz w:val="30"/>
          <w:szCs w:val="30"/>
          <w:highlight w:val="white"/>
          <w:rtl w:val="0"/>
        </w:rPr>
        <w:t xml:space="preserve"> (AS number or just </w:t>
      </w:r>
      <w:r w:rsidDel="00000000" w:rsidR="00000000" w:rsidRPr="00000000">
        <w:rPr>
          <w:b w:val="1"/>
          <w:color w:val="202124"/>
          <w:sz w:val="30"/>
          <w:szCs w:val="30"/>
          <w:highlight w:val="white"/>
          <w:rtl w:val="0"/>
        </w:rPr>
        <w:t xml:space="preserve">ASN</w:t>
      </w:r>
      <w:r w:rsidDel="00000000" w:rsidR="00000000" w:rsidRPr="00000000">
        <w:rPr>
          <w:color w:val="202124"/>
          <w:sz w:val="30"/>
          <w:szCs w:val="30"/>
          <w:highlight w:val="white"/>
          <w:rtl w:val="0"/>
        </w:rPr>
        <w:t xml:space="preserve">) is a special number assigned by IANA used primarilly with Border Gateway Protocol which uniquely identifies an network under a single technical administration that has a unique routing policy, or is multi-homed to the public internet.</w:t>
      </w:r>
    </w:p>
    <w:p w:rsidR="00000000" w:rsidDel="00000000" w:rsidP="00000000" w:rsidRDefault="00000000" w:rsidRPr="00000000" w14:paraId="00000008">
      <w:pPr>
        <w:jc w:val="left"/>
        <w:rPr>
          <w:color w:val="202124"/>
          <w:sz w:val="30"/>
          <w:szCs w:val="30"/>
          <w:highlight w:val="white"/>
        </w:rPr>
      </w:pPr>
      <w:r w:rsidDel="00000000" w:rsidR="00000000" w:rsidRPr="00000000">
        <w:rPr>
          <w:rtl w:val="0"/>
        </w:rPr>
      </w:r>
    </w:p>
    <w:p w:rsidR="00000000" w:rsidDel="00000000" w:rsidP="00000000" w:rsidRDefault="00000000" w:rsidRPr="00000000" w14:paraId="00000009">
      <w:pPr>
        <w:jc w:val="left"/>
        <w:rPr>
          <w:color w:val="202124"/>
          <w:sz w:val="30"/>
          <w:szCs w:val="30"/>
          <w:highlight w:val="white"/>
        </w:rPr>
      </w:pPr>
      <w:r w:rsidDel="00000000" w:rsidR="00000000" w:rsidRPr="00000000">
        <w:rPr>
          <w:rtl w:val="0"/>
        </w:rPr>
      </w:r>
    </w:p>
    <w:p w:rsidR="00000000" w:rsidDel="00000000" w:rsidP="00000000" w:rsidRDefault="00000000" w:rsidRPr="00000000" w14:paraId="0000000A">
      <w:pPr>
        <w:jc w:val="left"/>
        <w:rPr>
          <w:color w:val="202124"/>
          <w:sz w:val="30"/>
          <w:szCs w:val="30"/>
          <w:highlight w:val="white"/>
        </w:rPr>
      </w:pPr>
      <w:r w:rsidDel="00000000" w:rsidR="00000000" w:rsidRPr="00000000">
        <w:rPr>
          <w:b w:val="1"/>
          <w:color w:val="202124"/>
          <w:sz w:val="30"/>
          <w:szCs w:val="30"/>
          <w:highlight w:val="white"/>
          <w:rtl w:val="0"/>
        </w:rPr>
        <w:t xml:space="preserve">Border Gateway Protocol (BGP) </w:t>
      </w:r>
      <w:r w:rsidDel="00000000" w:rsidR="00000000" w:rsidRPr="00000000">
        <w:rPr>
          <w:color w:val="202124"/>
          <w:sz w:val="30"/>
          <w:szCs w:val="30"/>
          <w:highlight w:val="white"/>
          <w:rtl w:val="0"/>
        </w:rPr>
        <w:t xml:space="preserve">is </w:t>
      </w:r>
      <w:r w:rsidDel="00000000" w:rsidR="00000000" w:rsidRPr="00000000">
        <w:rPr>
          <w:color w:val="040c28"/>
          <w:sz w:val="30"/>
          <w:szCs w:val="30"/>
          <w:highlight w:val="white"/>
          <w:rtl w:val="0"/>
        </w:rPr>
        <w:t xml:space="preserve">a set of rules that determine the best network routes for data transmission on the internet</w:t>
      </w:r>
      <w:r w:rsidDel="00000000" w:rsidR="00000000" w:rsidRPr="00000000">
        <w:rPr>
          <w:color w:val="202124"/>
          <w:sz w:val="30"/>
          <w:szCs w:val="30"/>
          <w:highlight w:val="white"/>
          <w:rtl w:val="0"/>
        </w:rPr>
        <w:t xml:space="preserve">. The internet consists of thousands of private, public, corporate, and government networks linked together through standardized protocols, devices, and communication technologies.</w:t>
      </w:r>
    </w:p>
    <w:p w:rsidR="00000000" w:rsidDel="00000000" w:rsidP="00000000" w:rsidRDefault="00000000" w:rsidRPr="00000000" w14:paraId="0000000B">
      <w:pPr>
        <w:jc w:val="left"/>
        <w:rPr>
          <w:color w:val="202124"/>
          <w:sz w:val="30"/>
          <w:szCs w:val="30"/>
          <w:highlight w:val="white"/>
        </w:rPr>
      </w:pPr>
      <w:r w:rsidDel="00000000" w:rsidR="00000000" w:rsidRPr="00000000">
        <w:rPr>
          <w:rtl w:val="0"/>
        </w:rPr>
      </w:r>
    </w:p>
    <w:p w:rsidR="00000000" w:rsidDel="00000000" w:rsidP="00000000" w:rsidRDefault="00000000" w:rsidRPr="00000000" w14:paraId="0000000C">
      <w:pPr>
        <w:jc w:val="left"/>
        <w:rPr>
          <w:color w:val="333333"/>
          <w:sz w:val="28"/>
          <w:szCs w:val="28"/>
          <w:highlight w:val="white"/>
        </w:rPr>
      </w:pPr>
      <w:r w:rsidDel="00000000" w:rsidR="00000000" w:rsidRPr="00000000">
        <w:rPr>
          <w:color w:val="333333"/>
          <w:sz w:val="28"/>
          <w:szCs w:val="28"/>
          <w:highlight w:val="white"/>
          <w:rtl w:val="0"/>
        </w:rPr>
        <w:t xml:space="preserve">A </w:t>
      </w:r>
      <w:r w:rsidDel="00000000" w:rsidR="00000000" w:rsidRPr="00000000">
        <w:rPr>
          <w:b w:val="1"/>
          <w:color w:val="333333"/>
          <w:sz w:val="28"/>
          <w:szCs w:val="28"/>
          <w:highlight w:val="white"/>
          <w:rtl w:val="0"/>
        </w:rPr>
        <w:t xml:space="preserve">netmask</w:t>
      </w:r>
      <w:r w:rsidDel="00000000" w:rsidR="00000000" w:rsidRPr="00000000">
        <w:rPr>
          <w:color w:val="333333"/>
          <w:sz w:val="28"/>
          <w:szCs w:val="28"/>
          <w:highlight w:val="white"/>
          <w:rtl w:val="0"/>
        </w:rPr>
        <w:t xml:space="preserve"> is a mask used to divide an IP address into subnets and specify the number of available host addresses in the subnet.</w:t>
      </w:r>
    </w:p>
    <w:p w:rsidR="00000000" w:rsidDel="00000000" w:rsidP="00000000" w:rsidRDefault="00000000" w:rsidRPr="00000000" w14:paraId="0000000D">
      <w:pPr>
        <w:jc w:val="left"/>
        <w:rPr>
          <w:color w:val="333333"/>
          <w:sz w:val="28"/>
          <w:szCs w:val="28"/>
          <w:highlight w:val="white"/>
        </w:rPr>
      </w:pPr>
      <w:r w:rsidDel="00000000" w:rsidR="00000000" w:rsidRPr="00000000">
        <w:rPr>
          <w:rtl w:val="0"/>
        </w:rPr>
      </w:r>
    </w:p>
    <w:p w:rsidR="00000000" w:rsidDel="00000000" w:rsidP="00000000" w:rsidRDefault="00000000" w:rsidRPr="00000000" w14:paraId="0000000E">
      <w:pPr>
        <w:jc w:val="left"/>
        <w:rPr>
          <w:color w:val="333333"/>
          <w:sz w:val="28"/>
          <w:szCs w:val="28"/>
          <w:highlight w:val="white"/>
        </w:rPr>
      </w:pPr>
      <w:r w:rsidDel="00000000" w:rsidR="00000000" w:rsidRPr="00000000">
        <w:rPr>
          <w:color w:val="333333"/>
          <w:sz w:val="28"/>
          <w:szCs w:val="28"/>
          <w:highlight w:val="white"/>
          <w:rtl w:val="0"/>
        </w:rPr>
        <w:t xml:space="preserve">A </w:t>
      </w:r>
      <w:r w:rsidDel="00000000" w:rsidR="00000000" w:rsidRPr="00000000">
        <w:rPr>
          <w:b w:val="1"/>
          <w:color w:val="333333"/>
          <w:sz w:val="28"/>
          <w:szCs w:val="28"/>
          <w:highlight w:val="white"/>
          <w:rtl w:val="0"/>
        </w:rPr>
        <w:t xml:space="preserve">genmask</w:t>
      </w:r>
      <w:r w:rsidDel="00000000" w:rsidR="00000000" w:rsidRPr="00000000">
        <w:rPr>
          <w:color w:val="333333"/>
          <w:sz w:val="28"/>
          <w:szCs w:val="28"/>
          <w:highlight w:val="white"/>
          <w:rtl w:val="0"/>
        </w:rPr>
        <w:t xml:space="preserve"> is the </w:t>
      </w:r>
      <w:hyperlink r:id="rId6">
        <w:r w:rsidDel="00000000" w:rsidR="00000000" w:rsidRPr="00000000">
          <w:rPr>
            <w:color w:val="8b9dc3"/>
            <w:sz w:val="28"/>
            <w:szCs w:val="28"/>
            <w:highlight w:val="white"/>
            <w:rtl w:val="0"/>
          </w:rPr>
          <w:t xml:space="preserve">netmask</w:t>
        </w:r>
      </w:hyperlink>
      <w:r w:rsidDel="00000000" w:rsidR="00000000" w:rsidRPr="00000000">
        <w:rPr>
          <w:color w:val="333333"/>
          <w:sz w:val="28"/>
          <w:szCs w:val="28"/>
          <w:highlight w:val="white"/>
          <w:rtl w:val="0"/>
        </w:rPr>
        <w:t xml:space="preserve"> for the destination net. </w:t>
      </w:r>
    </w:p>
    <w:p w:rsidR="00000000" w:rsidDel="00000000" w:rsidP="00000000" w:rsidRDefault="00000000" w:rsidRPr="00000000" w14:paraId="0000000F">
      <w:pPr>
        <w:jc w:val="left"/>
        <w:rPr>
          <w:color w:val="333333"/>
          <w:sz w:val="28"/>
          <w:szCs w:val="28"/>
          <w:highlight w:val="white"/>
        </w:rPr>
      </w:pPr>
      <w:r w:rsidDel="00000000" w:rsidR="00000000" w:rsidRPr="00000000">
        <w:rPr>
          <w:color w:val="333333"/>
          <w:sz w:val="28"/>
          <w:szCs w:val="28"/>
          <w:highlight w:val="white"/>
          <w:rtl w:val="0"/>
        </w:rPr>
        <w:t xml:space="preserve">For example </w:t>
      </w:r>
      <w:r w:rsidDel="00000000" w:rsidR="00000000" w:rsidRPr="00000000">
        <w:rPr>
          <w:rFonts w:ascii="Courier New" w:cs="Courier New" w:eastAsia="Courier New" w:hAnsi="Courier New"/>
          <w:color w:val="c7254e"/>
          <w:sz w:val="28"/>
          <w:szCs w:val="28"/>
          <w:shd w:fill="f9f2f4" w:val="clear"/>
          <w:rtl w:val="0"/>
        </w:rPr>
        <w:t xml:space="preserve">255.255.255.255</w:t>
      </w:r>
      <w:r w:rsidDel="00000000" w:rsidR="00000000" w:rsidRPr="00000000">
        <w:rPr>
          <w:color w:val="333333"/>
          <w:sz w:val="28"/>
          <w:szCs w:val="28"/>
          <w:highlight w:val="white"/>
          <w:rtl w:val="0"/>
        </w:rPr>
        <w:t xml:space="preserve"> for a host destination and </w:t>
      </w:r>
      <w:r w:rsidDel="00000000" w:rsidR="00000000" w:rsidRPr="00000000">
        <w:rPr>
          <w:rFonts w:ascii="Courier New" w:cs="Courier New" w:eastAsia="Courier New" w:hAnsi="Courier New"/>
          <w:color w:val="c7254e"/>
          <w:sz w:val="28"/>
          <w:szCs w:val="28"/>
          <w:shd w:fill="f9f2f4" w:val="clear"/>
          <w:rtl w:val="0"/>
        </w:rPr>
        <w:t xml:space="preserve">0.0.0.0</w:t>
      </w:r>
      <w:r w:rsidDel="00000000" w:rsidR="00000000" w:rsidRPr="00000000">
        <w:rPr>
          <w:color w:val="333333"/>
          <w:sz w:val="28"/>
          <w:szCs w:val="28"/>
          <w:highlight w:val="white"/>
          <w:rtl w:val="0"/>
        </w:rPr>
        <w:t xml:space="preserve"> for the default route</w:t>
      </w:r>
    </w:p>
    <w:p w:rsidR="00000000" w:rsidDel="00000000" w:rsidP="00000000" w:rsidRDefault="00000000" w:rsidRPr="00000000" w14:paraId="00000010">
      <w:pPr>
        <w:jc w:val="left"/>
        <w:rPr>
          <w:color w:val="333333"/>
          <w:sz w:val="28"/>
          <w:szCs w:val="28"/>
          <w:highlight w:val="white"/>
        </w:rPr>
      </w:pPr>
      <w:r w:rsidDel="00000000" w:rsidR="00000000" w:rsidRPr="00000000">
        <w:rPr>
          <w:rtl w:val="0"/>
        </w:rPr>
      </w:r>
    </w:p>
    <w:p w:rsidR="00000000" w:rsidDel="00000000" w:rsidP="00000000" w:rsidRDefault="00000000" w:rsidRPr="00000000" w14:paraId="00000011">
      <w:pPr>
        <w:jc w:val="left"/>
        <w:rPr>
          <w:color w:val="333333"/>
          <w:sz w:val="28"/>
          <w:szCs w:val="28"/>
          <w:highlight w:val="white"/>
        </w:rPr>
      </w:pPr>
      <w:r w:rsidDel="00000000" w:rsidR="00000000" w:rsidRPr="00000000">
        <w:rPr>
          <w:rtl w:val="0"/>
        </w:rPr>
      </w:r>
    </w:p>
    <w:p w:rsidR="00000000" w:rsidDel="00000000" w:rsidP="00000000" w:rsidRDefault="00000000" w:rsidRPr="00000000" w14:paraId="00000012">
      <w:pPr>
        <w:jc w:val="left"/>
        <w:rPr>
          <w:color w:val="4d5156"/>
          <w:sz w:val="28"/>
          <w:szCs w:val="28"/>
          <w:highlight w:val="white"/>
        </w:rPr>
      </w:pPr>
      <w:r w:rsidDel="00000000" w:rsidR="00000000" w:rsidRPr="00000000">
        <w:rPr>
          <w:color w:val="4d5156"/>
          <w:sz w:val="28"/>
          <w:szCs w:val="28"/>
          <w:highlight w:val="white"/>
          <w:rtl w:val="0"/>
        </w:rPr>
        <w:t xml:space="preserve">On transport protocols such as TCP, UDP, and SCTP, </w:t>
      </w:r>
    </w:p>
    <w:p w:rsidR="00000000" w:rsidDel="00000000" w:rsidP="00000000" w:rsidRDefault="00000000" w:rsidRPr="00000000" w14:paraId="00000013">
      <w:pPr>
        <w:jc w:val="left"/>
        <w:rPr>
          <w:color w:val="4d5156"/>
          <w:sz w:val="28"/>
          <w:szCs w:val="28"/>
          <w:highlight w:val="white"/>
        </w:rPr>
      </w:pPr>
      <w:r w:rsidDel="00000000" w:rsidR="00000000" w:rsidRPr="00000000">
        <w:rPr>
          <w:b w:val="1"/>
          <w:color w:val="4d5156"/>
          <w:sz w:val="28"/>
          <w:szCs w:val="28"/>
          <w:highlight w:val="white"/>
          <w:rtl w:val="0"/>
        </w:rPr>
        <w:t xml:space="preserve">ports 1-1023 </w:t>
      </w:r>
      <w:r w:rsidDel="00000000" w:rsidR="00000000" w:rsidRPr="00000000">
        <w:rPr>
          <w:color w:val="4d5156"/>
          <w:sz w:val="28"/>
          <w:szCs w:val="28"/>
          <w:highlight w:val="white"/>
          <w:rtl w:val="0"/>
        </w:rPr>
        <w:t xml:space="preserve">are by default </w:t>
      </w:r>
      <w:r w:rsidDel="00000000" w:rsidR="00000000" w:rsidRPr="00000000">
        <w:rPr>
          <w:b w:val="1"/>
          <w:color w:val="4d5156"/>
          <w:sz w:val="28"/>
          <w:szCs w:val="28"/>
          <w:highlight w:val="white"/>
          <w:rtl w:val="0"/>
        </w:rPr>
        <w:t xml:space="preserve">privileged ports</w:t>
      </w:r>
      <w:r w:rsidDel="00000000" w:rsidR="00000000" w:rsidRPr="00000000">
        <w:rPr>
          <w:color w:val="4d5156"/>
          <w:sz w:val="28"/>
          <w:szCs w:val="28"/>
          <w:highlight w:val="white"/>
          <w:rtl w:val="0"/>
        </w:rPr>
        <w:t xml:space="preserve">. To bind to a privileged port, a process must be running with root permissions. </w:t>
      </w:r>
    </w:p>
    <w:p w:rsidR="00000000" w:rsidDel="00000000" w:rsidP="00000000" w:rsidRDefault="00000000" w:rsidRPr="00000000" w14:paraId="00000014">
      <w:pPr>
        <w:jc w:val="left"/>
        <w:rPr>
          <w:b w:val="1"/>
          <w:color w:val="4d5156"/>
          <w:sz w:val="28"/>
          <w:szCs w:val="28"/>
          <w:highlight w:val="white"/>
        </w:rPr>
      </w:pPr>
      <w:r w:rsidDel="00000000" w:rsidR="00000000" w:rsidRPr="00000000">
        <w:rPr>
          <w:color w:val="040c28"/>
          <w:sz w:val="28"/>
          <w:szCs w:val="28"/>
          <w:highlight w:val="white"/>
          <w:rtl w:val="0"/>
        </w:rPr>
        <w:t xml:space="preserve">Ports that are </w:t>
      </w:r>
      <w:r w:rsidDel="00000000" w:rsidR="00000000" w:rsidRPr="00000000">
        <w:rPr>
          <w:b w:val="1"/>
          <w:color w:val="040c28"/>
          <w:sz w:val="28"/>
          <w:szCs w:val="28"/>
          <w:highlight w:val="white"/>
          <w:rtl w:val="0"/>
        </w:rPr>
        <w:t xml:space="preserve">greater than 1023</w:t>
      </w:r>
      <w:r w:rsidDel="00000000" w:rsidR="00000000" w:rsidRPr="00000000">
        <w:rPr>
          <w:color w:val="4d5156"/>
          <w:sz w:val="28"/>
          <w:szCs w:val="28"/>
          <w:highlight w:val="white"/>
          <w:rtl w:val="0"/>
        </w:rPr>
        <w:t xml:space="preserve"> are by default </w:t>
      </w:r>
      <w:r w:rsidDel="00000000" w:rsidR="00000000" w:rsidRPr="00000000">
        <w:rPr>
          <w:b w:val="1"/>
          <w:color w:val="4d5156"/>
          <w:sz w:val="28"/>
          <w:szCs w:val="28"/>
          <w:highlight w:val="white"/>
          <w:rtl w:val="0"/>
        </w:rPr>
        <w:t xml:space="preserve">non-privileged.</w:t>
      </w:r>
    </w:p>
    <w:p w:rsidR="00000000" w:rsidDel="00000000" w:rsidP="00000000" w:rsidRDefault="00000000" w:rsidRPr="00000000" w14:paraId="00000015">
      <w:pPr>
        <w:jc w:val="left"/>
        <w:rPr>
          <w:b w:val="1"/>
          <w:color w:val="4d5156"/>
          <w:sz w:val="28"/>
          <w:szCs w:val="28"/>
          <w:highlight w:val="white"/>
        </w:rPr>
      </w:pPr>
      <w:r w:rsidDel="00000000" w:rsidR="00000000" w:rsidRPr="00000000">
        <w:rPr>
          <w:rtl w:val="0"/>
        </w:rPr>
      </w:r>
    </w:p>
    <w:p w:rsidR="00000000" w:rsidDel="00000000" w:rsidP="00000000" w:rsidRDefault="00000000" w:rsidRPr="00000000" w14:paraId="00000016">
      <w:pPr>
        <w:jc w:val="left"/>
        <w:rPr>
          <w:b w:val="1"/>
          <w:color w:val="4d5156"/>
          <w:sz w:val="28"/>
          <w:szCs w:val="28"/>
          <w:highlight w:val="white"/>
        </w:rPr>
      </w:pPr>
      <w:r w:rsidDel="00000000" w:rsidR="00000000" w:rsidRPr="00000000">
        <w:rPr>
          <w:rtl w:val="0"/>
        </w:rPr>
      </w:r>
    </w:p>
    <w:p w:rsidR="00000000" w:rsidDel="00000000" w:rsidP="00000000" w:rsidRDefault="00000000" w:rsidRPr="00000000" w14:paraId="00000017">
      <w:pPr>
        <w:jc w:val="left"/>
        <w:rPr>
          <w:rFonts w:ascii="Nunito" w:cs="Nunito" w:eastAsia="Nunito" w:hAnsi="Nunito"/>
          <w:sz w:val="28"/>
          <w:szCs w:val="28"/>
        </w:rPr>
      </w:pPr>
      <w:hyperlink r:id="rId7">
        <w:r w:rsidDel="00000000" w:rsidR="00000000" w:rsidRPr="00000000">
          <w:rPr>
            <w:rFonts w:ascii="Nunito" w:cs="Nunito" w:eastAsia="Nunito" w:hAnsi="Nunito"/>
            <w:b w:val="1"/>
            <w:sz w:val="28"/>
            <w:szCs w:val="28"/>
            <w:u w:val="single"/>
            <w:rtl w:val="0"/>
          </w:rPr>
          <w:t xml:space="preserve">Kernel</w:t>
        </w:r>
      </w:hyperlink>
      <w:r w:rsidDel="00000000" w:rsidR="00000000" w:rsidRPr="00000000">
        <w:rPr>
          <w:rFonts w:ascii="Nunito" w:cs="Nunito" w:eastAsia="Nunito" w:hAnsi="Nunito"/>
          <w:sz w:val="28"/>
          <w:szCs w:val="28"/>
          <w:rtl w:val="0"/>
        </w:rPr>
        <w:t xml:space="preserve"> is central component of an operating system that manages operations of computer and hardware. </w:t>
      </w:r>
    </w:p>
    <w:p w:rsidR="00000000" w:rsidDel="00000000" w:rsidP="00000000" w:rsidRDefault="00000000" w:rsidRPr="00000000" w14:paraId="00000018">
      <w:pPr>
        <w:jc w:val="left"/>
        <w:rPr>
          <w:rFonts w:ascii="Nunito" w:cs="Nunito" w:eastAsia="Nunito" w:hAnsi="Nunito"/>
          <w:sz w:val="28"/>
          <w:szCs w:val="28"/>
        </w:rPr>
      </w:pPr>
      <w:r w:rsidDel="00000000" w:rsidR="00000000" w:rsidRPr="00000000">
        <w:rPr>
          <w:rFonts w:ascii="Nunito" w:cs="Nunito" w:eastAsia="Nunito" w:hAnsi="Nunito"/>
          <w:sz w:val="28"/>
          <w:szCs w:val="28"/>
          <w:rtl w:val="0"/>
        </w:rPr>
        <w:t xml:space="preserve">It basically manages operations of memory and CPU time. </w:t>
      </w:r>
    </w:p>
    <w:p w:rsidR="00000000" w:rsidDel="00000000" w:rsidP="00000000" w:rsidRDefault="00000000" w:rsidRPr="00000000" w14:paraId="00000019">
      <w:pPr>
        <w:jc w:val="left"/>
        <w:rPr>
          <w:rFonts w:ascii="Nunito" w:cs="Nunito" w:eastAsia="Nunito" w:hAnsi="Nunito"/>
          <w:sz w:val="28"/>
          <w:szCs w:val="28"/>
        </w:rPr>
      </w:pPr>
      <w:r w:rsidDel="00000000" w:rsidR="00000000" w:rsidRPr="00000000">
        <w:rPr>
          <w:rFonts w:ascii="Nunito" w:cs="Nunito" w:eastAsia="Nunito" w:hAnsi="Nunito"/>
          <w:sz w:val="28"/>
          <w:szCs w:val="28"/>
          <w:rtl w:val="0"/>
        </w:rPr>
        <w:t xml:space="preserve">It is core component of an operating system. </w:t>
      </w:r>
    </w:p>
    <w:p w:rsidR="00000000" w:rsidDel="00000000" w:rsidP="00000000" w:rsidRDefault="00000000" w:rsidRPr="00000000" w14:paraId="0000001A">
      <w:pPr>
        <w:jc w:val="left"/>
        <w:rPr>
          <w:rFonts w:ascii="Nunito" w:cs="Nunito" w:eastAsia="Nunito" w:hAnsi="Nunito"/>
          <w:sz w:val="28"/>
          <w:szCs w:val="28"/>
        </w:rPr>
      </w:pPr>
      <w:r w:rsidDel="00000000" w:rsidR="00000000" w:rsidRPr="00000000">
        <w:rPr>
          <w:rFonts w:ascii="Nunito" w:cs="Nunito" w:eastAsia="Nunito" w:hAnsi="Nunito"/>
          <w:sz w:val="28"/>
          <w:szCs w:val="28"/>
          <w:rtl w:val="0"/>
        </w:rPr>
        <w:t xml:space="preserve">Kernel </w:t>
      </w:r>
      <w:r w:rsidDel="00000000" w:rsidR="00000000" w:rsidRPr="00000000">
        <w:rPr>
          <w:rFonts w:ascii="Nunito" w:cs="Nunito" w:eastAsia="Nunito" w:hAnsi="Nunito"/>
          <w:b w:val="1"/>
          <w:sz w:val="28"/>
          <w:szCs w:val="28"/>
          <w:rtl w:val="0"/>
        </w:rPr>
        <w:t xml:space="preserve">acts as a bridge</w:t>
      </w:r>
      <w:r w:rsidDel="00000000" w:rsidR="00000000" w:rsidRPr="00000000">
        <w:rPr>
          <w:rFonts w:ascii="Nunito" w:cs="Nunito" w:eastAsia="Nunito" w:hAnsi="Nunito"/>
          <w:sz w:val="28"/>
          <w:szCs w:val="28"/>
          <w:rtl w:val="0"/>
        </w:rPr>
        <w:t xml:space="preserve"> between applications and data processing performed at hardware level using inter-process communication and system calls.</w:t>
      </w:r>
    </w:p>
    <w:p w:rsidR="00000000" w:rsidDel="00000000" w:rsidP="00000000" w:rsidRDefault="00000000" w:rsidRPr="00000000" w14:paraId="0000001B">
      <w:pPr>
        <w:jc w:val="left"/>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1C">
      <w:pPr>
        <w:jc w:val="left"/>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1D">
      <w:pPr>
        <w:jc w:val="left"/>
        <w:rPr>
          <w:sz w:val="30"/>
          <w:szCs w:val="30"/>
        </w:rPr>
      </w:pPr>
      <w:r w:rsidDel="00000000" w:rsidR="00000000" w:rsidRPr="00000000">
        <w:rPr>
          <w:sz w:val="30"/>
          <w:szCs w:val="30"/>
          <w:rtl w:val="0"/>
        </w:rPr>
        <w:t xml:space="preserve">A </w:t>
      </w:r>
      <w:r w:rsidDel="00000000" w:rsidR="00000000" w:rsidRPr="00000000">
        <w:rPr>
          <w:b w:val="1"/>
          <w:i w:val="1"/>
          <w:sz w:val="30"/>
          <w:szCs w:val="30"/>
          <w:rtl w:val="0"/>
        </w:rPr>
        <w:t xml:space="preserve">network interface</w:t>
      </w:r>
      <w:r w:rsidDel="00000000" w:rsidR="00000000" w:rsidRPr="00000000">
        <w:rPr>
          <w:sz w:val="30"/>
          <w:szCs w:val="30"/>
          <w:rtl w:val="0"/>
        </w:rPr>
        <w:t xml:space="preserve"> is the point of interconnection between a computer and a private or public network. </w:t>
      </w:r>
    </w:p>
    <w:p w:rsidR="00000000" w:rsidDel="00000000" w:rsidP="00000000" w:rsidRDefault="00000000" w:rsidRPr="00000000" w14:paraId="0000001E">
      <w:pPr>
        <w:jc w:val="left"/>
        <w:rPr>
          <w:sz w:val="30"/>
          <w:szCs w:val="30"/>
        </w:rPr>
      </w:pPr>
      <w:r w:rsidDel="00000000" w:rsidR="00000000" w:rsidRPr="00000000">
        <w:rPr>
          <w:sz w:val="30"/>
          <w:szCs w:val="30"/>
          <w:rtl w:val="0"/>
        </w:rPr>
        <w:t xml:space="preserve">A network interface is generally a network interface card (NIC), but does not have to have a physical form. </w:t>
      </w:r>
    </w:p>
    <w:p w:rsidR="00000000" w:rsidDel="00000000" w:rsidP="00000000" w:rsidRDefault="00000000" w:rsidRPr="00000000" w14:paraId="0000001F">
      <w:pPr>
        <w:jc w:val="left"/>
        <w:rPr>
          <w:sz w:val="30"/>
          <w:szCs w:val="30"/>
        </w:rPr>
      </w:pPr>
      <w:r w:rsidDel="00000000" w:rsidR="00000000" w:rsidRPr="00000000">
        <w:rPr>
          <w:sz w:val="30"/>
          <w:szCs w:val="30"/>
          <w:rtl w:val="0"/>
        </w:rPr>
        <w:t xml:space="preserve">Instead, the network interface can be implemented in software. </w:t>
      </w:r>
    </w:p>
    <w:p w:rsidR="00000000" w:rsidDel="00000000" w:rsidP="00000000" w:rsidRDefault="00000000" w:rsidRPr="00000000" w14:paraId="00000020">
      <w:pPr>
        <w:jc w:val="left"/>
        <w:rPr>
          <w:rFonts w:ascii="Nunito" w:cs="Nunito" w:eastAsia="Nunito" w:hAnsi="Nunito"/>
          <w:sz w:val="30"/>
          <w:szCs w:val="30"/>
        </w:rPr>
      </w:pPr>
      <w:r w:rsidDel="00000000" w:rsidR="00000000" w:rsidRPr="00000000">
        <w:rPr>
          <w:sz w:val="30"/>
          <w:szCs w:val="30"/>
          <w:rtl w:val="0"/>
        </w:rPr>
        <w:t xml:space="preserve">For example, the loopback interface (</w:t>
      </w:r>
      <w:r w:rsidDel="00000000" w:rsidR="00000000" w:rsidRPr="00000000">
        <w:rPr>
          <w:rFonts w:ascii="Nunito" w:cs="Nunito" w:eastAsia="Nunito" w:hAnsi="Nunito"/>
          <w:sz w:val="30"/>
          <w:szCs w:val="30"/>
          <w:rtl w:val="0"/>
        </w:rPr>
        <w:t xml:space="preserve">127.0.0.1</w:t>
      </w:r>
      <w:r w:rsidDel="00000000" w:rsidR="00000000" w:rsidRPr="00000000">
        <w:rPr>
          <w:sz w:val="30"/>
          <w:szCs w:val="30"/>
          <w:rtl w:val="0"/>
        </w:rPr>
        <w:t xml:space="preserve"> for IPv4 and </w:t>
      </w:r>
      <w:r w:rsidDel="00000000" w:rsidR="00000000" w:rsidRPr="00000000">
        <w:rPr>
          <w:rFonts w:ascii="Nunito" w:cs="Nunito" w:eastAsia="Nunito" w:hAnsi="Nunito"/>
          <w:sz w:val="30"/>
          <w:szCs w:val="30"/>
          <w:rtl w:val="0"/>
        </w:rPr>
        <w:t xml:space="preserve">::1</w:t>
      </w:r>
      <w:r w:rsidDel="00000000" w:rsidR="00000000" w:rsidRPr="00000000">
        <w:rPr>
          <w:sz w:val="30"/>
          <w:szCs w:val="30"/>
          <w:rtl w:val="0"/>
        </w:rPr>
        <w:t xml:space="preserve"> for IPv6) is not a physical device but a piece of software simulating a network interface. The loopback interface is commonly used in test environments.</w:t>
      </w:r>
      <w:r w:rsidDel="00000000" w:rsidR="00000000" w:rsidRPr="00000000">
        <w:rPr>
          <w:rtl w:val="0"/>
        </w:rPr>
      </w:r>
    </w:p>
    <w:p w:rsidR="00000000" w:rsidDel="00000000" w:rsidP="00000000" w:rsidRDefault="00000000" w:rsidRPr="00000000" w14:paraId="00000021">
      <w:pPr>
        <w:jc w:val="left"/>
        <w:rPr>
          <w:b w:val="1"/>
          <w:sz w:val="30"/>
          <w:szCs w:val="30"/>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rPr>
          <w:color w:val="202124"/>
          <w:sz w:val="30"/>
          <w:szCs w:val="30"/>
          <w:highlight w:val="white"/>
        </w:rPr>
      </w:pPr>
      <w:r w:rsidDel="00000000" w:rsidR="00000000" w:rsidRPr="00000000">
        <w:rPr>
          <w:color w:val="202124"/>
          <w:sz w:val="30"/>
          <w:szCs w:val="30"/>
          <w:highlight w:val="white"/>
          <w:rtl w:val="0"/>
        </w:rPr>
        <w:t xml:space="preserve">A </w:t>
      </w:r>
      <w:r w:rsidDel="00000000" w:rsidR="00000000" w:rsidRPr="00000000">
        <w:rPr>
          <w:b w:val="1"/>
          <w:color w:val="202124"/>
          <w:sz w:val="30"/>
          <w:szCs w:val="30"/>
          <w:highlight w:val="white"/>
          <w:rtl w:val="0"/>
        </w:rPr>
        <w:t xml:space="preserve">hook</w:t>
      </w:r>
      <w:r w:rsidDel="00000000" w:rsidR="00000000" w:rsidRPr="00000000">
        <w:rPr>
          <w:color w:val="202124"/>
          <w:sz w:val="30"/>
          <w:szCs w:val="30"/>
          <w:highlight w:val="white"/>
          <w:rtl w:val="0"/>
        </w:rPr>
        <w:t xml:space="preserve"> is </w:t>
      </w:r>
      <w:r w:rsidDel="00000000" w:rsidR="00000000" w:rsidRPr="00000000">
        <w:rPr>
          <w:color w:val="040c28"/>
          <w:sz w:val="30"/>
          <w:szCs w:val="30"/>
          <w:rtl w:val="0"/>
        </w:rPr>
        <w:t xml:space="preserve">a location in the kernel that + calls out of the kernel to a kernel module routine</w:t>
      </w:r>
      <w:r w:rsidDel="00000000" w:rsidR="00000000" w:rsidRPr="00000000">
        <w:rPr>
          <w:color w:val="202124"/>
          <w:sz w:val="30"/>
          <w:szCs w:val="30"/>
          <w:highlight w:val="white"/>
          <w:rtl w:val="0"/>
        </w:rPr>
        <w:t xml:space="preserve"> - a hook exit routine</w:t>
      </w:r>
    </w:p>
    <w:p w:rsidR="00000000" w:rsidDel="00000000" w:rsidP="00000000" w:rsidRDefault="00000000" w:rsidRPr="00000000" w14:paraId="00000024">
      <w:pPr>
        <w:rPr>
          <w:color w:val="202124"/>
          <w:sz w:val="30"/>
          <w:szCs w:val="30"/>
          <w:highlight w:val="white"/>
        </w:rPr>
      </w:pPr>
      <w:r w:rsidDel="00000000" w:rsidR="00000000" w:rsidRPr="00000000">
        <w:rPr>
          <w:rtl w:val="0"/>
        </w:rPr>
      </w:r>
    </w:p>
    <w:p w:rsidR="00000000" w:rsidDel="00000000" w:rsidP="00000000" w:rsidRDefault="00000000" w:rsidRPr="00000000" w14:paraId="00000025">
      <w:pPr>
        <w:rPr>
          <w:color w:val="202124"/>
          <w:sz w:val="30"/>
          <w:szCs w:val="30"/>
          <w:highlight w:val="white"/>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sz w:val="30"/>
          <w:szCs w:val="30"/>
          <w:highlight w:val="white"/>
          <w:rtl w:val="0"/>
        </w:rPr>
        <w:t xml:space="preserve">The </w:t>
      </w:r>
      <w:r w:rsidDel="00000000" w:rsidR="00000000" w:rsidRPr="00000000">
        <w:rPr>
          <w:b w:val="1"/>
          <w:sz w:val="30"/>
          <w:szCs w:val="30"/>
          <w:highlight w:val="white"/>
          <w:rtl w:val="0"/>
        </w:rPr>
        <w:t xml:space="preserve">MASQUERADE target </w:t>
      </w:r>
      <w:r w:rsidDel="00000000" w:rsidR="00000000" w:rsidRPr="00000000">
        <w:rPr>
          <w:sz w:val="30"/>
          <w:szCs w:val="30"/>
          <w:highlight w:val="white"/>
          <w:rtl w:val="0"/>
        </w:rPr>
        <w:t xml:space="preserve">is used basically the same as the SNAT target, but it does not require any --to-source option. The reason for this is that the MASQUERADE target was made to work with, for example, dial-up connections, or DHCP connections, which gets dynamic IP addresses when connecting to the network in question. This means that you should only use the MASQUERADE target with dynamically assigned IP connections, which we don't know the actual address of at all times. If you have a static IP connection, you should instead use the SNAT target.</w:t>
      </w: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Cheat sheet of common debugging cases and tools</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sz w:val="28"/>
          <w:szCs w:val="28"/>
          <w:rtl w:val="0"/>
        </w:rPr>
        <w:t xml:space="preserve">Checking connectivity -&gt;        </w:t>
      </w:r>
      <w:r w:rsidDel="00000000" w:rsidR="00000000" w:rsidRPr="00000000">
        <w:rPr>
          <w:b w:val="1"/>
          <w:sz w:val="28"/>
          <w:szCs w:val="28"/>
          <w:rtl w:val="0"/>
        </w:rPr>
        <w:t xml:space="preserve">traceroute, ping, telnet, netcat</w:t>
      </w:r>
    </w:p>
    <w:p w:rsidR="00000000" w:rsidDel="00000000" w:rsidP="00000000" w:rsidRDefault="00000000" w:rsidRPr="00000000" w14:paraId="0000002D">
      <w:pPr>
        <w:rPr>
          <w:b w:val="1"/>
          <w:sz w:val="28"/>
          <w:szCs w:val="28"/>
        </w:rPr>
      </w:pPr>
      <w:r w:rsidDel="00000000" w:rsidR="00000000" w:rsidRPr="00000000">
        <w:rPr>
          <w:sz w:val="28"/>
          <w:szCs w:val="28"/>
          <w:rtl w:val="0"/>
        </w:rPr>
        <w:t xml:space="preserve">Port scanning -&gt;                    </w:t>
      </w:r>
      <w:r w:rsidDel="00000000" w:rsidR="00000000" w:rsidRPr="00000000">
        <w:rPr>
          <w:b w:val="1"/>
          <w:sz w:val="28"/>
          <w:szCs w:val="28"/>
          <w:rtl w:val="0"/>
        </w:rPr>
        <w:t xml:space="preserve"> nmap</w:t>
      </w:r>
    </w:p>
    <w:p w:rsidR="00000000" w:rsidDel="00000000" w:rsidP="00000000" w:rsidRDefault="00000000" w:rsidRPr="00000000" w14:paraId="0000002E">
      <w:pPr>
        <w:rPr>
          <w:sz w:val="24"/>
          <w:szCs w:val="24"/>
        </w:rPr>
      </w:pPr>
      <w:r w:rsidDel="00000000" w:rsidR="00000000" w:rsidRPr="00000000">
        <w:rPr>
          <w:sz w:val="28"/>
          <w:szCs w:val="28"/>
          <w:rtl w:val="0"/>
        </w:rPr>
        <w:t xml:space="preserve">Checking DNS records-&gt;  </w:t>
      </w:r>
      <w:r w:rsidDel="00000000" w:rsidR="00000000" w:rsidRPr="00000000">
        <w:rPr>
          <w:b w:val="1"/>
          <w:sz w:val="28"/>
          <w:szCs w:val="28"/>
          <w:rtl w:val="0"/>
        </w:rPr>
        <w:t xml:space="preserve">dig</w:t>
      </w:r>
      <w:r w:rsidDel="00000000" w:rsidR="00000000" w:rsidRPr="00000000">
        <w:rPr>
          <w:sz w:val="28"/>
          <w:szCs w:val="28"/>
          <w:rtl w:val="0"/>
        </w:rPr>
        <w:t xml:space="preserve">, </w:t>
      </w:r>
      <w:r w:rsidDel="00000000" w:rsidR="00000000" w:rsidRPr="00000000">
        <w:rPr>
          <w:sz w:val="24"/>
          <w:szCs w:val="24"/>
          <w:rtl w:val="0"/>
        </w:rPr>
        <w:t xml:space="preserve">commands mentioned in “Checking Connectivity”</w:t>
      </w:r>
    </w:p>
    <w:p w:rsidR="00000000" w:rsidDel="00000000" w:rsidP="00000000" w:rsidRDefault="00000000" w:rsidRPr="00000000" w14:paraId="0000002F">
      <w:pPr>
        <w:rPr>
          <w:b w:val="1"/>
          <w:sz w:val="28"/>
          <w:szCs w:val="28"/>
        </w:rPr>
      </w:pPr>
      <w:r w:rsidDel="00000000" w:rsidR="00000000" w:rsidRPr="00000000">
        <w:rPr>
          <w:sz w:val="28"/>
          <w:szCs w:val="28"/>
          <w:rtl w:val="0"/>
        </w:rPr>
        <w:t xml:space="preserve">Checking HTTP/1 -&gt;                </w:t>
      </w:r>
      <w:r w:rsidDel="00000000" w:rsidR="00000000" w:rsidRPr="00000000">
        <w:rPr>
          <w:b w:val="1"/>
          <w:sz w:val="28"/>
          <w:szCs w:val="28"/>
          <w:rtl w:val="0"/>
        </w:rPr>
        <w:t xml:space="preserve">cURL, telnet, netcat</w:t>
      </w:r>
    </w:p>
    <w:p w:rsidR="00000000" w:rsidDel="00000000" w:rsidP="00000000" w:rsidRDefault="00000000" w:rsidRPr="00000000" w14:paraId="00000030">
      <w:pPr>
        <w:rPr>
          <w:b w:val="1"/>
          <w:sz w:val="28"/>
          <w:szCs w:val="28"/>
        </w:rPr>
      </w:pPr>
      <w:r w:rsidDel="00000000" w:rsidR="00000000" w:rsidRPr="00000000">
        <w:rPr>
          <w:sz w:val="28"/>
          <w:szCs w:val="28"/>
          <w:rtl w:val="0"/>
        </w:rPr>
        <w:t xml:space="preserve">Checking HTTPS  -&gt;                </w:t>
      </w:r>
      <w:r w:rsidDel="00000000" w:rsidR="00000000" w:rsidRPr="00000000">
        <w:rPr>
          <w:b w:val="1"/>
          <w:sz w:val="28"/>
          <w:szCs w:val="28"/>
          <w:rtl w:val="0"/>
        </w:rPr>
        <w:t xml:space="preserve">OpenSSL, cURL</w:t>
      </w:r>
    </w:p>
    <w:p w:rsidR="00000000" w:rsidDel="00000000" w:rsidP="00000000" w:rsidRDefault="00000000" w:rsidRPr="00000000" w14:paraId="00000031">
      <w:pPr>
        <w:rPr>
          <w:b w:val="1"/>
          <w:sz w:val="28"/>
          <w:szCs w:val="28"/>
        </w:rPr>
      </w:pPr>
      <w:r w:rsidDel="00000000" w:rsidR="00000000" w:rsidRPr="00000000">
        <w:rPr>
          <w:sz w:val="28"/>
          <w:szCs w:val="28"/>
          <w:rtl w:val="0"/>
        </w:rPr>
        <w:t xml:space="preserve">Checking listening programs-&gt; </w:t>
      </w:r>
      <w:r w:rsidDel="00000000" w:rsidR="00000000" w:rsidRPr="00000000">
        <w:rPr>
          <w:b w:val="1"/>
          <w:sz w:val="28"/>
          <w:szCs w:val="28"/>
          <w:rtl w:val="0"/>
        </w:rPr>
        <w:t xml:space="preserve">netstat</w:t>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rtl w:val="0"/>
        </w:rPr>
      </w:r>
    </w:p>
    <w:p w:rsidR="00000000" w:rsidDel="00000000" w:rsidP="00000000" w:rsidRDefault="00000000" w:rsidRPr="00000000" w14:paraId="00000035">
      <w:pPr>
        <w:rPr>
          <w:color w:val="202124"/>
          <w:sz w:val="30"/>
          <w:szCs w:val="30"/>
          <w:highlight w:val="white"/>
        </w:rPr>
      </w:pPr>
      <w:r w:rsidDel="00000000" w:rsidR="00000000" w:rsidRPr="00000000">
        <w:rPr>
          <w:b w:val="1"/>
          <w:color w:val="202124"/>
          <w:sz w:val="30"/>
          <w:szCs w:val="30"/>
          <w:highlight w:val="white"/>
          <w:rtl w:val="0"/>
        </w:rPr>
        <w:t xml:space="preserve">Libnetwork </w:t>
      </w:r>
      <w:r w:rsidDel="00000000" w:rsidR="00000000" w:rsidRPr="00000000">
        <w:rPr>
          <w:color w:val="040c28"/>
          <w:sz w:val="30"/>
          <w:szCs w:val="30"/>
          <w:rtl w:val="0"/>
        </w:rPr>
        <w:t xml:space="preserve">provides a native Go implementation for connecting containers</w:t>
      </w:r>
      <w:r w:rsidDel="00000000" w:rsidR="00000000" w:rsidRPr="00000000">
        <w:rPr>
          <w:color w:val="202124"/>
          <w:sz w:val="30"/>
          <w:szCs w:val="30"/>
          <w:highlight w:val="white"/>
          <w:rtl w:val="0"/>
        </w:rPr>
        <w:t xml:space="preserve">. </w:t>
      </w:r>
    </w:p>
    <w:p w:rsidR="00000000" w:rsidDel="00000000" w:rsidP="00000000" w:rsidRDefault="00000000" w:rsidRPr="00000000" w14:paraId="00000036">
      <w:pPr>
        <w:rPr>
          <w:color w:val="202124"/>
          <w:sz w:val="30"/>
          <w:szCs w:val="30"/>
          <w:highlight w:val="white"/>
        </w:rPr>
      </w:pPr>
      <w:r w:rsidDel="00000000" w:rsidR="00000000" w:rsidRPr="00000000">
        <w:rPr>
          <w:color w:val="202124"/>
          <w:sz w:val="30"/>
          <w:szCs w:val="30"/>
          <w:highlight w:val="white"/>
          <w:rtl w:val="0"/>
        </w:rPr>
        <w:t xml:space="preserve">The goal of libnetwork is to deliver a robust Container Network Model that provides a consistent programming interface and the required network abstractions for applications.</w:t>
      </w:r>
    </w:p>
    <w:p w:rsidR="00000000" w:rsidDel="00000000" w:rsidP="00000000" w:rsidRDefault="00000000" w:rsidRPr="00000000" w14:paraId="00000037">
      <w:pPr>
        <w:rPr>
          <w:color w:val="202124"/>
          <w:sz w:val="30"/>
          <w:szCs w:val="30"/>
          <w:highlight w:val="white"/>
        </w:rPr>
      </w:pPr>
      <w:r w:rsidDel="00000000" w:rsidR="00000000" w:rsidRPr="00000000">
        <w:rPr>
          <w:rtl w:val="0"/>
        </w:rPr>
      </w:r>
    </w:p>
    <w:p w:rsidR="00000000" w:rsidDel="00000000" w:rsidP="00000000" w:rsidRDefault="00000000" w:rsidRPr="00000000" w14:paraId="00000038">
      <w:pPr>
        <w:rPr>
          <w:color w:val="202124"/>
          <w:sz w:val="30"/>
          <w:szCs w:val="30"/>
          <w:highlight w:val="white"/>
        </w:rPr>
      </w:pPr>
      <w:r w:rsidDel="00000000" w:rsidR="00000000" w:rsidRPr="00000000">
        <w:rPr>
          <w:rtl w:val="0"/>
        </w:rPr>
      </w:r>
    </w:p>
    <w:p w:rsidR="00000000" w:rsidDel="00000000" w:rsidP="00000000" w:rsidRDefault="00000000" w:rsidRPr="00000000" w14:paraId="00000039">
      <w:pPr>
        <w:rPr>
          <w:color w:val="202124"/>
          <w:sz w:val="30"/>
          <w:szCs w:val="30"/>
          <w:highlight w:val="white"/>
        </w:rPr>
      </w:pPr>
      <w:r w:rsidDel="00000000" w:rsidR="00000000" w:rsidRPr="00000000">
        <w:rPr>
          <w:rtl w:val="0"/>
        </w:rPr>
      </w:r>
    </w:p>
    <w:p w:rsidR="00000000" w:rsidDel="00000000" w:rsidP="00000000" w:rsidRDefault="00000000" w:rsidRPr="00000000" w14:paraId="0000003A">
      <w:pPr>
        <w:rPr>
          <w:color w:val="202124"/>
          <w:sz w:val="30"/>
          <w:szCs w:val="30"/>
          <w:highlight w:val="white"/>
        </w:rPr>
      </w:pPr>
      <w:r w:rsidDel="00000000" w:rsidR="00000000" w:rsidRPr="00000000">
        <w:rPr>
          <w:rtl w:val="0"/>
        </w:rPr>
      </w:r>
    </w:p>
    <w:p w:rsidR="00000000" w:rsidDel="00000000" w:rsidP="00000000" w:rsidRDefault="00000000" w:rsidRPr="00000000" w14:paraId="0000003B">
      <w:pPr>
        <w:rPr>
          <w:color w:val="202124"/>
          <w:sz w:val="30"/>
          <w:szCs w:val="30"/>
          <w:highlight w:val="white"/>
        </w:rPr>
      </w:pPr>
      <w:r w:rsidDel="00000000" w:rsidR="00000000" w:rsidRPr="00000000">
        <w:rPr>
          <w:rtl w:val="0"/>
        </w:rPr>
      </w:r>
    </w:p>
    <w:p w:rsidR="00000000" w:rsidDel="00000000" w:rsidP="00000000" w:rsidRDefault="00000000" w:rsidRPr="00000000" w14:paraId="0000003C">
      <w:pPr>
        <w:rPr>
          <w:color w:val="202124"/>
          <w:sz w:val="30"/>
          <w:szCs w:val="30"/>
          <w:highlight w:val="white"/>
        </w:rPr>
      </w:pPr>
      <w:r w:rsidDel="00000000" w:rsidR="00000000" w:rsidRPr="00000000">
        <w:rPr>
          <w:rtl w:val="0"/>
        </w:rPr>
      </w:r>
    </w:p>
    <w:p w:rsidR="00000000" w:rsidDel="00000000" w:rsidP="00000000" w:rsidRDefault="00000000" w:rsidRPr="00000000" w14:paraId="0000003D">
      <w:pPr>
        <w:pStyle w:val="Heading2"/>
        <w:keepNext w:val="0"/>
        <w:keepLines w:val="0"/>
        <w:pBdr>
          <w:top w:color="0e002c" w:space="0" w:sz="0" w:val="none"/>
          <w:left w:color="0e002c" w:space="0" w:sz="0" w:val="none"/>
          <w:bottom w:color="0e002c" w:space="0" w:sz="0" w:val="none"/>
          <w:right w:color="0e002c" w:space="0" w:sz="0" w:val="none"/>
          <w:between w:color="0e002c" w:space="0" w:sz="0" w:val="none"/>
        </w:pBdr>
        <w:shd w:fill="f2f2fb" w:val="clear"/>
        <w:spacing w:after="80" w:before="0" w:line="312" w:lineRule="auto"/>
        <w:rPr>
          <w:color w:val="0e002c"/>
          <w:sz w:val="54"/>
          <w:szCs w:val="54"/>
        </w:rPr>
      </w:pPr>
      <w:bookmarkStart w:colFirst="0" w:colLast="0" w:name="_3tdsbieeitdg" w:id="0"/>
      <w:bookmarkEnd w:id="0"/>
      <w:r w:rsidDel="00000000" w:rsidR="00000000" w:rsidRPr="00000000">
        <w:rPr>
          <w:color w:val="0e002c"/>
          <w:sz w:val="54"/>
          <w:szCs w:val="54"/>
          <w:rtl w:val="0"/>
        </w:rPr>
        <w:t xml:space="preserve">What is an RFC1918 address?</w:t>
      </w:r>
    </w:p>
    <w:p w:rsidR="00000000" w:rsidDel="00000000" w:rsidP="00000000" w:rsidRDefault="00000000" w:rsidRPr="00000000" w14:paraId="0000003E">
      <w:pPr>
        <w:pBdr>
          <w:top w:color="0e002c" w:space="0" w:sz="0" w:val="none"/>
          <w:left w:color="0e002c" w:space="0" w:sz="0" w:val="none"/>
          <w:bottom w:color="0e002c" w:space="0" w:sz="0" w:val="none"/>
          <w:right w:color="0e002c" w:space="0" w:sz="0" w:val="none"/>
          <w:between w:color="0e002c" w:space="0" w:sz="0" w:val="none"/>
        </w:pBdr>
        <w:shd w:fill="f2f2fb" w:val="clear"/>
        <w:spacing w:after="360" w:before="360" w:line="335.99999999999994" w:lineRule="auto"/>
        <w:rPr>
          <w:color w:val="0e002c"/>
          <w:sz w:val="30"/>
          <w:szCs w:val="30"/>
        </w:rPr>
      </w:pPr>
      <w:r w:rsidDel="00000000" w:rsidR="00000000" w:rsidRPr="00000000">
        <w:rPr>
          <w:color w:val="0e002c"/>
          <w:sz w:val="30"/>
          <w:szCs w:val="30"/>
          <w:rtl w:val="0"/>
        </w:rPr>
        <w:t xml:space="preserve">An </w:t>
      </w:r>
      <w:hyperlink r:id="rId8">
        <w:r w:rsidDel="00000000" w:rsidR="00000000" w:rsidRPr="00000000">
          <w:rPr>
            <w:color w:val="1155cc"/>
            <w:sz w:val="30"/>
            <w:szCs w:val="30"/>
            <w:u w:val="single"/>
            <w:rtl w:val="0"/>
          </w:rPr>
          <w:t xml:space="preserve">RFC1918</w:t>
        </w:r>
      </w:hyperlink>
      <w:r w:rsidDel="00000000" w:rsidR="00000000" w:rsidRPr="00000000">
        <w:rPr>
          <w:color w:val="0e002c"/>
          <w:sz w:val="30"/>
          <w:szCs w:val="30"/>
          <w:rtl w:val="0"/>
        </w:rPr>
        <w:t xml:space="preserve"> address is an IP address that is assigned by an enterprise organization to an internal host. These IP addresses are used in </w:t>
      </w:r>
      <w:hyperlink r:id="rId9">
        <w:r w:rsidDel="00000000" w:rsidR="00000000" w:rsidRPr="00000000">
          <w:rPr>
            <w:color w:val="1155cc"/>
            <w:sz w:val="30"/>
            <w:szCs w:val="30"/>
            <w:u w:val="single"/>
            <w:rtl w:val="0"/>
          </w:rPr>
          <w:t xml:space="preserve">private networks</w:t>
        </w:r>
      </w:hyperlink>
      <w:r w:rsidDel="00000000" w:rsidR="00000000" w:rsidRPr="00000000">
        <w:rPr>
          <w:color w:val="0e002c"/>
          <w:sz w:val="30"/>
          <w:szCs w:val="30"/>
          <w:rtl w:val="0"/>
        </w:rPr>
        <w:t xml:space="preserve">, which are not available, or reachable, from the Internet.</w:t>
      </w:r>
    </w:p>
    <w:p w:rsidR="00000000" w:rsidDel="00000000" w:rsidP="00000000" w:rsidRDefault="00000000" w:rsidRPr="00000000" w14:paraId="0000003F">
      <w:pPr>
        <w:pBdr>
          <w:top w:color="0e002c" w:space="0" w:sz="0" w:val="none"/>
          <w:left w:color="0e002c" w:space="0" w:sz="0" w:val="none"/>
          <w:bottom w:color="0e002c" w:space="0" w:sz="0" w:val="none"/>
          <w:right w:color="0e002c" w:space="0" w:sz="0" w:val="none"/>
          <w:between w:color="0e002c" w:space="0" w:sz="0" w:val="none"/>
        </w:pBdr>
        <w:shd w:fill="f2f2fb" w:val="clear"/>
        <w:spacing w:after="360" w:before="360" w:line="335.99999999999994" w:lineRule="auto"/>
        <w:rPr>
          <w:color w:val="0e002c"/>
          <w:sz w:val="30"/>
          <w:szCs w:val="30"/>
        </w:rPr>
      </w:pPr>
      <w:r w:rsidDel="00000000" w:rsidR="00000000" w:rsidRPr="00000000">
        <w:rPr>
          <w:color w:val="0e002c"/>
          <w:sz w:val="30"/>
          <w:szCs w:val="30"/>
          <w:rtl w:val="0"/>
        </w:rPr>
        <w:t xml:space="preserve">In fact, one of the basic requirements of the Internet is that each host has a unique IP address. RFC1918 removes this requirement. RFC1918 IP addresses can be used on multiple networks, as long as they’re private and isolated from each other. To implement this solution every Internet router must be configured to discard IP packets with these addresses. IP packets carrying private addresses can only flow on internal, private networks. This aspect contributes to network security by creating a clear distinction between internal and external networks. Devices with private addresses are not directly reachable from the Internet, which adds a layer of isolation and protection against certain types of cyber threats.</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color w:val="0c0d0e"/>
          <w:sz w:val="30"/>
          <w:szCs w:val="30"/>
          <w:highlight w:val="white"/>
        </w:rPr>
      </w:pPr>
      <w:r w:rsidDel="00000000" w:rsidR="00000000" w:rsidRPr="00000000">
        <w:rPr>
          <w:rFonts w:ascii="Roboto Mono" w:cs="Roboto Mono" w:eastAsia="Roboto Mono" w:hAnsi="Roboto Mono"/>
          <w:b w:val="1"/>
          <w:color w:val="0c0d0e"/>
          <w:sz w:val="30"/>
          <w:szCs w:val="30"/>
          <w:rtl w:val="0"/>
        </w:rPr>
        <w:t xml:space="preserve">kubectl port-forward</w:t>
      </w:r>
      <w:r w:rsidDel="00000000" w:rsidR="00000000" w:rsidRPr="00000000">
        <w:rPr>
          <w:color w:val="0c0d0e"/>
          <w:sz w:val="30"/>
          <w:szCs w:val="30"/>
          <w:highlight w:val="white"/>
          <w:rtl w:val="0"/>
        </w:rPr>
        <w:t xml:space="preserve"> forwards connections to a local port to a port on a pod</w:t>
      </w:r>
    </w:p>
    <w:p w:rsidR="00000000" w:rsidDel="00000000" w:rsidP="00000000" w:rsidRDefault="00000000" w:rsidRPr="00000000" w14:paraId="00000044">
      <w:pPr>
        <w:rPr>
          <w:color w:val="0c0d0e"/>
          <w:sz w:val="30"/>
          <w:szCs w:val="30"/>
          <w:highlight w:val="white"/>
        </w:rPr>
      </w:pPr>
      <w:r w:rsidDel="00000000" w:rsidR="00000000" w:rsidRPr="00000000">
        <w:rPr>
          <w:rtl w:val="0"/>
        </w:rPr>
      </w:r>
    </w:p>
    <w:p w:rsidR="00000000" w:rsidDel="00000000" w:rsidP="00000000" w:rsidRDefault="00000000" w:rsidRPr="00000000" w14:paraId="00000045">
      <w:pPr>
        <w:rPr>
          <w:color w:val="0c0d0e"/>
          <w:sz w:val="30"/>
          <w:szCs w:val="30"/>
          <w:highlight w:val="white"/>
        </w:rPr>
      </w:pPr>
      <w:r w:rsidDel="00000000" w:rsidR="00000000" w:rsidRPr="00000000">
        <w:rPr>
          <w:rtl w:val="0"/>
        </w:rPr>
      </w:r>
    </w:p>
    <w:p w:rsidR="00000000" w:rsidDel="00000000" w:rsidP="00000000" w:rsidRDefault="00000000" w:rsidRPr="00000000" w14:paraId="00000046">
      <w:pPr>
        <w:rPr>
          <w:color w:val="0c0d0e"/>
          <w:sz w:val="30"/>
          <w:szCs w:val="30"/>
          <w:highlight w:val="white"/>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Deployment + Service  in Kubernetes [ using YAML ]</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Link:</w:t>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https://medium.com/@SabujJanaCodes/building-a-golang-music-api-and-deploying-it-on-k8s-go-mysql-k8s-841612d13479</w:t>
      </w: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rivate_network" TargetMode="External"/><Relationship Id="rId5" Type="http://schemas.openxmlformats.org/officeDocument/2006/relationships/styles" Target="styles.xml"/><Relationship Id="rId6" Type="http://schemas.openxmlformats.org/officeDocument/2006/relationships/hyperlink" Target="http://docs.intenogroup.com/v315/en/glossary/n/netmask" TargetMode="External"/><Relationship Id="rId7" Type="http://schemas.openxmlformats.org/officeDocument/2006/relationships/hyperlink" Target="https://www.geeksforgeeks.org/kernel-i-o-subsystem-in-operating-system/" TargetMode="External"/><Relationship Id="rId8" Type="http://schemas.openxmlformats.org/officeDocument/2006/relationships/hyperlink" Target="https://tools.ietf.org/html/rfc1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