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acels - quando dao o vetor aceleracao e velocidade, calcula acels normal, tangencial e raio de curvatura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angpesc - angulo entre vetores, etc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atritoBlocos - 1 bloco em cima do outro com força a puxar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acelAngPc1 - acel angular do disco rigido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diffEq - quando dão equaçao diferencial (xpp = ...)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eixosParalel - dao momento de inercia num eixo e pedem noutro eixo paralelo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evolVar - quando aparece nas opçoes amplitude e periodo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limitePol - ciclos limite com coordenadas polares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modAcelBloco - bloco em movimento horizontal com força contraria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pontosEquilForca - dao expressao da força e pedem pontos equilibrio, etc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aviao - loop vertical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modulo momento - modulo do momento da forca em relacao a origem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mominftan - força tangencial aplicada na periferia do disco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projetil extra - exercicios de projeteis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kelastica - com cilindros (2 pesos diferentes e alturas diferentes)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elastica - dao uma figura e pedem a força elastica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atwood - maquina de atwood (roldana com 2 pesos), dá os valores das tensoes e aceleracao de cada bloco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sisdin - introduzir sistema dinamico, da pontos de equil, jacob e eigenvalues ou introduzir eigenvalues e classifica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 e cenas - analisa sistema dinamico (e 2 especies tb)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normalrodas - calcula a normal nas rodas (bloco em cima de outro com rodas em baixo, com distancias e massas apenas)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um-camiao-transporta-uma-caixa-retangular-homogenea-com-60cm-de-largura-na-base-e-150cm-de-altura - está no nome lol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