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1A0D" w14:textId="77777777" w:rsidR="009C47D0" w:rsidRPr="00C8665A" w:rsidRDefault="009C47D0" w:rsidP="009C47D0">
      <w:pPr>
        <w:widowControl w:val="0"/>
        <w:jc w:val="both"/>
        <w:rPr>
          <w:b/>
          <w:bCs/>
          <w:snapToGrid w:val="0"/>
          <w:sz w:val="24"/>
          <w:lang w:val="pt-BR"/>
        </w:rPr>
      </w:pPr>
      <w:r w:rsidRPr="00C8665A">
        <w:rPr>
          <w:b/>
          <w:bCs/>
          <w:snapToGrid w:val="0"/>
          <w:sz w:val="24"/>
          <w:lang w:val="pt-BR"/>
        </w:rPr>
        <w:t>INSTITUTO TECNOLOGICO DE COSTA RICA</w:t>
      </w:r>
    </w:p>
    <w:p w14:paraId="73A450B1" w14:textId="77777777" w:rsidR="009C47D0" w:rsidRPr="00C8665A" w:rsidRDefault="009C47D0" w:rsidP="009C47D0">
      <w:pPr>
        <w:widowControl w:val="0"/>
        <w:jc w:val="both"/>
        <w:rPr>
          <w:b/>
          <w:bCs/>
          <w:snapToGrid w:val="0"/>
          <w:sz w:val="24"/>
          <w:lang w:val="pt-BR"/>
        </w:rPr>
      </w:pPr>
      <w:r w:rsidRPr="00C8665A">
        <w:rPr>
          <w:b/>
          <w:bCs/>
          <w:snapToGrid w:val="0"/>
          <w:sz w:val="24"/>
          <w:lang w:val="pt-BR"/>
        </w:rPr>
        <w:t>ESCUELA DE QUIMICA</w:t>
      </w:r>
    </w:p>
    <w:p w14:paraId="01B88CC4" w14:textId="77777777" w:rsidR="009C47D0" w:rsidRPr="00C8665A" w:rsidRDefault="009C47D0" w:rsidP="009C47D0">
      <w:pPr>
        <w:widowControl w:val="0"/>
        <w:jc w:val="both"/>
        <w:rPr>
          <w:b/>
          <w:bCs/>
          <w:snapToGrid w:val="0"/>
          <w:sz w:val="24"/>
          <w:lang w:val="pt-BR"/>
        </w:rPr>
      </w:pPr>
      <w:r>
        <w:rPr>
          <w:b/>
          <w:bCs/>
          <w:snapToGrid w:val="0"/>
          <w:sz w:val="24"/>
          <w:lang w:val="pt-BR"/>
        </w:rPr>
        <w:t xml:space="preserve">CURSO: </w:t>
      </w:r>
      <w:r w:rsidRPr="00C8665A">
        <w:rPr>
          <w:b/>
          <w:bCs/>
          <w:snapToGrid w:val="0"/>
          <w:sz w:val="24"/>
          <w:lang w:val="pt-BR"/>
        </w:rPr>
        <w:t>QU-1102, LABORATORIO DE QUIMICA BASICA I</w:t>
      </w:r>
    </w:p>
    <w:p w14:paraId="1FFCF56D" w14:textId="77777777" w:rsidR="009C47D0" w:rsidRPr="002D0933" w:rsidRDefault="009C47D0" w:rsidP="009C47D0">
      <w:pPr>
        <w:widowControl w:val="0"/>
        <w:jc w:val="both"/>
        <w:rPr>
          <w:bCs/>
          <w:snapToGrid w:val="0"/>
          <w:sz w:val="24"/>
          <w:lang w:val="pt-BR"/>
        </w:rPr>
      </w:pPr>
    </w:p>
    <w:p w14:paraId="46600F3F" w14:textId="616641CC" w:rsidR="009C47D0" w:rsidRDefault="009C47D0" w:rsidP="009C47D0">
      <w:pPr>
        <w:widowControl w:val="0"/>
        <w:jc w:val="both"/>
        <w:rPr>
          <w:bCs/>
          <w:snapToGrid w:val="0"/>
          <w:sz w:val="24"/>
        </w:rPr>
      </w:pPr>
      <w:r>
        <w:rPr>
          <w:bCs/>
          <w:snapToGrid w:val="0"/>
          <w:sz w:val="24"/>
        </w:rPr>
        <w:t>NOMBRE</w:t>
      </w:r>
      <w:r w:rsidR="002E1991">
        <w:rPr>
          <w:bCs/>
          <w:snapToGrid w:val="0"/>
          <w:sz w:val="24"/>
        </w:rPr>
        <w:t xml:space="preserve">             </w:t>
      </w:r>
      <w:r w:rsidR="00C71FBC" w:rsidRPr="00C71FBC">
        <w:rPr>
          <w:bCs/>
          <w:snapToGrid w:val="0"/>
          <w:color w:val="FF0000"/>
          <w:sz w:val="24"/>
        </w:rPr>
        <w:t>GUÍA</w:t>
      </w:r>
      <w:r w:rsidR="002E1991" w:rsidRPr="00C71FBC">
        <w:rPr>
          <w:bCs/>
          <w:snapToGrid w:val="0"/>
          <w:color w:val="FF0000"/>
          <w:sz w:val="24"/>
        </w:rPr>
        <w:t xml:space="preserve">               </w:t>
      </w:r>
      <w:r w:rsidR="002E1991">
        <w:rPr>
          <w:bCs/>
          <w:snapToGrid w:val="0"/>
          <w:sz w:val="24"/>
        </w:rPr>
        <w:t xml:space="preserve">              </w:t>
      </w:r>
      <w:r>
        <w:rPr>
          <w:bCs/>
          <w:snapToGrid w:val="0"/>
          <w:sz w:val="24"/>
        </w:rPr>
        <w:t>GRUPO</w:t>
      </w:r>
      <w:r w:rsidR="002E1991">
        <w:rPr>
          <w:bCs/>
          <w:snapToGrid w:val="0"/>
          <w:sz w:val="24"/>
        </w:rPr>
        <w:t xml:space="preserve">                            </w:t>
      </w:r>
      <w:r>
        <w:rPr>
          <w:bCs/>
          <w:snapToGrid w:val="0"/>
          <w:sz w:val="24"/>
        </w:rPr>
        <w:t>FECHA</w:t>
      </w:r>
      <w:r w:rsidR="002E1991">
        <w:rPr>
          <w:bCs/>
          <w:snapToGrid w:val="0"/>
          <w:sz w:val="24"/>
        </w:rPr>
        <w:t xml:space="preserve">           </w:t>
      </w:r>
      <w:r>
        <w:rPr>
          <w:bCs/>
          <w:snapToGrid w:val="0"/>
          <w:sz w:val="24"/>
        </w:rPr>
        <w:t>NOTA</w:t>
      </w:r>
    </w:p>
    <w:p w14:paraId="6E35BAA7" w14:textId="77777777" w:rsidR="009C47D0" w:rsidRDefault="009C47D0" w:rsidP="009C47D0">
      <w:pPr>
        <w:widowControl w:val="0"/>
        <w:jc w:val="both"/>
        <w:rPr>
          <w:bCs/>
          <w:snapToGrid w:val="0"/>
          <w:sz w:val="24"/>
        </w:rPr>
      </w:pPr>
    </w:p>
    <w:p w14:paraId="1E467F8C" w14:textId="4451FF13" w:rsidR="009C47D0" w:rsidRPr="00E34C08" w:rsidRDefault="009C47D0" w:rsidP="009C47D0">
      <w:pPr>
        <w:widowControl w:val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t>PRACTICA 1</w:t>
      </w:r>
      <w:r w:rsidR="003510E9">
        <w:rPr>
          <w:b/>
          <w:snapToGrid w:val="0"/>
          <w:sz w:val="24"/>
        </w:rPr>
        <w:t>1</w:t>
      </w:r>
    </w:p>
    <w:p w14:paraId="1197E079" w14:textId="77777777" w:rsidR="009C47D0" w:rsidRPr="00E34C08" w:rsidRDefault="009C47D0" w:rsidP="009C47D0">
      <w:pPr>
        <w:widowControl w:val="0"/>
        <w:jc w:val="center"/>
        <w:rPr>
          <w:b/>
          <w:snapToGrid w:val="0"/>
          <w:sz w:val="24"/>
        </w:rPr>
      </w:pPr>
      <w:r w:rsidRPr="00E34C08">
        <w:rPr>
          <w:b/>
          <w:snapToGrid w:val="0"/>
          <w:sz w:val="24"/>
        </w:rPr>
        <w:t>TEMPERATURAS DE EBULLICION</w:t>
      </w:r>
    </w:p>
    <w:p w14:paraId="0A8B47CB" w14:textId="77777777" w:rsidR="009C47D0" w:rsidRDefault="009C47D0" w:rsidP="009C47D0">
      <w:pPr>
        <w:widowControl w:val="0"/>
        <w:jc w:val="both"/>
        <w:rPr>
          <w:snapToGrid w:val="0"/>
          <w:sz w:val="24"/>
        </w:rPr>
      </w:pPr>
    </w:p>
    <w:p w14:paraId="1C4DF550" w14:textId="77777777" w:rsidR="009C47D0" w:rsidRDefault="009C47D0" w:rsidP="009C47D0">
      <w:pPr>
        <w:widowControl w:val="0"/>
        <w:jc w:val="both"/>
        <w:rPr>
          <w:snapToGrid w:val="0"/>
          <w:sz w:val="24"/>
        </w:rPr>
      </w:pPr>
    </w:p>
    <w:p w14:paraId="75C8CB3C" w14:textId="77777777" w:rsidR="009C47D0" w:rsidRDefault="009C47D0" w:rsidP="009C47D0">
      <w:pPr>
        <w:jc w:val="both"/>
        <w:rPr>
          <w:b/>
          <w:sz w:val="24"/>
          <w:lang w:val="es-ES_tradnl"/>
        </w:rPr>
      </w:pPr>
      <w:r w:rsidRPr="00A06E5A">
        <w:rPr>
          <w:b/>
          <w:sz w:val="24"/>
          <w:highlight w:val="yellow"/>
          <w:lang w:val="es-ES_tradnl"/>
        </w:rPr>
        <w:t>I</w:t>
      </w:r>
      <w:r w:rsidRPr="00A06E5A">
        <w:rPr>
          <w:b/>
          <w:sz w:val="24"/>
          <w:highlight w:val="yellow"/>
          <w:lang w:val="es-ES_tradnl"/>
        </w:rPr>
        <w:tab/>
        <w:t>DATOS EXPERIMENTALES.</w:t>
      </w:r>
      <w:r>
        <w:rPr>
          <w:b/>
          <w:sz w:val="24"/>
          <w:lang w:val="es-ES_tradnl"/>
        </w:rPr>
        <w:tab/>
      </w:r>
    </w:p>
    <w:p w14:paraId="3329C072" w14:textId="77777777" w:rsidR="009C47D0" w:rsidRDefault="009C47D0" w:rsidP="009C47D0">
      <w:pPr>
        <w:ind w:left="708"/>
        <w:jc w:val="both"/>
        <w:rPr>
          <w:sz w:val="24"/>
          <w:lang w:val="es-ES_tradnl"/>
        </w:rPr>
      </w:pPr>
    </w:p>
    <w:p w14:paraId="538AC59E" w14:textId="77777777" w:rsidR="00C71FBC" w:rsidRPr="00A71D39" w:rsidRDefault="00C71FBC" w:rsidP="00C71FBC">
      <w:pPr>
        <w:jc w:val="both"/>
        <w:rPr>
          <w:color w:val="FF0000"/>
          <w:sz w:val="24"/>
          <w:lang w:val="es-ES_tradnl"/>
        </w:rPr>
      </w:pPr>
      <w:r w:rsidRPr="00A71D39">
        <w:rPr>
          <w:color w:val="FF0000"/>
          <w:sz w:val="24"/>
          <w:lang w:val="es-ES_tradnl"/>
        </w:rPr>
        <w:t xml:space="preserve">Cuadro 1. Temperaturas de ebullición de algunas sustancias </w:t>
      </w:r>
    </w:p>
    <w:p w14:paraId="0DCC2700" w14:textId="21C95F92" w:rsidR="00C71FBC" w:rsidRPr="00A71D39" w:rsidRDefault="00C71FBC" w:rsidP="00C71FBC">
      <w:pPr>
        <w:jc w:val="both"/>
        <w:rPr>
          <w:color w:val="FF0000"/>
          <w:sz w:val="24"/>
          <w:lang w:val="es-ES_tradnl"/>
        </w:rPr>
      </w:pPr>
      <w:r w:rsidRPr="00A71D39">
        <w:rPr>
          <w:color w:val="FF0000"/>
          <w:sz w:val="24"/>
          <w:lang w:val="es-ES_tradnl"/>
        </w:rPr>
        <w:tab/>
      </w:r>
      <w:r w:rsidRPr="00A71D39">
        <w:rPr>
          <w:color w:val="FF0000"/>
          <w:sz w:val="24"/>
          <w:lang w:val="es-ES_tradnl"/>
        </w:rPr>
        <w:tab/>
      </w:r>
      <w:r w:rsidRPr="00A71D39">
        <w:rPr>
          <w:color w:val="FF0000"/>
          <w:sz w:val="24"/>
          <w:lang w:val="es-ES_tradnl"/>
        </w:rPr>
        <w:tab/>
      </w:r>
      <w:r w:rsidRPr="00A71D39">
        <w:rPr>
          <w:color w:val="FF0000"/>
          <w:sz w:val="24"/>
          <w:lang w:val="es-ES_tradnl"/>
        </w:rPr>
        <w:tab/>
      </w:r>
      <w:r w:rsidRPr="00A71D39">
        <w:rPr>
          <w:color w:val="FF0000"/>
          <w:sz w:val="24"/>
          <w:lang w:val="es-ES_tradnl"/>
        </w:rPr>
        <w:tab/>
      </w:r>
      <w:r w:rsidRPr="00A71D39">
        <w:rPr>
          <w:color w:val="FF0000"/>
          <w:sz w:val="24"/>
          <w:lang w:val="es-ES_tradnl"/>
        </w:rPr>
        <w:tab/>
      </w:r>
      <w:r w:rsidRPr="00A71D39">
        <w:rPr>
          <w:color w:val="FF0000"/>
          <w:sz w:val="24"/>
          <w:lang w:val="es-ES_tradnl"/>
        </w:rPr>
        <w:tab/>
      </w:r>
      <w:r w:rsidRPr="00A71D39">
        <w:rPr>
          <w:color w:val="FF0000"/>
          <w:sz w:val="24"/>
          <w:lang w:val="es-ES_tradnl"/>
        </w:rPr>
        <w:tab/>
      </w:r>
      <w:r w:rsidRPr="00A71D39">
        <w:rPr>
          <w:color w:val="FF0000"/>
          <w:sz w:val="24"/>
          <w:lang w:val="es-ES_tradnl"/>
        </w:rPr>
        <w:tab/>
      </w:r>
      <w:r w:rsidRPr="00A71D39">
        <w:rPr>
          <w:color w:val="FF0000"/>
          <w:sz w:val="24"/>
          <w:lang w:val="es-ES_tradnl"/>
        </w:rPr>
        <w:tab/>
      </w:r>
      <w:r w:rsidRPr="00A71D39">
        <w:rPr>
          <w:color w:val="FF0000"/>
          <w:sz w:val="24"/>
          <w:lang w:val="es-ES_tradnl"/>
        </w:rPr>
        <w:tab/>
      </w:r>
      <w:r w:rsidRPr="00A71D39">
        <w:rPr>
          <w:b/>
          <w:color w:val="FF0000"/>
          <w:sz w:val="24"/>
          <w:lang w:val="es-ES_tradnl"/>
        </w:rPr>
        <w:t>(</w:t>
      </w:r>
      <w:r>
        <w:rPr>
          <w:b/>
          <w:color w:val="FF0000"/>
          <w:sz w:val="24"/>
          <w:lang w:val="es-ES_tradnl"/>
        </w:rPr>
        <w:t>2</w:t>
      </w:r>
      <w:r w:rsidRPr="00A71D39">
        <w:rPr>
          <w:b/>
          <w:color w:val="FF0000"/>
          <w:sz w:val="24"/>
          <w:lang w:val="es-ES_tradnl"/>
        </w:rPr>
        <w:t>0 PUNTOS)</w:t>
      </w:r>
    </w:p>
    <w:p w14:paraId="6C00F45A" w14:textId="77777777" w:rsidR="00C71FBC" w:rsidRPr="00A71D39" w:rsidRDefault="00C71FBC" w:rsidP="00C71FBC">
      <w:pPr>
        <w:jc w:val="both"/>
        <w:rPr>
          <w:color w:val="FF0000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2"/>
      </w:tblGrid>
      <w:tr w:rsidR="00C71FBC" w:rsidRPr="00A71D39" w14:paraId="0ED261C7" w14:textId="77777777" w:rsidTr="00DB2EA5">
        <w:tc>
          <w:tcPr>
            <w:tcW w:w="9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B1A3A" w14:textId="77777777" w:rsidR="00C71FBC" w:rsidRPr="00A71D39" w:rsidRDefault="00C71FB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  <w:p w14:paraId="6E1A14E2" w14:textId="77777777" w:rsidR="00C71FBC" w:rsidRPr="00A71D39" w:rsidRDefault="00C71FBC" w:rsidP="00DB2EA5">
            <w:pPr>
              <w:jc w:val="both"/>
              <w:rPr>
                <w:color w:val="FF0000"/>
                <w:sz w:val="24"/>
                <w:lang w:val="es-ES_tradnl"/>
              </w:rPr>
            </w:pPr>
            <w:r w:rsidRPr="00A71D39">
              <w:rPr>
                <w:color w:val="FF0000"/>
                <w:sz w:val="24"/>
                <w:lang w:val="es-ES_tradnl"/>
              </w:rPr>
              <w:t xml:space="preserve">Sustancia </w:t>
            </w:r>
            <w:r w:rsidRPr="00A71D39">
              <w:rPr>
                <w:color w:val="FF0000"/>
                <w:sz w:val="24"/>
                <w:lang w:val="es-ES_tradnl"/>
              </w:rPr>
              <w:tab/>
              <w:t xml:space="preserve">           Temperatura de ebullición                                     Temperatura de ebullición </w:t>
            </w:r>
          </w:p>
          <w:p w14:paraId="79A01F01" w14:textId="77777777" w:rsidR="00C71FBC" w:rsidRPr="00A71D39" w:rsidRDefault="00C71FBC" w:rsidP="00DB2EA5">
            <w:pPr>
              <w:jc w:val="both"/>
              <w:rPr>
                <w:color w:val="FF0000"/>
                <w:sz w:val="24"/>
                <w:lang w:val="es-ES_tradnl"/>
              </w:rPr>
            </w:pPr>
            <w:r w:rsidRPr="00A71D39">
              <w:rPr>
                <w:color w:val="FF0000"/>
                <w:sz w:val="24"/>
                <w:lang w:val="es-ES_tradnl"/>
              </w:rPr>
              <w:t xml:space="preserve">                          experimental (</w:t>
            </w:r>
            <w:r>
              <w:rPr>
                <w:color w:val="FF0000"/>
                <w:sz w:val="24"/>
                <w:lang w:val="es-ES_tradnl"/>
              </w:rPr>
              <w:t>±</w:t>
            </w:r>
            <w:r w:rsidRPr="00A71D39">
              <w:rPr>
                <w:color w:val="FF0000"/>
                <w:sz w:val="24"/>
                <w:lang w:val="es-ES_tradnl"/>
              </w:rPr>
              <w:t>0,5 °C) a 0,861 atm                                     teórica (°C) a 1 atm</w:t>
            </w:r>
          </w:p>
        </w:tc>
      </w:tr>
      <w:tr w:rsidR="00C71FBC" w:rsidRPr="000824E3" w14:paraId="373CDE39" w14:textId="77777777" w:rsidTr="00DB2EA5">
        <w:tc>
          <w:tcPr>
            <w:tcW w:w="9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FDBEE0" w14:textId="77777777" w:rsidR="00C71FBC" w:rsidRPr="00A71D39" w:rsidRDefault="00C71FBC" w:rsidP="00DB2EA5">
            <w:pPr>
              <w:tabs>
                <w:tab w:val="left" w:pos="7175"/>
              </w:tabs>
              <w:jc w:val="both"/>
              <w:rPr>
                <w:color w:val="FF0000"/>
                <w:sz w:val="24"/>
                <w:lang w:val="es-ES_tradnl"/>
              </w:rPr>
            </w:pPr>
            <w:r>
              <w:rPr>
                <w:color w:val="FF0000"/>
                <w:sz w:val="24"/>
                <w:lang w:val="es-ES_tradnl"/>
              </w:rPr>
              <w:tab/>
              <w:t xml:space="preserve">    </w:t>
            </w:r>
            <w:r w:rsidRPr="00A71D39">
              <w:rPr>
                <w:color w:val="FF0000"/>
                <w:sz w:val="24"/>
                <w:lang w:val="es-ES_tradnl"/>
              </w:rPr>
              <w:t>68,7</w:t>
            </w:r>
          </w:p>
          <w:p w14:paraId="1C9057F7" w14:textId="77777777" w:rsidR="00C71FBC" w:rsidRPr="00A71D39" w:rsidRDefault="00C71FBC" w:rsidP="00DB2EA5">
            <w:pPr>
              <w:tabs>
                <w:tab w:val="left" w:pos="5678"/>
              </w:tabs>
              <w:jc w:val="both"/>
              <w:rPr>
                <w:color w:val="FF0000"/>
                <w:sz w:val="24"/>
                <w:lang w:val="es-ES_tradnl"/>
              </w:rPr>
            </w:pPr>
            <w:r w:rsidRPr="00A71D39">
              <w:rPr>
                <w:color w:val="FF0000"/>
                <w:sz w:val="24"/>
                <w:lang w:val="es-ES_tradnl"/>
              </w:rPr>
              <w:t>Hexano                                    63,5</w:t>
            </w:r>
          </w:p>
          <w:p w14:paraId="688B683C" w14:textId="77777777" w:rsidR="00C71FBC" w:rsidRPr="00146471" w:rsidRDefault="00C71FB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  <w:p w14:paraId="472AA6E7" w14:textId="3E98BFBB" w:rsidR="00C71FBC" w:rsidRPr="00146471" w:rsidRDefault="00C71FBC" w:rsidP="00DB2EA5">
            <w:pPr>
              <w:tabs>
                <w:tab w:val="left" w:pos="7263"/>
              </w:tabs>
              <w:jc w:val="both"/>
              <w:rPr>
                <w:color w:val="FF0000"/>
                <w:sz w:val="24"/>
                <w:lang w:val="es-ES_tradnl"/>
              </w:rPr>
            </w:pPr>
            <w:r w:rsidRPr="00146471">
              <w:rPr>
                <w:color w:val="FF0000"/>
                <w:sz w:val="24"/>
                <w:lang w:val="es-ES_tradnl"/>
              </w:rPr>
              <w:t xml:space="preserve">2-pentanona                            </w:t>
            </w:r>
            <w:r w:rsidR="00146471">
              <w:rPr>
                <w:color w:val="FF0000"/>
                <w:sz w:val="24"/>
                <w:lang w:val="es-ES_tradnl"/>
              </w:rPr>
              <w:t>97,0</w:t>
            </w:r>
            <w:r w:rsidRPr="00146471">
              <w:rPr>
                <w:color w:val="FF0000"/>
                <w:sz w:val="24"/>
                <w:lang w:val="es-ES_tradnl"/>
              </w:rPr>
              <w:tab/>
              <w:t xml:space="preserve"> 102,2</w:t>
            </w:r>
          </w:p>
          <w:p w14:paraId="4A51D557" w14:textId="77777777" w:rsidR="00C71FBC" w:rsidRPr="00A71D39" w:rsidRDefault="00C71FB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  <w:p w14:paraId="40725A40" w14:textId="77777777" w:rsidR="00C71FBC" w:rsidRPr="00A06E5A" w:rsidRDefault="00C71FBC" w:rsidP="00DB2EA5">
            <w:pPr>
              <w:tabs>
                <w:tab w:val="left" w:pos="5774"/>
              </w:tabs>
              <w:jc w:val="both"/>
              <w:rPr>
                <w:color w:val="FF0000"/>
                <w:sz w:val="24"/>
                <w:lang w:val="es-ES_tradnl"/>
              </w:rPr>
            </w:pPr>
            <w:r w:rsidRPr="00A06E5A">
              <w:rPr>
                <w:color w:val="FF0000"/>
                <w:sz w:val="24"/>
                <w:lang w:val="es-ES_tradnl"/>
              </w:rPr>
              <w:t xml:space="preserve">                                                  </w:t>
            </w:r>
          </w:p>
          <w:p w14:paraId="7DFD1573" w14:textId="769E3122" w:rsidR="00C71FBC" w:rsidRPr="00A71D39" w:rsidRDefault="00C71FBC" w:rsidP="00DB2EA5">
            <w:pPr>
              <w:tabs>
                <w:tab w:val="left" w:pos="7400"/>
              </w:tabs>
              <w:jc w:val="both"/>
              <w:rPr>
                <w:color w:val="FF0000"/>
                <w:sz w:val="24"/>
                <w:lang w:val="es-ES_tradnl"/>
              </w:rPr>
            </w:pPr>
            <w:r w:rsidRPr="00A06E5A">
              <w:rPr>
                <w:color w:val="FF0000"/>
                <w:sz w:val="24"/>
                <w:lang w:val="es-ES_tradnl"/>
              </w:rPr>
              <w:t>Ácido acético                        11</w:t>
            </w:r>
            <w:r w:rsidR="00146471">
              <w:rPr>
                <w:color w:val="FF0000"/>
                <w:sz w:val="24"/>
                <w:lang w:val="es-ES_tradnl"/>
              </w:rPr>
              <w:t>3</w:t>
            </w:r>
            <w:r w:rsidRPr="00A06E5A">
              <w:rPr>
                <w:color w:val="FF0000"/>
                <w:sz w:val="24"/>
                <w:lang w:val="es-ES_tradnl"/>
              </w:rPr>
              <w:t>,</w:t>
            </w:r>
            <w:r w:rsidR="00A06E5A">
              <w:rPr>
                <w:color w:val="FF0000"/>
                <w:sz w:val="24"/>
                <w:lang w:val="es-ES_tradnl"/>
              </w:rPr>
              <w:t>0</w:t>
            </w:r>
            <w:r w:rsidRPr="00A71D39">
              <w:rPr>
                <w:color w:val="FF0000"/>
                <w:sz w:val="24"/>
                <w:lang w:val="es-ES_tradnl"/>
              </w:rPr>
              <w:tab/>
              <w:t>118</w:t>
            </w:r>
          </w:p>
          <w:p w14:paraId="712CD290" w14:textId="77777777" w:rsidR="00C71FBC" w:rsidRPr="00A71D39" w:rsidRDefault="00C71FB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  <w:p w14:paraId="5F96CCD5" w14:textId="77777777" w:rsidR="00C71FBC" w:rsidRPr="005D6471" w:rsidRDefault="00C71FB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</w:tc>
      </w:tr>
    </w:tbl>
    <w:p w14:paraId="3525F831" w14:textId="7895C735" w:rsidR="00C71FBC" w:rsidRDefault="00C71FBC" w:rsidP="00C71FBC">
      <w:pPr>
        <w:jc w:val="both"/>
        <w:rPr>
          <w:sz w:val="24"/>
          <w:lang w:val="es-ES_tradnl"/>
        </w:rPr>
      </w:pPr>
    </w:p>
    <w:p w14:paraId="25082A53" w14:textId="454C858C" w:rsidR="005C738C" w:rsidRDefault="005C738C" w:rsidP="00C71FBC">
      <w:pPr>
        <w:jc w:val="both"/>
        <w:rPr>
          <w:sz w:val="24"/>
          <w:lang w:val="es-ES_tradnl"/>
        </w:rPr>
      </w:pPr>
    </w:p>
    <w:p w14:paraId="23AC2C12" w14:textId="1F236AB5" w:rsidR="005C738C" w:rsidRDefault="005C738C" w:rsidP="00C71FBC">
      <w:pPr>
        <w:jc w:val="both"/>
        <w:rPr>
          <w:sz w:val="24"/>
          <w:lang w:val="es-ES_tradnl"/>
        </w:rPr>
      </w:pPr>
    </w:p>
    <w:p w14:paraId="2CC17620" w14:textId="14DD7156" w:rsidR="005C738C" w:rsidRDefault="005C738C" w:rsidP="00C71FBC">
      <w:pPr>
        <w:jc w:val="both"/>
        <w:rPr>
          <w:sz w:val="24"/>
          <w:lang w:val="es-ES_tradnl"/>
        </w:rPr>
      </w:pPr>
    </w:p>
    <w:p w14:paraId="0E519D34" w14:textId="6C0886C4" w:rsidR="005C738C" w:rsidRDefault="005C738C" w:rsidP="00C71FBC">
      <w:pPr>
        <w:jc w:val="both"/>
        <w:rPr>
          <w:sz w:val="24"/>
          <w:lang w:val="es-ES_tradnl"/>
        </w:rPr>
      </w:pPr>
    </w:p>
    <w:p w14:paraId="1E26F3DB" w14:textId="5765ECB4" w:rsidR="005C738C" w:rsidRDefault="005C738C" w:rsidP="00C71FBC">
      <w:pPr>
        <w:jc w:val="both"/>
        <w:rPr>
          <w:sz w:val="24"/>
          <w:lang w:val="es-ES_tradnl"/>
        </w:rPr>
      </w:pPr>
    </w:p>
    <w:p w14:paraId="7C368E8D" w14:textId="5407BD45" w:rsidR="005C738C" w:rsidRDefault="005C738C" w:rsidP="00C71FBC">
      <w:pPr>
        <w:jc w:val="both"/>
        <w:rPr>
          <w:sz w:val="24"/>
          <w:lang w:val="es-ES_tradnl"/>
        </w:rPr>
      </w:pPr>
    </w:p>
    <w:p w14:paraId="47F4D842" w14:textId="17192DCD" w:rsidR="005C738C" w:rsidRDefault="005C738C" w:rsidP="00C71FBC">
      <w:pPr>
        <w:jc w:val="both"/>
        <w:rPr>
          <w:sz w:val="24"/>
          <w:lang w:val="es-ES_tradnl"/>
        </w:rPr>
      </w:pPr>
    </w:p>
    <w:p w14:paraId="3BFED270" w14:textId="39DBD8AC" w:rsidR="005C738C" w:rsidRDefault="005C738C" w:rsidP="00C71FBC">
      <w:pPr>
        <w:jc w:val="both"/>
        <w:rPr>
          <w:sz w:val="24"/>
          <w:lang w:val="es-ES_tradnl"/>
        </w:rPr>
      </w:pPr>
    </w:p>
    <w:p w14:paraId="42140AFD" w14:textId="15F650D9" w:rsidR="005C738C" w:rsidRDefault="005C738C" w:rsidP="00C71FBC">
      <w:pPr>
        <w:jc w:val="both"/>
        <w:rPr>
          <w:sz w:val="24"/>
          <w:lang w:val="es-ES_tradnl"/>
        </w:rPr>
      </w:pPr>
    </w:p>
    <w:p w14:paraId="25884C81" w14:textId="78EBC920" w:rsidR="005C738C" w:rsidRDefault="005C738C" w:rsidP="00C71FBC">
      <w:pPr>
        <w:jc w:val="both"/>
        <w:rPr>
          <w:sz w:val="24"/>
          <w:lang w:val="es-ES_tradnl"/>
        </w:rPr>
      </w:pPr>
    </w:p>
    <w:p w14:paraId="088FCFC8" w14:textId="1022E894" w:rsidR="005C738C" w:rsidRDefault="005C738C" w:rsidP="00C71FBC">
      <w:pPr>
        <w:jc w:val="both"/>
        <w:rPr>
          <w:sz w:val="24"/>
          <w:lang w:val="es-ES_tradnl"/>
        </w:rPr>
      </w:pPr>
    </w:p>
    <w:p w14:paraId="26411CBB" w14:textId="2AF7F6CB" w:rsidR="005C738C" w:rsidRDefault="005C738C" w:rsidP="00C71FBC">
      <w:pPr>
        <w:jc w:val="both"/>
        <w:rPr>
          <w:sz w:val="24"/>
          <w:lang w:val="es-ES_tradnl"/>
        </w:rPr>
      </w:pPr>
    </w:p>
    <w:p w14:paraId="05C3A0D1" w14:textId="3CFD27F3" w:rsidR="005C738C" w:rsidRDefault="005C738C" w:rsidP="00C71FBC">
      <w:pPr>
        <w:jc w:val="both"/>
        <w:rPr>
          <w:sz w:val="24"/>
          <w:lang w:val="es-ES_tradnl"/>
        </w:rPr>
      </w:pPr>
    </w:p>
    <w:p w14:paraId="56F26DB1" w14:textId="2D670607" w:rsidR="005C738C" w:rsidRDefault="005C738C" w:rsidP="00C71FBC">
      <w:pPr>
        <w:jc w:val="both"/>
        <w:rPr>
          <w:sz w:val="24"/>
          <w:lang w:val="es-ES_tradnl"/>
        </w:rPr>
      </w:pPr>
    </w:p>
    <w:p w14:paraId="645F1581" w14:textId="2EC8E356" w:rsidR="005C738C" w:rsidRDefault="005C738C" w:rsidP="00C71FBC">
      <w:pPr>
        <w:jc w:val="both"/>
        <w:rPr>
          <w:sz w:val="24"/>
          <w:lang w:val="es-ES_tradnl"/>
        </w:rPr>
      </w:pPr>
    </w:p>
    <w:p w14:paraId="6BC61C2D" w14:textId="2A33E48F" w:rsidR="005C738C" w:rsidRDefault="005C738C" w:rsidP="00C71FBC">
      <w:pPr>
        <w:jc w:val="both"/>
        <w:rPr>
          <w:sz w:val="24"/>
          <w:lang w:val="es-ES_tradnl"/>
        </w:rPr>
      </w:pPr>
    </w:p>
    <w:p w14:paraId="23D3FF51" w14:textId="16F69734" w:rsidR="005C738C" w:rsidRDefault="005C738C" w:rsidP="00C71FBC">
      <w:pPr>
        <w:jc w:val="both"/>
        <w:rPr>
          <w:sz w:val="24"/>
          <w:lang w:val="es-ES_tradnl"/>
        </w:rPr>
      </w:pPr>
    </w:p>
    <w:p w14:paraId="0D135207" w14:textId="77777777" w:rsidR="005C738C" w:rsidRDefault="005C738C" w:rsidP="00C71FBC">
      <w:pPr>
        <w:jc w:val="both"/>
        <w:rPr>
          <w:sz w:val="24"/>
          <w:lang w:val="es-ES_tradnl"/>
        </w:rPr>
      </w:pPr>
    </w:p>
    <w:p w14:paraId="0CAF2E38" w14:textId="77777777" w:rsidR="00C71FBC" w:rsidRDefault="00C71FBC" w:rsidP="00C71FBC">
      <w:pPr>
        <w:jc w:val="both"/>
        <w:rPr>
          <w:b/>
          <w:sz w:val="24"/>
          <w:lang w:val="es-ES_tradnl"/>
        </w:rPr>
      </w:pPr>
    </w:p>
    <w:p w14:paraId="4A7F520A" w14:textId="77777777" w:rsidR="00E91306" w:rsidRDefault="00DF7EC8" w:rsidP="00E91306">
      <w:pPr>
        <w:jc w:val="both"/>
        <w:rPr>
          <w:b/>
          <w:sz w:val="24"/>
          <w:lang w:val="es-ES_tradnl"/>
        </w:rPr>
      </w:pPr>
      <w:r w:rsidRPr="00A06E5A">
        <w:rPr>
          <w:b/>
          <w:sz w:val="24"/>
          <w:highlight w:val="yellow"/>
          <w:lang w:val="es-ES_tradnl"/>
        </w:rPr>
        <w:lastRenderedPageBreak/>
        <w:t>I</w:t>
      </w:r>
      <w:r w:rsidR="00E91306" w:rsidRPr="00A06E5A">
        <w:rPr>
          <w:b/>
          <w:sz w:val="24"/>
          <w:highlight w:val="yellow"/>
          <w:lang w:val="es-ES_tradnl"/>
        </w:rPr>
        <w:t>I</w:t>
      </w:r>
      <w:r w:rsidR="00E91306" w:rsidRPr="00A06E5A">
        <w:rPr>
          <w:b/>
          <w:sz w:val="24"/>
          <w:highlight w:val="yellow"/>
          <w:lang w:val="es-ES_tradnl"/>
        </w:rPr>
        <w:tab/>
      </w:r>
      <w:r w:rsidR="00C2510D" w:rsidRPr="00A06E5A">
        <w:rPr>
          <w:b/>
          <w:sz w:val="24"/>
          <w:highlight w:val="yellow"/>
          <w:lang w:val="es-ES_tradnl"/>
        </w:rPr>
        <w:t>PROPIEDADES FÍSICAS Y QUÍMICAS</w:t>
      </w:r>
      <w:r w:rsidR="00E91306">
        <w:rPr>
          <w:b/>
          <w:sz w:val="24"/>
          <w:lang w:val="es-ES_tradnl"/>
        </w:rPr>
        <w:tab/>
      </w:r>
    </w:p>
    <w:p w14:paraId="117B2726" w14:textId="3D01EF9F" w:rsidR="00E91306" w:rsidRDefault="00E91306" w:rsidP="009C47D0">
      <w:pPr>
        <w:jc w:val="both"/>
        <w:rPr>
          <w:sz w:val="24"/>
          <w:lang w:val="es-ES_tradnl"/>
        </w:rPr>
      </w:pPr>
    </w:p>
    <w:p w14:paraId="0F72763B" w14:textId="77777777" w:rsidR="005C738C" w:rsidRPr="00AC1936" w:rsidRDefault="005C738C" w:rsidP="005C738C">
      <w:pPr>
        <w:jc w:val="both"/>
        <w:rPr>
          <w:color w:val="FF0000"/>
          <w:sz w:val="24"/>
          <w:lang w:val="es-ES_tradnl"/>
        </w:rPr>
      </w:pPr>
      <w:r w:rsidRPr="00AC1936">
        <w:rPr>
          <w:color w:val="FF0000"/>
          <w:sz w:val="24"/>
          <w:lang w:val="es-ES_tradnl"/>
        </w:rPr>
        <w:t>Cuadro 2. Prop</w:t>
      </w:r>
      <w:r>
        <w:rPr>
          <w:color w:val="FF0000"/>
          <w:sz w:val="24"/>
          <w:lang w:val="es-ES_tradnl"/>
        </w:rPr>
        <w:t>i</w:t>
      </w:r>
      <w:r w:rsidRPr="00AC1936">
        <w:rPr>
          <w:color w:val="FF0000"/>
          <w:sz w:val="24"/>
          <w:lang w:val="es-ES_tradnl"/>
        </w:rPr>
        <w:t>edades físicas y química de algunas sustanc</w:t>
      </w:r>
      <w:r>
        <w:rPr>
          <w:color w:val="FF0000"/>
          <w:sz w:val="24"/>
          <w:lang w:val="es-ES_tradnl"/>
        </w:rPr>
        <w:t>i</w:t>
      </w:r>
      <w:r w:rsidRPr="00AC1936">
        <w:rPr>
          <w:color w:val="FF0000"/>
          <w:sz w:val="24"/>
          <w:lang w:val="es-ES_tradnl"/>
        </w:rPr>
        <w:t xml:space="preserve">as </w:t>
      </w:r>
    </w:p>
    <w:p w14:paraId="352E70C7" w14:textId="61AB02C2" w:rsidR="005C738C" w:rsidRDefault="005C738C" w:rsidP="005C738C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b/>
          <w:sz w:val="24"/>
          <w:lang w:val="es-ES_tradnl"/>
        </w:rPr>
        <w:t>(20 PUNTOS)</w:t>
      </w:r>
    </w:p>
    <w:p w14:paraId="51A956BD" w14:textId="77777777" w:rsidR="005C738C" w:rsidRDefault="005C738C" w:rsidP="005C738C">
      <w:pPr>
        <w:jc w:val="both"/>
        <w:rPr>
          <w:sz w:val="24"/>
          <w:lang w:val="es-ES_tradnl"/>
        </w:rPr>
      </w:pPr>
    </w:p>
    <w:p w14:paraId="68715F55" w14:textId="77777777" w:rsidR="005C738C" w:rsidRDefault="005C738C" w:rsidP="005C738C">
      <w:pPr>
        <w:jc w:val="both"/>
        <w:rPr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2"/>
      </w:tblGrid>
      <w:tr w:rsidR="005C738C" w:rsidRPr="00AC1936" w14:paraId="57ADA1E3" w14:textId="77777777" w:rsidTr="00DB2EA5">
        <w:tc>
          <w:tcPr>
            <w:tcW w:w="9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633571" w14:textId="393E897F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  <w:r w:rsidRPr="00071F8A">
              <w:rPr>
                <w:color w:val="FF0000"/>
                <w:sz w:val="24"/>
                <w:lang w:val="es-ES_tradnl"/>
              </w:rPr>
              <w:t>Nombre                                      Tipo de Molécula                Estructura                  F. intermolecular</w:t>
            </w:r>
          </w:p>
          <w:p w14:paraId="590609AA" w14:textId="77777777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</w:tc>
      </w:tr>
      <w:tr w:rsidR="005C738C" w:rsidRPr="000824E3" w14:paraId="50DC959E" w14:textId="77777777" w:rsidTr="00DB2EA5">
        <w:tc>
          <w:tcPr>
            <w:tcW w:w="9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286738" w14:textId="77777777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  <w:p w14:paraId="180C9C73" w14:textId="77777777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  <w:p w14:paraId="36DA97BB" w14:textId="77777777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  <w:r w:rsidRPr="00071F8A">
              <w:rPr>
                <w:color w:val="FF0000"/>
                <w:sz w:val="24"/>
                <w:lang w:val="es-ES_tradnl"/>
              </w:rPr>
              <w:t xml:space="preserve">n-hexano                         covalente no polar               </w:t>
            </w:r>
            <w:r>
              <w:rPr>
                <w:noProof/>
              </w:rPr>
              <w:drawing>
                <wp:inline distT="0" distB="0" distL="0" distR="0" wp14:anchorId="66F5AE0D" wp14:editId="7A23246D">
                  <wp:extent cx="1344390" cy="517920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6" cy="54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1F8A">
              <w:rPr>
                <w:color w:val="FF0000"/>
                <w:sz w:val="24"/>
                <w:lang w:val="es-ES_tradnl"/>
              </w:rPr>
              <w:t xml:space="preserve">      </w:t>
            </w:r>
            <w:r>
              <w:rPr>
                <w:color w:val="FF0000"/>
                <w:sz w:val="24"/>
                <w:lang w:val="es-ES_tradnl"/>
              </w:rPr>
              <w:t xml:space="preserve">              </w:t>
            </w:r>
            <w:r w:rsidRPr="00071F8A">
              <w:rPr>
                <w:color w:val="FF0000"/>
                <w:sz w:val="24"/>
                <w:lang w:val="es-ES_tradnl"/>
              </w:rPr>
              <w:t>di-di</w:t>
            </w:r>
          </w:p>
          <w:p w14:paraId="7AFBC45C" w14:textId="77777777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  <w:p w14:paraId="27A8FF0D" w14:textId="77777777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  <w:r w:rsidRPr="00071F8A">
              <w:rPr>
                <w:color w:val="FF0000"/>
                <w:sz w:val="24"/>
                <w:lang w:val="es-ES_tradnl"/>
              </w:rPr>
              <w:t xml:space="preserve">2-pentanona                  covalente  polar    </w:t>
            </w:r>
            <w:r>
              <w:rPr>
                <w:color w:val="FF0000"/>
                <w:sz w:val="24"/>
                <w:lang w:val="es-ES_tradnl"/>
              </w:rPr>
              <w:t xml:space="preserve">     </w:t>
            </w:r>
            <w:r w:rsidRPr="00071F8A">
              <w:rPr>
                <w:color w:val="FF0000"/>
                <w:sz w:val="24"/>
                <w:lang w:val="es-ES_tradnl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31396588" wp14:editId="01F8D6AC">
                  <wp:extent cx="1304925" cy="6667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1F8A">
              <w:rPr>
                <w:color w:val="FF0000"/>
                <w:sz w:val="24"/>
                <w:lang w:val="es-ES_tradnl"/>
              </w:rPr>
              <w:t xml:space="preserve">                        dp-dp</w:t>
            </w:r>
          </w:p>
          <w:p w14:paraId="194D527E" w14:textId="77777777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  <w:p w14:paraId="46626B2A" w14:textId="52113F4A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  <w:r w:rsidRPr="00071F8A">
              <w:rPr>
                <w:color w:val="FF0000"/>
                <w:sz w:val="24"/>
                <w:lang w:val="es-ES_tradnl"/>
              </w:rPr>
              <w:t xml:space="preserve">Ácido </w:t>
            </w:r>
            <w:r>
              <w:rPr>
                <w:color w:val="FF0000"/>
                <w:sz w:val="24"/>
                <w:lang w:val="es-ES_tradnl"/>
              </w:rPr>
              <w:t>acético</w:t>
            </w:r>
            <w:r w:rsidRPr="00071F8A">
              <w:rPr>
                <w:color w:val="FF0000"/>
                <w:sz w:val="24"/>
                <w:lang w:val="es-ES_tradnl"/>
              </w:rPr>
              <w:t xml:space="preserve">               covalente  polar                                     </w:t>
            </w:r>
            <w:r w:rsidR="00D3066B">
              <w:rPr>
                <w:noProof/>
              </w:rPr>
              <w:drawing>
                <wp:inline distT="0" distB="0" distL="0" distR="0" wp14:anchorId="4707BCAE" wp14:editId="0EDE4A36">
                  <wp:extent cx="956668" cy="581891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756" cy="61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1F8A">
              <w:rPr>
                <w:color w:val="FF0000"/>
                <w:sz w:val="24"/>
                <w:lang w:val="es-ES_tradnl"/>
              </w:rPr>
              <w:t>P</w:t>
            </w:r>
            <w:r>
              <w:rPr>
                <w:color w:val="FF0000"/>
                <w:sz w:val="24"/>
                <w:lang w:val="es-ES_tradnl"/>
              </w:rPr>
              <w:t xml:space="preserve">uente de </w:t>
            </w:r>
            <w:r w:rsidRPr="00071F8A">
              <w:rPr>
                <w:color w:val="FF0000"/>
                <w:sz w:val="24"/>
                <w:lang w:val="es-ES_tradnl"/>
              </w:rPr>
              <w:t>H</w:t>
            </w:r>
            <w:r>
              <w:rPr>
                <w:color w:val="FF0000"/>
                <w:sz w:val="24"/>
                <w:lang w:val="es-ES_tradnl"/>
              </w:rPr>
              <w:t>idrógeno</w:t>
            </w:r>
          </w:p>
          <w:p w14:paraId="48B5F75C" w14:textId="77777777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  <w:p w14:paraId="07DF5ABE" w14:textId="77777777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  <w:p w14:paraId="1EA8E818" w14:textId="77777777" w:rsidR="005C738C" w:rsidRPr="00071F8A" w:rsidRDefault="005C738C" w:rsidP="00DB2EA5">
            <w:pPr>
              <w:jc w:val="both"/>
              <w:rPr>
                <w:color w:val="FF0000"/>
                <w:sz w:val="24"/>
                <w:lang w:val="es-ES_tradnl"/>
              </w:rPr>
            </w:pPr>
          </w:p>
        </w:tc>
      </w:tr>
    </w:tbl>
    <w:p w14:paraId="3964B161" w14:textId="77777777" w:rsidR="005C738C" w:rsidRDefault="005C738C" w:rsidP="005C738C">
      <w:pPr>
        <w:jc w:val="both"/>
        <w:rPr>
          <w:b/>
          <w:sz w:val="24"/>
          <w:lang w:val="es-ES_tradnl"/>
        </w:rPr>
      </w:pPr>
    </w:p>
    <w:p w14:paraId="0E528985" w14:textId="77777777" w:rsidR="005C738C" w:rsidRDefault="005C738C" w:rsidP="009C47D0">
      <w:pPr>
        <w:jc w:val="both"/>
        <w:rPr>
          <w:sz w:val="24"/>
          <w:lang w:val="es-ES_tradnl"/>
        </w:rPr>
      </w:pPr>
    </w:p>
    <w:p w14:paraId="011A498F" w14:textId="77777777" w:rsidR="00E91306" w:rsidRDefault="00E91306" w:rsidP="009C47D0">
      <w:pPr>
        <w:jc w:val="both"/>
        <w:rPr>
          <w:sz w:val="24"/>
          <w:lang w:val="es-ES_tradnl"/>
        </w:rPr>
      </w:pPr>
    </w:p>
    <w:p w14:paraId="6884A5C0" w14:textId="77777777" w:rsidR="00F519AE" w:rsidRDefault="00A37BCA" w:rsidP="009C47D0">
      <w:pPr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I</w:t>
      </w:r>
      <w:r w:rsidR="00DF7EC8">
        <w:rPr>
          <w:b/>
          <w:sz w:val="24"/>
          <w:lang w:val="es-ES_tradnl"/>
        </w:rPr>
        <w:t>II</w:t>
      </w:r>
      <w:r>
        <w:rPr>
          <w:b/>
          <w:sz w:val="24"/>
          <w:lang w:val="es-ES_tradnl"/>
        </w:rPr>
        <w:tab/>
        <w:t>DISCUSIÓ</w:t>
      </w:r>
      <w:r w:rsidR="009C47D0">
        <w:rPr>
          <w:b/>
          <w:sz w:val="24"/>
          <w:lang w:val="es-ES_tradnl"/>
        </w:rPr>
        <w:t>N.</w:t>
      </w:r>
      <w:r w:rsidR="009C47D0">
        <w:rPr>
          <w:b/>
          <w:sz w:val="24"/>
          <w:lang w:val="es-ES_tradnl"/>
        </w:rPr>
        <w:tab/>
      </w:r>
      <w:r w:rsidR="009C47D0">
        <w:rPr>
          <w:b/>
          <w:sz w:val="24"/>
          <w:lang w:val="es-ES_tradnl"/>
        </w:rPr>
        <w:tab/>
      </w:r>
    </w:p>
    <w:p w14:paraId="43D7966F" w14:textId="77777777" w:rsidR="009C47D0" w:rsidRDefault="00A37BCA" w:rsidP="009C47D0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 xml:space="preserve">                                                         </w:t>
      </w:r>
      <w:r w:rsidR="00876C66">
        <w:rPr>
          <w:b/>
          <w:sz w:val="24"/>
          <w:lang w:val="es-ES_tradnl"/>
        </w:rPr>
        <w:t xml:space="preserve">                           </w:t>
      </w:r>
      <w:r>
        <w:rPr>
          <w:b/>
          <w:sz w:val="24"/>
          <w:lang w:val="es-ES_tradnl"/>
        </w:rPr>
        <w:t xml:space="preserve"> </w:t>
      </w:r>
      <w:r w:rsidR="009C47D0">
        <w:rPr>
          <w:sz w:val="24"/>
          <w:lang w:val="es-ES_tradnl"/>
        </w:rPr>
        <w:tab/>
      </w:r>
    </w:p>
    <w:p w14:paraId="40B303E7" w14:textId="77777777" w:rsidR="00F519AE" w:rsidRDefault="00F519AE" w:rsidP="00F519AE">
      <w:pPr>
        <w:jc w:val="both"/>
        <w:rPr>
          <w:sz w:val="24"/>
        </w:rPr>
      </w:pPr>
      <w:r>
        <w:rPr>
          <w:sz w:val="24"/>
        </w:rPr>
        <w:t>Con base en la introducción de la práctica, las observaciones realizadas, las temperaturas de ebullición experimentales y las instrucciones de su profesor(a), realice la discusión de ésta práctica, incorporando en su redacción los siguientes aspectos:</w:t>
      </w:r>
    </w:p>
    <w:p w14:paraId="2EA99E1E" w14:textId="77777777" w:rsidR="00F519AE" w:rsidRPr="008E77F2" w:rsidRDefault="00F519AE" w:rsidP="008E77F2">
      <w:pPr>
        <w:ind w:left="284" w:hanging="284"/>
        <w:jc w:val="both"/>
        <w:rPr>
          <w:sz w:val="24"/>
          <w:szCs w:val="24"/>
          <w:lang w:val="es-ES_tradnl"/>
        </w:rPr>
      </w:pPr>
    </w:p>
    <w:p w14:paraId="3C23BFA3" w14:textId="2F2D9465" w:rsidR="008E77F2" w:rsidRPr="005C738C" w:rsidRDefault="008E77F2" w:rsidP="00091EDF">
      <w:pPr>
        <w:numPr>
          <w:ilvl w:val="1"/>
          <w:numId w:val="39"/>
        </w:numPr>
        <w:spacing w:after="4" w:line="276" w:lineRule="auto"/>
        <w:ind w:left="284" w:right="-36" w:hanging="284"/>
        <w:jc w:val="both"/>
        <w:rPr>
          <w:sz w:val="24"/>
          <w:szCs w:val="24"/>
        </w:rPr>
      </w:pPr>
      <w:r w:rsidRPr="008E77F2">
        <w:rPr>
          <w:sz w:val="24"/>
          <w:szCs w:val="24"/>
        </w:rPr>
        <w:t xml:space="preserve">Utilizando la información del Cuadro 2 del informe, justifique las temperaturas de ebullición obtenidas.  </w:t>
      </w:r>
      <w:r>
        <w:rPr>
          <w:b/>
          <w:sz w:val="24"/>
          <w:lang w:val="es-ES_tradnl"/>
        </w:rPr>
        <w:t>(</w:t>
      </w:r>
      <w:r w:rsidR="004C58A2">
        <w:rPr>
          <w:b/>
          <w:sz w:val="24"/>
          <w:lang w:val="es-ES_tradnl"/>
        </w:rPr>
        <w:t>15</w:t>
      </w:r>
      <w:r>
        <w:rPr>
          <w:b/>
          <w:sz w:val="24"/>
          <w:lang w:val="es-ES_tradnl"/>
        </w:rPr>
        <w:t xml:space="preserve"> PUNTOS)</w:t>
      </w:r>
    </w:p>
    <w:p w14:paraId="02A2B692" w14:textId="3E8B1597" w:rsidR="005C738C" w:rsidRDefault="005C738C" w:rsidP="005C738C">
      <w:pPr>
        <w:spacing w:after="4" w:line="276" w:lineRule="auto"/>
        <w:ind w:left="1147" w:right="-36"/>
        <w:jc w:val="both"/>
        <w:rPr>
          <w:sz w:val="24"/>
          <w:szCs w:val="24"/>
        </w:rPr>
      </w:pPr>
    </w:p>
    <w:p w14:paraId="023E20F0" w14:textId="69702FC8" w:rsidR="005C738C" w:rsidRDefault="005C738C" w:rsidP="005C738C">
      <w:pPr>
        <w:spacing w:after="4" w:line="276" w:lineRule="auto"/>
        <w:ind w:left="142" w:right="-36"/>
        <w:jc w:val="both"/>
        <w:rPr>
          <w:color w:val="FF0000"/>
          <w:sz w:val="24"/>
          <w:szCs w:val="24"/>
        </w:rPr>
      </w:pPr>
      <w:r w:rsidRPr="00A002E9">
        <w:rPr>
          <w:color w:val="FF0000"/>
          <w:sz w:val="24"/>
          <w:szCs w:val="24"/>
        </w:rPr>
        <w:t xml:space="preserve">La temperatura de ebullición mayor es la del ácido acético ya que presenta fuerzas intermoleculares de P.H., luego sigue el dp-dp en la 2-pentanona y por último la más débil </w:t>
      </w:r>
      <w:r w:rsidR="00CF14D4">
        <w:rPr>
          <w:color w:val="FF0000"/>
          <w:sz w:val="24"/>
          <w:szCs w:val="24"/>
        </w:rPr>
        <w:t xml:space="preserve">es di-di que es la fuerza intermolecular que se encuentra en el </w:t>
      </w:r>
      <w:r w:rsidRPr="00A002E9">
        <w:rPr>
          <w:color w:val="FF0000"/>
          <w:sz w:val="24"/>
          <w:szCs w:val="24"/>
        </w:rPr>
        <w:t xml:space="preserve"> n-hexano </w:t>
      </w:r>
    </w:p>
    <w:p w14:paraId="6FB25F97" w14:textId="77777777" w:rsidR="005C738C" w:rsidRDefault="005C738C" w:rsidP="005C738C">
      <w:pPr>
        <w:spacing w:after="4" w:line="276" w:lineRule="auto"/>
        <w:ind w:left="142" w:right="-36"/>
        <w:jc w:val="both"/>
        <w:rPr>
          <w:color w:val="FF0000"/>
          <w:sz w:val="24"/>
          <w:szCs w:val="24"/>
        </w:rPr>
      </w:pPr>
    </w:p>
    <w:p w14:paraId="78C816BF" w14:textId="290A1C91" w:rsidR="005C738C" w:rsidRDefault="005C738C" w:rsidP="005C738C">
      <w:pPr>
        <w:spacing w:after="4" w:line="276" w:lineRule="auto"/>
        <w:ind w:right="-36"/>
        <w:jc w:val="both"/>
        <w:rPr>
          <w:sz w:val="24"/>
          <w:szCs w:val="24"/>
        </w:rPr>
      </w:pPr>
    </w:p>
    <w:p w14:paraId="03F6B222" w14:textId="2A1C7275" w:rsidR="005C738C" w:rsidRDefault="005C738C" w:rsidP="005C738C">
      <w:pPr>
        <w:spacing w:after="4" w:line="276" w:lineRule="auto"/>
        <w:ind w:right="-36"/>
        <w:jc w:val="both"/>
        <w:rPr>
          <w:sz w:val="24"/>
          <w:szCs w:val="24"/>
        </w:rPr>
      </w:pPr>
    </w:p>
    <w:p w14:paraId="205FBD82" w14:textId="13F5F740" w:rsidR="005C738C" w:rsidRDefault="005C738C" w:rsidP="005C738C">
      <w:pPr>
        <w:spacing w:after="4" w:line="276" w:lineRule="auto"/>
        <w:ind w:right="-36"/>
        <w:jc w:val="both"/>
        <w:rPr>
          <w:sz w:val="24"/>
          <w:szCs w:val="24"/>
        </w:rPr>
      </w:pPr>
    </w:p>
    <w:p w14:paraId="5E1B0F9D" w14:textId="77777777" w:rsidR="005C738C" w:rsidRDefault="005C738C" w:rsidP="005C738C">
      <w:pPr>
        <w:spacing w:after="4" w:line="276" w:lineRule="auto"/>
        <w:ind w:right="-36"/>
        <w:jc w:val="both"/>
        <w:rPr>
          <w:sz w:val="24"/>
          <w:szCs w:val="24"/>
        </w:rPr>
      </w:pPr>
    </w:p>
    <w:p w14:paraId="427BA8C8" w14:textId="0FE5FC20" w:rsidR="008E77F2" w:rsidRPr="005C738C" w:rsidRDefault="005C738C" w:rsidP="00091EDF">
      <w:pPr>
        <w:numPr>
          <w:ilvl w:val="1"/>
          <w:numId w:val="39"/>
        </w:numPr>
        <w:spacing w:after="4" w:line="276" w:lineRule="auto"/>
        <w:ind w:left="284" w:right="-36" w:hanging="284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8E77F2" w:rsidRPr="008E77F2">
        <w:rPr>
          <w:sz w:val="24"/>
          <w:szCs w:val="24"/>
        </w:rPr>
        <w:t>ompare las temperaturas de ebullición experimentales del n-hexano, 2-pentanona y ácido etanoico con los valores reportados en el Anexo 1</w:t>
      </w:r>
      <w:r w:rsidR="00397733">
        <w:rPr>
          <w:sz w:val="24"/>
          <w:szCs w:val="24"/>
        </w:rPr>
        <w:t xml:space="preserve"> del Manual de Laboratorio de Química Básica I-202</w:t>
      </w:r>
      <w:r>
        <w:rPr>
          <w:sz w:val="24"/>
          <w:szCs w:val="24"/>
        </w:rPr>
        <w:t>2</w:t>
      </w:r>
      <w:r w:rsidR="008E77F2" w:rsidRPr="008E77F2">
        <w:rPr>
          <w:sz w:val="24"/>
          <w:szCs w:val="24"/>
        </w:rPr>
        <w:t xml:space="preserve">. Justifique dicha diferencia, mencionando al menos dos factores experimentales que afecten los valores de las temperaturas de ebullición obtenidas. </w:t>
      </w:r>
      <w:r w:rsidR="008E77F2">
        <w:rPr>
          <w:b/>
          <w:sz w:val="24"/>
          <w:lang w:val="es-ES_tradnl"/>
        </w:rPr>
        <w:t>(</w:t>
      </w:r>
      <w:r w:rsidR="004C58A2">
        <w:rPr>
          <w:b/>
          <w:sz w:val="24"/>
          <w:lang w:val="es-ES_tradnl"/>
        </w:rPr>
        <w:t>20</w:t>
      </w:r>
      <w:r w:rsidR="008E77F2">
        <w:rPr>
          <w:b/>
          <w:sz w:val="24"/>
          <w:lang w:val="es-ES_tradnl"/>
        </w:rPr>
        <w:t xml:space="preserve"> PUNTOS)</w:t>
      </w:r>
    </w:p>
    <w:p w14:paraId="42E0DE42" w14:textId="13A2C6D5" w:rsidR="005C738C" w:rsidRDefault="005C738C" w:rsidP="005C738C">
      <w:pPr>
        <w:spacing w:after="4" w:line="276" w:lineRule="auto"/>
        <w:ind w:right="-36"/>
        <w:jc w:val="both"/>
        <w:rPr>
          <w:sz w:val="24"/>
          <w:szCs w:val="24"/>
        </w:rPr>
      </w:pPr>
    </w:p>
    <w:p w14:paraId="1B5EF9DC" w14:textId="77777777" w:rsidR="005C738C" w:rsidRPr="00A002E9" w:rsidRDefault="005C738C" w:rsidP="005C738C">
      <w:pPr>
        <w:spacing w:after="4" w:line="276" w:lineRule="auto"/>
        <w:ind w:right="-36"/>
        <w:jc w:val="both"/>
        <w:rPr>
          <w:color w:val="FF0000"/>
          <w:sz w:val="24"/>
          <w:szCs w:val="24"/>
        </w:rPr>
      </w:pPr>
      <w:r w:rsidRPr="00A002E9">
        <w:rPr>
          <w:color w:val="FF0000"/>
          <w:sz w:val="24"/>
          <w:szCs w:val="24"/>
          <w:highlight w:val="yellow"/>
        </w:rPr>
        <w:t>Diferencia en presión atmosférica</w:t>
      </w:r>
    </w:p>
    <w:p w14:paraId="25A429FE" w14:textId="4378D5D1" w:rsidR="005C738C" w:rsidRPr="00A002E9" w:rsidRDefault="005C738C" w:rsidP="005C738C">
      <w:pPr>
        <w:spacing w:after="4" w:line="276" w:lineRule="auto"/>
        <w:ind w:right="-36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Errores instrumentales (</w:t>
      </w:r>
      <w:r w:rsidRPr="00A002E9">
        <w:rPr>
          <w:color w:val="FF0000"/>
          <w:sz w:val="24"/>
          <w:szCs w:val="24"/>
        </w:rPr>
        <w:t xml:space="preserve">Incertidumbre </w:t>
      </w:r>
      <w:r w:rsidR="00CF14D4">
        <w:rPr>
          <w:color w:val="FF0000"/>
          <w:sz w:val="24"/>
          <w:szCs w:val="24"/>
        </w:rPr>
        <w:t xml:space="preserve">del termómetro </w:t>
      </w:r>
      <w:r w:rsidR="00D3066B">
        <w:rPr>
          <w:color w:val="FF0000"/>
          <w:sz w:val="24"/>
          <w:szCs w:val="24"/>
        </w:rPr>
        <w:t>,</w:t>
      </w:r>
      <w:r w:rsidR="00CF14D4">
        <w:rPr>
          <w:color w:val="FF0000"/>
          <w:sz w:val="24"/>
          <w:szCs w:val="24"/>
        </w:rPr>
        <w:t xml:space="preserve"> el tubo Thiele</w:t>
      </w:r>
      <w:r>
        <w:rPr>
          <w:color w:val="FF0000"/>
          <w:sz w:val="24"/>
          <w:szCs w:val="24"/>
        </w:rPr>
        <w:t>)</w:t>
      </w:r>
    </w:p>
    <w:p w14:paraId="25EBAA2D" w14:textId="77777777" w:rsidR="005C738C" w:rsidRPr="00A002E9" w:rsidRDefault="005C738C" w:rsidP="005C738C">
      <w:pPr>
        <w:spacing w:after="4" w:line="276" w:lineRule="auto"/>
        <w:ind w:right="-36"/>
        <w:jc w:val="both"/>
        <w:rPr>
          <w:color w:val="FF0000"/>
          <w:sz w:val="24"/>
          <w:szCs w:val="24"/>
        </w:rPr>
      </w:pPr>
      <w:r w:rsidRPr="00A002E9">
        <w:rPr>
          <w:color w:val="FF0000"/>
          <w:sz w:val="24"/>
          <w:szCs w:val="24"/>
        </w:rPr>
        <w:t>Errores personales</w:t>
      </w:r>
    </w:p>
    <w:p w14:paraId="5CEC3CF7" w14:textId="77777777" w:rsidR="005C738C" w:rsidRPr="00A002E9" w:rsidRDefault="005C738C" w:rsidP="005C738C">
      <w:pPr>
        <w:spacing w:after="4" w:line="276" w:lineRule="auto"/>
        <w:ind w:right="-36"/>
        <w:jc w:val="both"/>
        <w:rPr>
          <w:color w:val="FF0000"/>
          <w:sz w:val="24"/>
          <w:szCs w:val="24"/>
        </w:rPr>
      </w:pPr>
      <w:r w:rsidRPr="00A002E9">
        <w:rPr>
          <w:color w:val="FF0000"/>
          <w:sz w:val="24"/>
          <w:szCs w:val="24"/>
        </w:rPr>
        <w:t xml:space="preserve">Errores aleatorios </w:t>
      </w:r>
    </w:p>
    <w:p w14:paraId="5F6EFC11" w14:textId="1C01B455" w:rsidR="005C738C" w:rsidRDefault="005C738C" w:rsidP="005C738C">
      <w:pPr>
        <w:spacing w:after="4" w:line="276" w:lineRule="auto"/>
        <w:ind w:right="-36"/>
        <w:jc w:val="both"/>
        <w:rPr>
          <w:sz w:val="24"/>
          <w:szCs w:val="24"/>
        </w:rPr>
      </w:pPr>
    </w:p>
    <w:p w14:paraId="086FE990" w14:textId="77777777" w:rsidR="005C738C" w:rsidRPr="008E77F2" w:rsidRDefault="005C738C" w:rsidP="005C738C">
      <w:pPr>
        <w:spacing w:after="4" w:line="276" w:lineRule="auto"/>
        <w:ind w:right="-36"/>
        <w:jc w:val="both"/>
        <w:rPr>
          <w:sz w:val="24"/>
          <w:szCs w:val="24"/>
        </w:rPr>
      </w:pPr>
    </w:p>
    <w:p w14:paraId="1D06CEF5" w14:textId="77777777" w:rsidR="008E77F2" w:rsidRPr="008E77F2" w:rsidRDefault="008E77F2" w:rsidP="00091EDF">
      <w:pPr>
        <w:numPr>
          <w:ilvl w:val="1"/>
          <w:numId w:val="39"/>
        </w:numPr>
        <w:spacing w:after="4" w:line="276" w:lineRule="auto"/>
        <w:ind w:left="284" w:right="-36" w:hanging="284"/>
        <w:jc w:val="both"/>
        <w:rPr>
          <w:sz w:val="24"/>
          <w:szCs w:val="24"/>
        </w:rPr>
      </w:pPr>
      <w:r w:rsidRPr="008E77F2">
        <w:rPr>
          <w:sz w:val="24"/>
          <w:szCs w:val="24"/>
        </w:rPr>
        <w:t xml:space="preserve">Explique las características físicas y químicas que cumple el aceite mineral que lo hacen ideal para utilizarlo como baño en el tubo de Thiele. </w:t>
      </w:r>
      <w:r>
        <w:rPr>
          <w:b/>
          <w:sz w:val="24"/>
          <w:lang w:val="es-ES_tradnl"/>
        </w:rPr>
        <w:t>(1</w:t>
      </w:r>
      <w:r w:rsidR="004C58A2">
        <w:rPr>
          <w:b/>
          <w:sz w:val="24"/>
          <w:lang w:val="es-ES_tradnl"/>
        </w:rPr>
        <w:t>0</w:t>
      </w:r>
      <w:r>
        <w:rPr>
          <w:b/>
          <w:sz w:val="24"/>
          <w:lang w:val="es-ES_tradnl"/>
        </w:rPr>
        <w:t xml:space="preserve"> PUNTOS)</w:t>
      </w:r>
    </w:p>
    <w:p w14:paraId="293E5FBA" w14:textId="485FF422" w:rsidR="00A37BCA" w:rsidRDefault="00A37BCA" w:rsidP="00E91306">
      <w:pPr>
        <w:ind w:left="360"/>
        <w:jc w:val="both"/>
        <w:rPr>
          <w:sz w:val="24"/>
          <w:lang w:val="es-ES_tradnl"/>
        </w:rPr>
      </w:pPr>
    </w:p>
    <w:p w14:paraId="7DF317A6" w14:textId="28BD2BD1" w:rsidR="005C738C" w:rsidRPr="00A002E9" w:rsidRDefault="005C738C" w:rsidP="005C738C">
      <w:pPr>
        <w:ind w:left="710" w:hanging="710"/>
        <w:jc w:val="both"/>
        <w:rPr>
          <w:color w:val="FF0000"/>
          <w:sz w:val="24"/>
          <w:lang w:val="es-ES_tradnl"/>
        </w:rPr>
      </w:pPr>
      <w:r w:rsidRPr="00A002E9">
        <w:rPr>
          <w:color w:val="FF0000"/>
          <w:sz w:val="24"/>
          <w:lang w:val="es-ES_tradnl"/>
        </w:rPr>
        <w:t xml:space="preserve">Temperatura de ebullición </w:t>
      </w:r>
      <w:r>
        <w:rPr>
          <w:color w:val="FF0000"/>
          <w:sz w:val="24"/>
          <w:lang w:val="es-ES_tradnl"/>
        </w:rPr>
        <w:t xml:space="preserve">para el aceite mineral es </w:t>
      </w:r>
      <w:r w:rsidRPr="00A002E9">
        <w:rPr>
          <w:color w:val="FF0000"/>
          <w:sz w:val="24"/>
          <w:lang w:val="es-ES_tradnl"/>
        </w:rPr>
        <w:t>mayor que el de las sustancias a determinar</w:t>
      </w:r>
    </w:p>
    <w:p w14:paraId="71DF29E5" w14:textId="77777777" w:rsidR="005C738C" w:rsidRPr="00A002E9" w:rsidRDefault="005C738C" w:rsidP="005C738C">
      <w:pPr>
        <w:ind w:left="710" w:hanging="710"/>
        <w:jc w:val="both"/>
        <w:rPr>
          <w:color w:val="FF0000"/>
          <w:sz w:val="24"/>
          <w:lang w:val="es-ES_tradnl"/>
        </w:rPr>
      </w:pPr>
    </w:p>
    <w:p w14:paraId="19573A4B" w14:textId="77777777" w:rsidR="005C738C" w:rsidRPr="00A002E9" w:rsidRDefault="005C738C" w:rsidP="005C738C">
      <w:pPr>
        <w:ind w:left="710" w:hanging="710"/>
        <w:jc w:val="both"/>
        <w:rPr>
          <w:color w:val="FF0000"/>
          <w:sz w:val="24"/>
          <w:lang w:val="es-ES_tradnl"/>
        </w:rPr>
      </w:pPr>
      <w:r w:rsidRPr="00A002E9">
        <w:rPr>
          <w:color w:val="FF0000"/>
          <w:sz w:val="24"/>
          <w:lang w:val="es-ES_tradnl"/>
        </w:rPr>
        <w:t xml:space="preserve">Es incoloro y además </w:t>
      </w:r>
      <w:r>
        <w:rPr>
          <w:color w:val="FF0000"/>
          <w:sz w:val="24"/>
          <w:lang w:val="es-ES_tradnl"/>
        </w:rPr>
        <w:t xml:space="preserve">de aspecto </w:t>
      </w:r>
      <w:r w:rsidRPr="00A002E9">
        <w:rPr>
          <w:color w:val="FF0000"/>
          <w:sz w:val="24"/>
          <w:lang w:val="es-ES_tradnl"/>
        </w:rPr>
        <w:t xml:space="preserve">transparente </w:t>
      </w:r>
    </w:p>
    <w:p w14:paraId="24258662" w14:textId="77777777" w:rsidR="005C738C" w:rsidRPr="00E91306" w:rsidRDefault="005C738C" w:rsidP="00E91306">
      <w:pPr>
        <w:ind w:left="360"/>
        <w:jc w:val="both"/>
        <w:rPr>
          <w:sz w:val="24"/>
          <w:lang w:val="es-ES_tradnl"/>
        </w:rPr>
      </w:pPr>
    </w:p>
    <w:p w14:paraId="58EB2A6D" w14:textId="77777777" w:rsidR="00A37BCA" w:rsidRDefault="00A37BCA" w:rsidP="009C47D0">
      <w:pPr>
        <w:ind w:left="710" w:hanging="710"/>
        <w:jc w:val="both"/>
        <w:rPr>
          <w:sz w:val="24"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4"/>
      </w:tblGrid>
      <w:tr w:rsidR="009C47D0" w:rsidRPr="00EC1CE0" w14:paraId="061D072B" w14:textId="77777777" w:rsidTr="004600A9">
        <w:tc>
          <w:tcPr>
            <w:tcW w:w="9392" w:type="dxa"/>
          </w:tcPr>
          <w:p w14:paraId="50C778DB" w14:textId="77777777" w:rsidR="009C47D0" w:rsidRPr="00EC1CE0" w:rsidRDefault="009C47D0" w:rsidP="004600A9">
            <w:pPr>
              <w:jc w:val="both"/>
              <w:rPr>
                <w:sz w:val="24"/>
                <w:lang w:val="es-ES_tradnl"/>
              </w:rPr>
            </w:pPr>
          </w:p>
          <w:p w14:paraId="147297A4" w14:textId="77777777" w:rsidR="007D5040" w:rsidRDefault="007D5040" w:rsidP="004600A9">
            <w:pPr>
              <w:jc w:val="both"/>
              <w:rPr>
                <w:sz w:val="24"/>
                <w:lang w:val="es-ES_tradnl"/>
              </w:rPr>
            </w:pPr>
          </w:p>
          <w:p w14:paraId="0B302009" w14:textId="77777777" w:rsidR="007D5040" w:rsidRDefault="007D5040" w:rsidP="004600A9">
            <w:pPr>
              <w:jc w:val="both"/>
              <w:rPr>
                <w:sz w:val="24"/>
                <w:lang w:val="es-ES_tradnl"/>
              </w:rPr>
            </w:pPr>
          </w:p>
          <w:p w14:paraId="5049A840" w14:textId="77777777" w:rsidR="007D5040" w:rsidRDefault="007D5040" w:rsidP="004600A9">
            <w:pPr>
              <w:jc w:val="both"/>
              <w:rPr>
                <w:sz w:val="24"/>
                <w:lang w:val="es-ES_tradnl"/>
              </w:rPr>
            </w:pPr>
          </w:p>
          <w:p w14:paraId="34C874D2" w14:textId="77777777" w:rsidR="007D5040" w:rsidRDefault="007D5040" w:rsidP="004600A9">
            <w:pPr>
              <w:jc w:val="both"/>
              <w:rPr>
                <w:sz w:val="24"/>
                <w:lang w:val="es-ES_tradnl"/>
              </w:rPr>
            </w:pPr>
          </w:p>
          <w:p w14:paraId="09366067" w14:textId="77777777" w:rsidR="007D5040" w:rsidRPr="00EC1CE0" w:rsidRDefault="007D5040" w:rsidP="004600A9">
            <w:pPr>
              <w:jc w:val="both"/>
              <w:rPr>
                <w:sz w:val="24"/>
                <w:lang w:val="es-ES_tradnl"/>
              </w:rPr>
            </w:pPr>
          </w:p>
        </w:tc>
      </w:tr>
    </w:tbl>
    <w:p w14:paraId="22A8B57E" w14:textId="77777777" w:rsidR="00F519AE" w:rsidRDefault="00F519AE" w:rsidP="009C47D0">
      <w:pPr>
        <w:jc w:val="both"/>
        <w:rPr>
          <w:b/>
          <w:sz w:val="24"/>
          <w:lang w:val="es-ES_tradnl"/>
        </w:rPr>
      </w:pPr>
    </w:p>
    <w:p w14:paraId="3D477771" w14:textId="77777777" w:rsidR="007D5040" w:rsidRDefault="007D5040" w:rsidP="009C47D0">
      <w:pPr>
        <w:jc w:val="both"/>
        <w:rPr>
          <w:b/>
          <w:sz w:val="24"/>
          <w:lang w:val="es-ES_tradnl"/>
        </w:rPr>
      </w:pPr>
    </w:p>
    <w:p w14:paraId="79BE0DA1" w14:textId="77777777" w:rsidR="007D5040" w:rsidRDefault="007D5040" w:rsidP="009C47D0">
      <w:pPr>
        <w:jc w:val="both"/>
        <w:rPr>
          <w:b/>
          <w:sz w:val="24"/>
          <w:lang w:val="es-ES_tradnl"/>
        </w:rPr>
      </w:pPr>
    </w:p>
    <w:p w14:paraId="0B1DC2B1" w14:textId="77777777" w:rsidR="009C47D0" w:rsidRDefault="00DF7EC8" w:rsidP="009C47D0">
      <w:pPr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IV</w:t>
      </w:r>
      <w:r w:rsidR="009C47D0">
        <w:rPr>
          <w:b/>
          <w:sz w:val="24"/>
          <w:lang w:val="es-ES_tradnl"/>
        </w:rPr>
        <w:t>.</w:t>
      </w:r>
      <w:r w:rsidR="009C47D0">
        <w:rPr>
          <w:b/>
          <w:sz w:val="24"/>
          <w:lang w:val="es-ES_tradnl"/>
        </w:rPr>
        <w:tab/>
        <w:t xml:space="preserve">CONCLUSIONES      </w:t>
      </w:r>
      <w:r w:rsidR="00A37BCA">
        <w:rPr>
          <w:b/>
          <w:sz w:val="24"/>
          <w:lang w:val="es-ES_tradnl"/>
        </w:rPr>
        <w:t xml:space="preserve">                                                    </w:t>
      </w:r>
      <w:r w:rsidR="00876C66">
        <w:rPr>
          <w:b/>
          <w:sz w:val="24"/>
          <w:lang w:val="es-ES_tradnl"/>
        </w:rPr>
        <w:t xml:space="preserve">                            </w:t>
      </w:r>
      <w:r w:rsidR="00A37BCA">
        <w:rPr>
          <w:b/>
          <w:sz w:val="24"/>
          <w:lang w:val="es-ES_tradnl"/>
        </w:rPr>
        <w:t xml:space="preserve"> (</w:t>
      </w:r>
      <w:r w:rsidR="009C47D0">
        <w:rPr>
          <w:b/>
          <w:sz w:val="24"/>
          <w:lang w:val="es-ES_tradnl"/>
        </w:rPr>
        <w:t xml:space="preserve">15 </w:t>
      </w:r>
      <w:r w:rsidR="00876C66">
        <w:rPr>
          <w:b/>
          <w:sz w:val="24"/>
          <w:lang w:val="es-ES_tradnl"/>
        </w:rPr>
        <w:t>PUNTOS</w:t>
      </w:r>
      <w:r w:rsidR="009C47D0">
        <w:rPr>
          <w:b/>
          <w:sz w:val="24"/>
          <w:lang w:val="es-ES_tradnl"/>
        </w:rPr>
        <w:t>)</w:t>
      </w:r>
    </w:p>
    <w:p w14:paraId="0FC2B4AE" w14:textId="77777777" w:rsidR="00F519AE" w:rsidRDefault="00F519AE" w:rsidP="00F519AE">
      <w:pPr>
        <w:widowControl w:val="0"/>
        <w:jc w:val="both"/>
        <w:rPr>
          <w:snapToGrid w:val="0"/>
          <w:sz w:val="24"/>
        </w:rPr>
      </w:pPr>
    </w:p>
    <w:p w14:paraId="3B9A296A" w14:textId="77777777" w:rsidR="00091EDF" w:rsidRPr="00091EDF" w:rsidRDefault="00091EDF" w:rsidP="00091EDF">
      <w:pPr>
        <w:spacing w:line="276" w:lineRule="auto"/>
        <w:ind w:right="106"/>
        <w:jc w:val="both"/>
        <w:rPr>
          <w:sz w:val="24"/>
          <w:szCs w:val="24"/>
        </w:rPr>
      </w:pPr>
      <w:r w:rsidRPr="00091EDF">
        <w:rPr>
          <w:sz w:val="24"/>
          <w:szCs w:val="24"/>
        </w:rPr>
        <w:t xml:space="preserve">Redacte tres conclusiones, una relacionada con las temperaturas de ebullición de las sustancias estudiadas, una relacionada con los factores que afectan las temperaturas de ebullición experimentales y una relacionada con las características físicas y químicas que deben cumplir la sustancia empleada como baño en el tubo de Thiele. </w:t>
      </w:r>
    </w:p>
    <w:p w14:paraId="243395CF" w14:textId="77777777" w:rsidR="00A37BCA" w:rsidRDefault="00A37BCA" w:rsidP="00A37BCA">
      <w:pPr>
        <w:pStyle w:val="Textoindependiente3"/>
        <w:widowControl/>
        <w:rPr>
          <w:lang w:val="es-ES_tradnl"/>
        </w:rPr>
      </w:pPr>
    </w:p>
    <w:p w14:paraId="6A06F8EB" w14:textId="77777777" w:rsidR="009C47D0" w:rsidRDefault="009C47D0" w:rsidP="00B30241">
      <w:pPr>
        <w:pBdr>
          <w:top w:val="single" w:sz="6" w:space="3" w:color="auto"/>
          <w:left w:val="single" w:sz="6" w:space="31" w:color="auto"/>
          <w:bottom w:val="single" w:sz="6" w:space="1" w:color="auto"/>
          <w:right w:val="single" w:sz="6" w:space="1" w:color="auto"/>
        </w:pBdr>
        <w:ind w:left="708"/>
        <w:jc w:val="both"/>
        <w:rPr>
          <w:sz w:val="24"/>
          <w:lang w:val="es-ES_tradnl"/>
        </w:rPr>
      </w:pPr>
    </w:p>
    <w:p w14:paraId="58A02700" w14:textId="77777777" w:rsidR="00F519AE" w:rsidRDefault="00F519AE" w:rsidP="00B30241">
      <w:pPr>
        <w:pBdr>
          <w:top w:val="single" w:sz="6" w:space="3" w:color="auto"/>
          <w:left w:val="single" w:sz="6" w:space="31" w:color="auto"/>
          <w:bottom w:val="single" w:sz="6" w:space="1" w:color="auto"/>
          <w:right w:val="single" w:sz="6" w:space="1" w:color="auto"/>
        </w:pBdr>
        <w:ind w:left="1418" w:hanging="710"/>
        <w:jc w:val="both"/>
        <w:rPr>
          <w:sz w:val="24"/>
          <w:lang w:val="es-ES_tradnl"/>
        </w:rPr>
      </w:pPr>
    </w:p>
    <w:p w14:paraId="13051D58" w14:textId="77777777" w:rsidR="00E91306" w:rsidRDefault="00E91306" w:rsidP="00B30241">
      <w:pPr>
        <w:pBdr>
          <w:top w:val="single" w:sz="6" w:space="3" w:color="auto"/>
          <w:left w:val="single" w:sz="6" w:space="31" w:color="auto"/>
          <w:bottom w:val="single" w:sz="6" w:space="1" w:color="auto"/>
          <w:right w:val="single" w:sz="6" w:space="1" w:color="auto"/>
        </w:pBdr>
        <w:ind w:left="1418" w:hanging="710"/>
        <w:jc w:val="both"/>
        <w:rPr>
          <w:sz w:val="24"/>
          <w:lang w:val="es-ES_tradnl"/>
        </w:rPr>
      </w:pPr>
    </w:p>
    <w:p w14:paraId="4643737D" w14:textId="77777777" w:rsidR="00E91306" w:rsidRDefault="00E91306" w:rsidP="00B30241">
      <w:pPr>
        <w:pBdr>
          <w:top w:val="single" w:sz="6" w:space="3" w:color="auto"/>
          <w:left w:val="single" w:sz="6" w:space="31" w:color="auto"/>
          <w:bottom w:val="single" w:sz="6" w:space="1" w:color="auto"/>
          <w:right w:val="single" w:sz="6" w:space="1" w:color="auto"/>
        </w:pBdr>
        <w:ind w:left="1418" w:hanging="710"/>
        <w:jc w:val="both"/>
        <w:rPr>
          <w:sz w:val="24"/>
          <w:lang w:val="es-ES_tradnl"/>
        </w:rPr>
      </w:pPr>
    </w:p>
    <w:sectPr w:rsidR="00E91306" w:rsidSect="00194631">
      <w:footerReference w:type="even" r:id="rId14"/>
      <w:footerReference w:type="default" r:id="rId15"/>
      <w:pgSz w:w="12240" w:h="15840" w:code="1"/>
      <w:pgMar w:top="1418" w:right="1304" w:bottom="1361" w:left="1474" w:header="68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D81B" w14:textId="77777777" w:rsidR="003E0F29" w:rsidRDefault="003E0F29">
      <w:r>
        <w:separator/>
      </w:r>
    </w:p>
  </w:endnote>
  <w:endnote w:type="continuationSeparator" w:id="0">
    <w:p w14:paraId="6B7C34B2" w14:textId="77777777" w:rsidR="003E0F29" w:rsidRDefault="003E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BE1A" w14:textId="77777777" w:rsidR="00284FCC" w:rsidRDefault="00284FCC">
    <w:pPr>
      <w:pStyle w:val="Piedepgina"/>
      <w:jc w:val="right"/>
    </w:pPr>
    <w:r>
      <w:fldChar w:fldCharType="begin"/>
    </w:r>
    <w:r w:rsidR="00CC4C2E">
      <w:instrText>PAGE</w:instrText>
    </w:r>
    <w:r>
      <w:instrText xml:space="preserve">   \* MERGEFORMAT</w:instrText>
    </w:r>
    <w:r>
      <w:fldChar w:fldCharType="separate"/>
    </w:r>
    <w:r w:rsidR="00397733">
      <w:rPr>
        <w:noProof/>
      </w:rPr>
      <w:t>2</w:t>
    </w:r>
    <w:r>
      <w:fldChar w:fldCharType="end"/>
    </w:r>
  </w:p>
  <w:p w14:paraId="5232DCE3" w14:textId="77777777" w:rsidR="00284FCC" w:rsidRDefault="00284FC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A3C0" w14:textId="77777777" w:rsidR="00284FCC" w:rsidRDefault="00284FCC">
    <w:pPr>
      <w:pStyle w:val="Piedepgina"/>
      <w:jc w:val="right"/>
    </w:pPr>
    <w:r>
      <w:fldChar w:fldCharType="begin"/>
    </w:r>
    <w:r w:rsidR="00CC4C2E">
      <w:instrText>PAGE</w:instrText>
    </w:r>
    <w:r>
      <w:instrText xml:space="preserve">   \* MERGEFORMAT</w:instrText>
    </w:r>
    <w:r>
      <w:fldChar w:fldCharType="separate"/>
    </w:r>
    <w:r w:rsidR="00397733">
      <w:rPr>
        <w:noProof/>
      </w:rPr>
      <w:t>1</w:t>
    </w:r>
    <w:r>
      <w:fldChar w:fldCharType="end"/>
    </w:r>
  </w:p>
  <w:p w14:paraId="315DCDE6" w14:textId="77777777" w:rsidR="00284FCC" w:rsidRDefault="00284FC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DE08C" w14:textId="77777777" w:rsidR="003E0F29" w:rsidRDefault="003E0F29">
      <w:r>
        <w:separator/>
      </w:r>
    </w:p>
  </w:footnote>
  <w:footnote w:type="continuationSeparator" w:id="0">
    <w:p w14:paraId="0E9334BB" w14:textId="77777777" w:rsidR="003E0F29" w:rsidRDefault="003E0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D30"/>
    <w:multiLevelType w:val="hybridMultilevel"/>
    <w:tmpl w:val="5944FBEE"/>
    <w:lvl w:ilvl="0" w:tplc="C2C460F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D5584E"/>
    <w:multiLevelType w:val="hybridMultilevel"/>
    <w:tmpl w:val="810AE828"/>
    <w:lvl w:ilvl="0" w:tplc="86ECA1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C466D"/>
    <w:multiLevelType w:val="singleLevel"/>
    <w:tmpl w:val="1214F934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05BB0112"/>
    <w:multiLevelType w:val="hybridMultilevel"/>
    <w:tmpl w:val="985EC232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F11CA"/>
    <w:multiLevelType w:val="hybridMultilevel"/>
    <w:tmpl w:val="59D4A8B0"/>
    <w:lvl w:ilvl="0" w:tplc="04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A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BD5FA7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B1019DC"/>
    <w:multiLevelType w:val="hybridMultilevel"/>
    <w:tmpl w:val="A25C43C6"/>
    <w:lvl w:ilvl="0" w:tplc="0C0A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D604532"/>
    <w:multiLevelType w:val="hybridMultilevel"/>
    <w:tmpl w:val="7FB262CC"/>
    <w:lvl w:ilvl="0" w:tplc="AAF024F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D55C1"/>
    <w:multiLevelType w:val="hybridMultilevel"/>
    <w:tmpl w:val="058E8FE4"/>
    <w:lvl w:ilvl="0" w:tplc="0C0A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415112"/>
    <w:multiLevelType w:val="hybridMultilevel"/>
    <w:tmpl w:val="3CDAEF00"/>
    <w:lvl w:ilvl="0" w:tplc="C1FC86D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39E4EAC"/>
    <w:multiLevelType w:val="hybridMultilevel"/>
    <w:tmpl w:val="A694FD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05422"/>
    <w:multiLevelType w:val="hybridMultilevel"/>
    <w:tmpl w:val="4636E2E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B3591F"/>
    <w:multiLevelType w:val="hybridMultilevel"/>
    <w:tmpl w:val="7A1E435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69380C"/>
    <w:multiLevelType w:val="hybridMultilevel"/>
    <w:tmpl w:val="A142E84E"/>
    <w:lvl w:ilvl="0" w:tplc="CB38D4B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D00922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ED45D2"/>
    <w:multiLevelType w:val="hybridMultilevel"/>
    <w:tmpl w:val="736C8286"/>
    <w:lvl w:ilvl="0" w:tplc="D932D6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15" w15:restartNumberingAfterBreak="0">
    <w:nsid w:val="1B1C2E06"/>
    <w:multiLevelType w:val="hybridMultilevel"/>
    <w:tmpl w:val="2D36BDDA"/>
    <w:lvl w:ilvl="0" w:tplc="C3F4E35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6" w15:restartNumberingAfterBreak="0">
    <w:nsid w:val="1E0A2600"/>
    <w:multiLevelType w:val="hybridMultilevel"/>
    <w:tmpl w:val="03BE0382"/>
    <w:lvl w:ilvl="0" w:tplc="7F22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18047C"/>
    <w:multiLevelType w:val="hybridMultilevel"/>
    <w:tmpl w:val="BFF6D810"/>
    <w:lvl w:ilvl="0" w:tplc="0C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C0CBB0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C87760">
      <w:start w:val="1"/>
      <w:numFmt w:val="lowerLetter"/>
      <w:lvlText w:val="%3."/>
      <w:lvlJc w:val="left"/>
      <w:pPr>
        <w:tabs>
          <w:tab w:val="num" w:pos="2715"/>
        </w:tabs>
        <w:ind w:left="2715" w:hanging="735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2135B4A"/>
    <w:multiLevelType w:val="hybridMultilevel"/>
    <w:tmpl w:val="F95A91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141567"/>
    <w:multiLevelType w:val="hybridMultilevel"/>
    <w:tmpl w:val="083E78DA"/>
    <w:lvl w:ilvl="0" w:tplc="6526D96E">
      <w:start w:val="4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EA6603"/>
    <w:multiLevelType w:val="multilevel"/>
    <w:tmpl w:val="FC34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6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321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4278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5704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677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8196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9262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0688" w:hanging="1800"/>
      </w:pPr>
      <w:rPr>
        <w:rFonts w:hint="default"/>
        <w:b w:val="0"/>
        <w:i w:val="0"/>
      </w:rPr>
    </w:lvl>
  </w:abstractNum>
  <w:abstractNum w:abstractNumId="21" w15:restartNumberingAfterBreak="0">
    <w:nsid w:val="2A54218B"/>
    <w:multiLevelType w:val="hybridMultilevel"/>
    <w:tmpl w:val="DA3851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1B1D25"/>
    <w:multiLevelType w:val="hybridMultilevel"/>
    <w:tmpl w:val="C3ECCDBE"/>
    <w:lvl w:ilvl="0" w:tplc="535C7FD0">
      <w:start w:val="1"/>
      <w:numFmt w:val="lowerLetter"/>
      <w:lvlText w:val="%1)"/>
      <w:lvlJc w:val="left"/>
      <w:pPr>
        <w:ind w:left="735" w:hanging="735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250646"/>
    <w:multiLevelType w:val="hybridMultilevel"/>
    <w:tmpl w:val="0D746F6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D7DF3"/>
    <w:multiLevelType w:val="hybridMultilevel"/>
    <w:tmpl w:val="64AC9D76"/>
    <w:lvl w:ilvl="0" w:tplc="D2966E8C">
      <w:start w:val="1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B80E30"/>
    <w:multiLevelType w:val="hybridMultilevel"/>
    <w:tmpl w:val="D13EC6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92F8E"/>
    <w:multiLevelType w:val="hybridMultilevel"/>
    <w:tmpl w:val="920076BC"/>
    <w:lvl w:ilvl="0" w:tplc="85D855CA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1E3FA9"/>
    <w:multiLevelType w:val="hybridMultilevel"/>
    <w:tmpl w:val="059455B8"/>
    <w:lvl w:ilvl="0" w:tplc="657A6B7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4C00B2D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511EDD"/>
    <w:multiLevelType w:val="hybridMultilevel"/>
    <w:tmpl w:val="F32A4FCC"/>
    <w:lvl w:ilvl="0" w:tplc="091CB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7E748E"/>
    <w:multiLevelType w:val="hybridMultilevel"/>
    <w:tmpl w:val="5F1ACA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sz w:val="20"/>
        <w:vertAlign w:val="baseline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4DA5CB4"/>
    <w:multiLevelType w:val="hybridMultilevel"/>
    <w:tmpl w:val="452AEF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158F6"/>
    <w:multiLevelType w:val="hybridMultilevel"/>
    <w:tmpl w:val="44A01D0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24A4FE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119CE"/>
    <w:multiLevelType w:val="hybridMultilevel"/>
    <w:tmpl w:val="30082884"/>
    <w:lvl w:ilvl="0" w:tplc="5928BF8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  <w:strike w:val="0"/>
        <w:dstrike w:val="0"/>
        <w:sz w:val="20"/>
        <w:vertAlign w:val="baseline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B027F42"/>
    <w:multiLevelType w:val="hybridMultilevel"/>
    <w:tmpl w:val="B9F0A276"/>
    <w:lvl w:ilvl="0" w:tplc="35B245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602AE"/>
    <w:multiLevelType w:val="hybridMultilevel"/>
    <w:tmpl w:val="E2CA2448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D2AD8"/>
    <w:multiLevelType w:val="hybridMultilevel"/>
    <w:tmpl w:val="CBB6BBE4"/>
    <w:lvl w:ilvl="0" w:tplc="A6B27548">
      <w:start w:val="7"/>
      <w:numFmt w:val="upperRoman"/>
      <w:lvlText w:val="%1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76C440">
      <w:start w:val="1"/>
      <w:numFmt w:val="lowerLetter"/>
      <w:lvlText w:val="%2)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4CA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340B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282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2EF4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4BF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900C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877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CAD3985"/>
    <w:multiLevelType w:val="hybridMultilevel"/>
    <w:tmpl w:val="D7EAD5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C0ABE"/>
    <w:multiLevelType w:val="hybridMultilevel"/>
    <w:tmpl w:val="8D22F99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9"/>
  </w:num>
  <w:num w:numId="5">
    <w:abstractNumId w:val="24"/>
  </w:num>
  <w:num w:numId="6">
    <w:abstractNumId w:val="13"/>
  </w:num>
  <w:num w:numId="7">
    <w:abstractNumId w:val="8"/>
  </w:num>
  <w:num w:numId="8">
    <w:abstractNumId w:val="29"/>
  </w:num>
  <w:num w:numId="9">
    <w:abstractNumId w:val="6"/>
  </w:num>
  <w:num w:numId="10">
    <w:abstractNumId w:val="19"/>
  </w:num>
  <w:num w:numId="11">
    <w:abstractNumId w:val="0"/>
  </w:num>
  <w:num w:numId="12">
    <w:abstractNumId w:val="26"/>
  </w:num>
  <w:num w:numId="13">
    <w:abstractNumId w:val="1"/>
  </w:num>
  <w:num w:numId="14">
    <w:abstractNumId w:val="28"/>
  </w:num>
  <w:num w:numId="15">
    <w:abstractNumId w:val="34"/>
  </w:num>
  <w:num w:numId="16">
    <w:abstractNumId w:val="16"/>
  </w:num>
  <w:num w:numId="17">
    <w:abstractNumId w:val="22"/>
  </w:num>
  <w:num w:numId="18">
    <w:abstractNumId w:val="20"/>
  </w:num>
  <w:num w:numId="19">
    <w:abstractNumId w:val="32"/>
  </w:num>
  <w:num w:numId="20">
    <w:abstractNumId w:val="3"/>
  </w:num>
  <w:num w:numId="21">
    <w:abstractNumId w:val="17"/>
  </w:num>
  <w:num w:numId="22">
    <w:abstractNumId w:val="7"/>
  </w:num>
  <w:num w:numId="23">
    <w:abstractNumId w:val="33"/>
  </w:num>
  <w:num w:numId="24">
    <w:abstractNumId w:val="11"/>
  </w:num>
  <w:num w:numId="25">
    <w:abstractNumId w:val="23"/>
  </w:num>
  <w:num w:numId="26">
    <w:abstractNumId w:val="14"/>
  </w:num>
  <w:num w:numId="27">
    <w:abstractNumId w:val="27"/>
  </w:num>
  <w:num w:numId="28">
    <w:abstractNumId w:val="21"/>
  </w:num>
  <w:num w:numId="29">
    <w:abstractNumId w:val="37"/>
  </w:num>
  <w:num w:numId="30">
    <w:abstractNumId w:val="25"/>
  </w:num>
  <w:num w:numId="31">
    <w:abstractNumId w:val="31"/>
  </w:num>
  <w:num w:numId="32">
    <w:abstractNumId w:val="30"/>
  </w:num>
  <w:num w:numId="33">
    <w:abstractNumId w:val="18"/>
  </w:num>
  <w:num w:numId="34">
    <w:abstractNumId w:val="38"/>
  </w:num>
  <w:num w:numId="35">
    <w:abstractNumId w:val="12"/>
  </w:num>
  <w:num w:numId="36">
    <w:abstractNumId w:val="10"/>
  </w:num>
  <w:num w:numId="37">
    <w:abstractNumId w:val="4"/>
  </w:num>
  <w:num w:numId="38">
    <w:abstractNumId w:val="3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C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CR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3C"/>
    <w:rsid w:val="000225BA"/>
    <w:rsid w:val="00023D3E"/>
    <w:rsid w:val="00024086"/>
    <w:rsid w:val="00030453"/>
    <w:rsid w:val="000419A7"/>
    <w:rsid w:val="00043CE9"/>
    <w:rsid w:val="00061E09"/>
    <w:rsid w:val="00062671"/>
    <w:rsid w:val="00067218"/>
    <w:rsid w:val="00071A41"/>
    <w:rsid w:val="00071CA3"/>
    <w:rsid w:val="00076495"/>
    <w:rsid w:val="00080990"/>
    <w:rsid w:val="000824E3"/>
    <w:rsid w:val="00083B4E"/>
    <w:rsid w:val="000859B8"/>
    <w:rsid w:val="00091EDF"/>
    <w:rsid w:val="0009410C"/>
    <w:rsid w:val="000A1D50"/>
    <w:rsid w:val="000A581C"/>
    <w:rsid w:val="000B55FF"/>
    <w:rsid w:val="000B5FCA"/>
    <w:rsid w:val="000C7B29"/>
    <w:rsid w:val="000E143A"/>
    <w:rsid w:val="000E2F0A"/>
    <w:rsid w:val="000E4834"/>
    <w:rsid w:val="000E7C99"/>
    <w:rsid w:val="000F09A3"/>
    <w:rsid w:val="000F4409"/>
    <w:rsid w:val="000F7E16"/>
    <w:rsid w:val="00110826"/>
    <w:rsid w:val="00112861"/>
    <w:rsid w:val="00112A03"/>
    <w:rsid w:val="00113C3D"/>
    <w:rsid w:val="00114D27"/>
    <w:rsid w:val="00124832"/>
    <w:rsid w:val="0012497A"/>
    <w:rsid w:val="001328F7"/>
    <w:rsid w:val="00132AA8"/>
    <w:rsid w:val="00144174"/>
    <w:rsid w:val="00146471"/>
    <w:rsid w:val="0014732A"/>
    <w:rsid w:val="00152CF0"/>
    <w:rsid w:val="00152D51"/>
    <w:rsid w:val="00161C18"/>
    <w:rsid w:val="00161D38"/>
    <w:rsid w:val="001633C4"/>
    <w:rsid w:val="00174E80"/>
    <w:rsid w:val="00177733"/>
    <w:rsid w:val="001904B6"/>
    <w:rsid w:val="00194631"/>
    <w:rsid w:val="00194F8C"/>
    <w:rsid w:val="00196E85"/>
    <w:rsid w:val="001A0E0D"/>
    <w:rsid w:val="001A4016"/>
    <w:rsid w:val="001A4221"/>
    <w:rsid w:val="001A78ED"/>
    <w:rsid w:val="001B2299"/>
    <w:rsid w:val="001B6522"/>
    <w:rsid w:val="001C0FFC"/>
    <w:rsid w:val="001D1E10"/>
    <w:rsid w:val="001D5727"/>
    <w:rsid w:val="001D5795"/>
    <w:rsid w:val="001D6DA6"/>
    <w:rsid w:val="001D74F1"/>
    <w:rsid w:val="001D79E9"/>
    <w:rsid w:val="001F4571"/>
    <w:rsid w:val="001F50A3"/>
    <w:rsid w:val="0020144B"/>
    <w:rsid w:val="00225474"/>
    <w:rsid w:val="00235DC9"/>
    <w:rsid w:val="00237760"/>
    <w:rsid w:val="00242B15"/>
    <w:rsid w:val="00266CC9"/>
    <w:rsid w:val="00272C5F"/>
    <w:rsid w:val="002742CF"/>
    <w:rsid w:val="002764C1"/>
    <w:rsid w:val="00284FCC"/>
    <w:rsid w:val="002917EE"/>
    <w:rsid w:val="002926D2"/>
    <w:rsid w:val="00294C2D"/>
    <w:rsid w:val="00296161"/>
    <w:rsid w:val="002A1DE3"/>
    <w:rsid w:val="002A77D6"/>
    <w:rsid w:val="002A78B0"/>
    <w:rsid w:val="002B2311"/>
    <w:rsid w:val="002B488E"/>
    <w:rsid w:val="002C37B8"/>
    <w:rsid w:val="002C70AA"/>
    <w:rsid w:val="002C70E1"/>
    <w:rsid w:val="002D0933"/>
    <w:rsid w:val="002E192B"/>
    <w:rsid w:val="002E1991"/>
    <w:rsid w:val="002F4B18"/>
    <w:rsid w:val="002F6623"/>
    <w:rsid w:val="00300F19"/>
    <w:rsid w:val="00301352"/>
    <w:rsid w:val="00306F27"/>
    <w:rsid w:val="0030793E"/>
    <w:rsid w:val="003157BF"/>
    <w:rsid w:val="00317C92"/>
    <w:rsid w:val="00335928"/>
    <w:rsid w:val="003443AD"/>
    <w:rsid w:val="003510E9"/>
    <w:rsid w:val="003535D5"/>
    <w:rsid w:val="003614BB"/>
    <w:rsid w:val="00365E16"/>
    <w:rsid w:val="00370B73"/>
    <w:rsid w:val="00375C3E"/>
    <w:rsid w:val="00377136"/>
    <w:rsid w:val="00381AF3"/>
    <w:rsid w:val="00385691"/>
    <w:rsid w:val="00387FEF"/>
    <w:rsid w:val="00397733"/>
    <w:rsid w:val="003A0E58"/>
    <w:rsid w:val="003B22B3"/>
    <w:rsid w:val="003C1810"/>
    <w:rsid w:val="003C2570"/>
    <w:rsid w:val="003D2762"/>
    <w:rsid w:val="003D65A4"/>
    <w:rsid w:val="003E0F29"/>
    <w:rsid w:val="003E36B3"/>
    <w:rsid w:val="003E50EA"/>
    <w:rsid w:val="003E78CD"/>
    <w:rsid w:val="003F10AA"/>
    <w:rsid w:val="003F57F1"/>
    <w:rsid w:val="003F70B2"/>
    <w:rsid w:val="004028B7"/>
    <w:rsid w:val="004033BA"/>
    <w:rsid w:val="00413C25"/>
    <w:rsid w:val="0041505A"/>
    <w:rsid w:val="00416989"/>
    <w:rsid w:val="00420BC4"/>
    <w:rsid w:val="00424474"/>
    <w:rsid w:val="004300C9"/>
    <w:rsid w:val="00430576"/>
    <w:rsid w:val="00437A10"/>
    <w:rsid w:val="00443BF3"/>
    <w:rsid w:val="0044459C"/>
    <w:rsid w:val="004459FE"/>
    <w:rsid w:val="00453D04"/>
    <w:rsid w:val="0045594F"/>
    <w:rsid w:val="00455FC8"/>
    <w:rsid w:val="00457D4C"/>
    <w:rsid w:val="004600A9"/>
    <w:rsid w:val="0046769F"/>
    <w:rsid w:val="004771C4"/>
    <w:rsid w:val="00491A6F"/>
    <w:rsid w:val="004925E2"/>
    <w:rsid w:val="004A66FB"/>
    <w:rsid w:val="004B0141"/>
    <w:rsid w:val="004B254C"/>
    <w:rsid w:val="004B403A"/>
    <w:rsid w:val="004B7EC3"/>
    <w:rsid w:val="004C14B6"/>
    <w:rsid w:val="004C38F9"/>
    <w:rsid w:val="004C58A2"/>
    <w:rsid w:val="004C6323"/>
    <w:rsid w:val="004C6EC6"/>
    <w:rsid w:val="004E0BC6"/>
    <w:rsid w:val="004E1243"/>
    <w:rsid w:val="004E298F"/>
    <w:rsid w:val="004E5DB8"/>
    <w:rsid w:val="004E6062"/>
    <w:rsid w:val="004F3C3E"/>
    <w:rsid w:val="004F5BEE"/>
    <w:rsid w:val="005024B8"/>
    <w:rsid w:val="00503966"/>
    <w:rsid w:val="005068DA"/>
    <w:rsid w:val="0051550F"/>
    <w:rsid w:val="005170B2"/>
    <w:rsid w:val="00521216"/>
    <w:rsid w:val="005506FE"/>
    <w:rsid w:val="005518C7"/>
    <w:rsid w:val="00553AC1"/>
    <w:rsid w:val="0055509F"/>
    <w:rsid w:val="005666AD"/>
    <w:rsid w:val="005675C8"/>
    <w:rsid w:val="00571278"/>
    <w:rsid w:val="00574326"/>
    <w:rsid w:val="00585468"/>
    <w:rsid w:val="00593D0F"/>
    <w:rsid w:val="005A7ED1"/>
    <w:rsid w:val="005B7F21"/>
    <w:rsid w:val="005C738C"/>
    <w:rsid w:val="005E1D86"/>
    <w:rsid w:val="005F3082"/>
    <w:rsid w:val="005F3DDE"/>
    <w:rsid w:val="005F4B71"/>
    <w:rsid w:val="0061443B"/>
    <w:rsid w:val="006210AC"/>
    <w:rsid w:val="006234ED"/>
    <w:rsid w:val="00624693"/>
    <w:rsid w:val="00625E35"/>
    <w:rsid w:val="006326C1"/>
    <w:rsid w:val="006328E2"/>
    <w:rsid w:val="00644326"/>
    <w:rsid w:val="006530C1"/>
    <w:rsid w:val="006638F5"/>
    <w:rsid w:val="0066484B"/>
    <w:rsid w:val="006738A0"/>
    <w:rsid w:val="0067566C"/>
    <w:rsid w:val="0067627A"/>
    <w:rsid w:val="00694469"/>
    <w:rsid w:val="00696E1D"/>
    <w:rsid w:val="006A69E8"/>
    <w:rsid w:val="006C0E08"/>
    <w:rsid w:val="006C2D35"/>
    <w:rsid w:val="006C5365"/>
    <w:rsid w:val="006D0466"/>
    <w:rsid w:val="006D186A"/>
    <w:rsid w:val="006F7C20"/>
    <w:rsid w:val="007007B2"/>
    <w:rsid w:val="00702006"/>
    <w:rsid w:val="00715061"/>
    <w:rsid w:val="007178E7"/>
    <w:rsid w:val="007221D7"/>
    <w:rsid w:val="007224DD"/>
    <w:rsid w:val="0073521E"/>
    <w:rsid w:val="0075134C"/>
    <w:rsid w:val="0076284D"/>
    <w:rsid w:val="007733BA"/>
    <w:rsid w:val="00777597"/>
    <w:rsid w:val="00780161"/>
    <w:rsid w:val="00781F36"/>
    <w:rsid w:val="00796BEC"/>
    <w:rsid w:val="007A2DA2"/>
    <w:rsid w:val="007A3EC6"/>
    <w:rsid w:val="007A530E"/>
    <w:rsid w:val="007A6C19"/>
    <w:rsid w:val="007C7D7F"/>
    <w:rsid w:val="007D3D97"/>
    <w:rsid w:val="007D4C5B"/>
    <w:rsid w:val="007D5040"/>
    <w:rsid w:val="007E6117"/>
    <w:rsid w:val="007F451A"/>
    <w:rsid w:val="007F4FAB"/>
    <w:rsid w:val="0080281C"/>
    <w:rsid w:val="008058D3"/>
    <w:rsid w:val="00807C1D"/>
    <w:rsid w:val="0081117D"/>
    <w:rsid w:val="00812ACD"/>
    <w:rsid w:val="00814A7F"/>
    <w:rsid w:val="00816034"/>
    <w:rsid w:val="00821123"/>
    <w:rsid w:val="00825C52"/>
    <w:rsid w:val="00827286"/>
    <w:rsid w:val="00827A25"/>
    <w:rsid w:val="00831CC1"/>
    <w:rsid w:val="00834F36"/>
    <w:rsid w:val="00836FF0"/>
    <w:rsid w:val="0084403C"/>
    <w:rsid w:val="008512E1"/>
    <w:rsid w:val="00860FB1"/>
    <w:rsid w:val="00861B9E"/>
    <w:rsid w:val="008749A6"/>
    <w:rsid w:val="00876C66"/>
    <w:rsid w:val="0087732D"/>
    <w:rsid w:val="00883A63"/>
    <w:rsid w:val="008874C0"/>
    <w:rsid w:val="008903BB"/>
    <w:rsid w:val="008A0CD3"/>
    <w:rsid w:val="008B42FD"/>
    <w:rsid w:val="008B7872"/>
    <w:rsid w:val="008C0B02"/>
    <w:rsid w:val="008C13DA"/>
    <w:rsid w:val="008D07E9"/>
    <w:rsid w:val="008D3EB8"/>
    <w:rsid w:val="008D50D1"/>
    <w:rsid w:val="008E1268"/>
    <w:rsid w:val="008E2089"/>
    <w:rsid w:val="008E50B7"/>
    <w:rsid w:val="008E77F2"/>
    <w:rsid w:val="008E7964"/>
    <w:rsid w:val="008F3702"/>
    <w:rsid w:val="008F57BD"/>
    <w:rsid w:val="00904183"/>
    <w:rsid w:val="00904309"/>
    <w:rsid w:val="00904903"/>
    <w:rsid w:val="00905DA7"/>
    <w:rsid w:val="00912CFF"/>
    <w:rsid w:val="0091663C"/>
    <w:rsid w:val="009302F0"/>
    <w:rsid w:val="0094100D"/>
    <w:rsid w:val="00941DC6"/>
    <w:rsid w:val="00954160"/>
    <w:rsid w:val="0096509A"/>
    <w:rsid w:val="00966E5A"/>
    <w:rsid w:val="00971DCF"/>
    <w:rsid w:val="00975D78"/>
    <w:rsid w:val="00977839"/>
    <w:rsid w:val="0098049F"/>
    <w:rsid w:val="00981374"/>
    <w:rsid w:val="009A6B22"/>
    <w:rsid w:val="009C0B61"/>
    <w:rsid w:val="009C47D0"/>
    <w:rsid w:val="009D0594"/>
    <w:rsid w:val="009D0985"/>
    <w:rsid w:val="009D3CFF"/>
    <w:rsid w:val="009D7E1D"/>
    <w:rsid w:val="009E55E2"/>
    <w:rsid w:val="009F09CC"/>
    <w:rsid w:val="00A00FCF"/>
    <w:rsid w:val="00A06369"/>
    <w:rsid w:val="00A06E5A"/>
    <w:rsid w:val="00A15DF6"/>
    <w:rsid w:val="00A20E4F"/>
    <w:rsid w:val="00A23FDD"/>
    <w:rsid w:val="00A265C0"/>
    <w:rsid w:val="00A342D9"/>
    <w:rsid w:val="00A34561"/>
    <w:rsid w:val="00A37721"/>
    <w:rsid w:val="00A37733"/>
    <w:rsid w:val="00A37BCA"/>
    <w:rsid w:val="00A47EE2"/>
    <w:rsid w:val="00A74AA1"/>
    <w:rsid w:val="00A7725A"/>
    <w:rsid w:val="00A83183"/>
    <w:rsid w:val="00A87987"/>
    <w:rsid w:val="00AA1F5E"/>
    <w:rsid w:val="00AA54B4"/>
    <w:rsid w:val="00AA679E"/>
    <w:rsid w:val="00AB5113"/>
    <w:rsid w:val="00AC24B4"/>
    <w:rsid w:val="00AD44CA"/>
    <w:rsid w:val="00AD4DDA"/>
    <w:rsid w:val="00AD6118"/>
    <w:rsid w:val="00AE26B9"/>
    <w:rsid w:val="00AF29FC"/>
    <w:rsid w:val="00AF7B2E"/>
    <w:rsid w:val="00B0072C"/>
    <w:rsid w:val="00B00A25"/>
    <w:rsid w:val="00B01381"/>
    <w:rsid w:val="00B02139"/>
    <w:rsid w:val="00B10E7D"/>
    <w:rsid w:val="00B17702"/>
    <w:rsid w:val="00B272AB"/>
    <w:rsid w:val="00B30241"/>
    <w:rsid w:val="00B305B3"/>
    <w:rsid w:val="00B40628"/>
    <w:rsid w:val="00B513EF"/>
    <w:rsid w:val="00B615DF"/>
    <w:rsid w:val="00B70729"/>
    <w:rsid w:val="00B711AA"/>
    <w:rsid w:val="00B7172D"/>
    <w:rsid w:val="00B72AA6"/>
    <w:rsid w:val="00B73AD7"/>
    <w:rsid w:val="00B80228"/>
    <w:rsid w:val="00B904F3"/>
    <w:rsid w:val="00B9688B"/>
    <w:rsid w:val="00BA2458"/>
    <w:rsid w:val="00BA75F7"/>
    <w:rsid w:val="00BB006E"/>
    <w:rsid w:val="00BB14C9"/>
    <w:rsid w:val="00BB1B19"/>
    <w:rsid w:val="00BB234A"/>
    <w:rsid w:val="00BB7B72"/>
    <w:rsid w:val="00BC00AD"/>
    <w:rsid w:val="00BC2295"/>
    <w:rsid w:val="00BC5CA0"/>
    <w:rsid w:val="00BC73DE"/>
    <w:rsid w:val="00BC7D8F"/>
    <w:rsid w:val="00BD13AF"/>
    <w:rsid w:val="00BD297B"/>
    <w:rsid w:val="00BE3DEF"/>
    <w:rsid w:val="00BE5891"/>
    <w:rsid w:val="00BF19EB"/>
    <w:rsid w:val="00BF1F6C"/>
    <w:rsid w:val="00BF6ED7"/>
    <w:rsid w:val="00BF7700"/>
    <w:rsid w:val="00C01F99"/>
    <w:rsid w:val="00C02952"/>
    <w:rsid w:val="00C14DAC"/>
    <w:rsid w:val="00C2510D"/>
    <w:rsid w:val="00C31368"/>
    <w:rsid w:val="00C35228"/>
    <w:rsid w:val="00C427BA"/>
    <w:rsid w:val="00C44226"/>
    <w:rsid w:val="00C476B7"/>
    <w:rsid w:val="00C5415B"/>
    <w:rsid w:val="00C54F08"/>
    <w:rsid w:val="00C553D1"/>
    <w:rsid w:val="00C61743"/>
    <w:rsid w:val="00C65EA2"/>
    <w:rsid w:val="00C71FBC"/>
    <w:rsid w:val="00C82A92"/>
    <w:rsid w:val="00C83D5E"/>
    <w:rsid w:val="00C8665A"/>
    <w:rsid w:val="00C95802"/>
    <w:rsid w:val="00C96037"/>
    <w:rsid w:val="00C963B3"/>
    <w:rsid w:val="00C969F1"/>
    <w:rsid w:val="00CA2457"/>
    <w:rsid w:val="00CA5CC6"/>
    <w:rsid w:val="00CB18BD"/>
    <w:rsid w:val="00CC458D"/>
    <w:rsid w:val="00CC4C2E"/>
    <w:rsid w:val="00CC7CEE"/>
    <w:rsid w:val="00CD0381"/>
    <w:rsid w:val="00CD0C86"/>
    <w:rsid w:val="00CD6451"/>
    <w:rsid w:val="00CE5CEF"/>
    <w:rsid w:val="00CF14D4"/>
    <w:rsid w:val="00CF2C05"/>
    <w:rsid w:val="00CF6E21"/>
    <w:rsid w:val="00D11560"/>
    <w:rsid w:val="00D1301C"/>
    <w:rsid w:val="00D131FD"/>
    <w:rsid w:val="00D17AB7"/>
    <w:rsid w:val="00D17D42"/>
    <w:rsid w:val="00D23C27"/>
    <w:rsid w:val="00D3066B"/>
    <w:rsid w:val="00D3640D"/>
    <w:rsid w:val="00D36879"/>
    <w:rsid w:val="00D52C5F"/>
    <w:rsid w:val="00D6106B"/>
    <w:rsid w:val="00D63C9F"/>
    <w:rsid w:val="00D64547"/>
    <w:rsid w:val="00D675CD"/>
    <w:rsid w:val="00D71106"/>
    <w:rsid w:val="00D765AC"/>
    <w:rsid w:val="00D94998"/>
    <w:rsid w:val="00DA5232"/>
    <w:rsid w:val="00DB03DF"/>
    <w:rsid w:val="00DB4368"/>
    <w:rsid w:val="00DB47D9"/>
    <w:rsid w:val="00DB7C28"/>
    <w:rsid w:val="00DC33E8"/>
    <w:rsid w:val="00DE654F"/>
    <w:rsid w:val="00DE686D"/>
    <w:rsid w:val="00DE6C05"/>
    <w:rsid w:val="00DE7D98"/>
    <w:rsid w:val="00DF7EC8"/>
    <w:rsid w:val="00E0029C"/>
    <w:rsid w:val="00E0313F"/>
    <w:rsid w:val="00E038D6"/>
    <w:rsid w:val="00E329B3"/>
    <w:rsid w:val="00E34C08"/>
    <w:rsid w:val="00E405D2"/>
    <w:rsid w:val="00E41BB9"/>
    <w:rsid w:val="00E41EF6"/>
    <w:rsid w:val="00E44A80"/>
    <w:rsid w:val="00E47FF0"/>
    <w:rsid w:val="00E545D4"/>
    <w:rsid w:val="00E545F1"/>
    <w:rsid w:val="00E55A18"/>
    <w:rsid w:val="00E8355C"/>
    <w:rsid w:val="00E8369C"/>
    <w:rsid w:val="00E83C78"/>
    <w:rsid w:val="00E91306"/>
    <w:rsid w:val="00E93495"/>
    <w:rsid w:val="00E95AB8"/>
    <w:rsid w:val="00EA3FE5"/>
    <w:rsid w:val="00EA50F4"/>
    <w:rsid w:val="00EA644A"/>
    <w:rsid w:val="00EB67FC"/>
    <w:rsid w:val="00EC1CE0"/>
    <w:rsid w:val="00EC7E85"/>
    <w:rsid w:val="00ED05F9"/>
    <w:rsid w:val="00ED46A1"/>
    <w:rsid w:val="00ED6ED9"/>
    <w:rsid w:val="00EE62C2"/>
    <w:rsid w:val="00EF13CD"/>
    <w:rsid w:val="00EF160B"/>
    <w:rsid w:val="00EF2187"/>
    <w:rsid w:val="00EF2C25"/>
    <w:rsid w:val="00EF7390"/>
    <w:rsid w:val="00F04473"/>
    <w:rsid w:val="00F12C2A"/>
    <w:rsid w:val="00F172B5"/>
    <w:rsid w:val="00F35DBF"/>
    <w:rsid w:val="00F3720D"/>
    <w:rsid w:val="00F37D54"/>
    <w:rsid w:val="00F40BFA"/>
    <w:rsid w:val="00F44CB0"/>
    <w:rsid w:val="00F46233"/>
    <w:rsid w:val="00F519AE"/>
    <w:rsid w:val="00F53689"/>
    <w:rsid w:val="00F56B1A"/>
    <w:rsid w:val="00F62566"/>
    <w:rsid w:val="00F6410B"/>
    <w:rsid w:val="00F73D9B"/>
    <w:rsid w:val="00F75A0A"/>
    <w:rsid w:val="00F76552"/>
    <w:rsid w:val="00F817F5"/>
    <w:rsid w:val="00F85A4D"/>
    <w:rsid w:val="00F86B22"/>
    <w:rsid w:val="00F93618"/>
    <w:rsid w:val="00F94831"/>
    <w:rsid w:val="00F965DA"/>
    <w:rsid w:val="00FA38A9"/>
    <w:rsid w:val="00FB07E6"/>
    <w:rsid w:val="00FB2B30"/>
    <w:rsid w:val="00FB5ED9"/>
    <w:rsid w:val="00FB7C07"/>
    <w:rsid w:val="00FD5B46"/>
    <w:rsid w:val="00FE2015"/>
    <w:rsid w:val="00FE3934"/>
    <w:rsid w:val="00FE6BD9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254B83"/>
  <w15:chartTrackingRefBased/>
  <w15:docId w15:val="{15477731-4F6A-4CB6-AFAC-261E057E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jc w:val="center"/>
      <w:outlineLvl w:val="0"/>
    </w:pPr>
    <w:rPr>
      <w:b/>
      <w:snapToGrid w:val="0"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2"/>
      </w:numPr>
      <w:outlineLvl w:val="1"/>
    </w:pPr>
    <w:rPr>
      <w:b/>
      <w:snapToGrid w:val="0"/>
      <w:sz w:val="24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2"/>
      </w:numPr>
      <w:jc w:val="center"/>
      <w:outlineLvl w:val="2"/>
    </w:pPr>
    <w:rPr>
      <w:snapToGrid w:val="0"/>
      <w:sz w:val="24"/>
    </w:rPr>
  </w:style>
  <w:style w:type="paragraph" w:styleId="Ttulo4">
    <w:name w:val="heading 4"/>
    <w:basedOn w:val="Normal"/>
    <w:next w:val="Normal"/>
    <w:qFormat/>
    <w:pPr>
      <w:keepNext/>
      <w:widowControl w:val="0"/>
      <w:numPr>
        <w:ilvl w:val="3"/>
        <w:numId w:val="2"/>
      </w:numPr>
      <w:outlineLvl w:val="3"/>
    </w:pPr>
    <w:rPr>
      <w:snapToGrid w:val="0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widowControl w:val="0"/>
      <w:numPr>
        <w:ilvl w:val="4"/>
        <w:numId w:val="2"/>
      </w:numPr>
      <w:outlineLvl w:val="4"/>
    </w:pPr>
    <w:rPr>
      <w:snapToGrid w:val="0"/>
      <w:sz w:val="24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widowControl w:val="0"/>
    </w:pPr>
    <w:rPr>
      <w:snapToGrid w:val="0"/>
      <w:sz w:val="24"/>
    </w:rPr>
  </w:style>
  <w:style w:type="paragraph" w:styleId="Sangradetextonormal">
    <w:name w:val="Body Text Indent"/>
    <w:basedOn w:val="Normal"/>
    <w:pPr>
      <w:widowControl w:val="0"/>
      <w:ind w:left="851" w:hanging="851"/>
    </w:pPr>
    <w:rPr>
      <w:snapToGrid w:val="0"/>
      <w:sz w:val="24"/>
    </w:rPr>
  </w:style>
  <w:style w:type="paragraph" w:styleId="Sangra2detindependiente">
    <w:name w:val="Body Text Indent 2"/>
    <w:basedOn w:val="Normal"/>
    <w:pPr>
      <w:widowControl w:val="0"/>
      <w:ind w:left="709" w:hanging="709"/>
    </w:pPr>
    <w:rPr>
      <w:snapToGrid w:val="0"/>
      <w:sz w:val="24"/>
    </w:rPr>
  </w:style>
  <w:style w:type="paragraph" w:styleId="Sangra3detindependiente">
    <w:name w:val="Body Text Indent 3"/>
    <w:basedOn w:val="Normal"/>
    <w:pPr>
      <w:widowControl w:val="0"/>
      <w:ind w:left="1560" w:hanging="709"/>
    </w:pPr>
    <w:rPr>
      <w:snapToGrid w:val="0"/>
      <w:sz w:val="24"/>
    </w:rPr>
  </w:style>
  <w:style w:type="paragraph" w:styleId="Textoindependiente2">
    <w:name w:val="Body Text 2"/>
    <w:basedOn w:val="Normal"/>
    <w:pPr>
      <w:widowControl w:val="0"/>
      <w:jc w:val="center"/>
    </w:pPr>
    <w:rPr>
      <w:snapToGrid w:val="0"/>
      <w:sz w:val="24"/>
    </w:rPr>
  </w:style>
  <w:style w:type="paragraph" w:styleId="Ttulo">
    <w:name w:val="Title"/>
    <w:basedOn w:val="Normal"/>
    <w:qFormat/>
    <w:pPr>
      <w:widowControl w:val="0"/>
      <w:jc w:val="center"/>
    </w:pPr>
    <w:rPr>
      <w:b/>
      <w:snapToGrid w:val="0"/>
      <w:sz w:val="24"/>
    </w:rPr>
  </w:style>
  <w:style w:type="paragraph" w:styleId="Textoindependiente3">
    <w:name w:val="Body Text 3"/>
    <w:basedOn w:val="Normal"/>
    <w:link w:val="Textoindependiente3Car"/>
    <w:pPr>
      <w:widowControl w:val="0"/>
      <w:jc w:val="both"/>
    </w:pPr>
    <w:rPr>
      <w:sz w:val="24"/>
    </w:rPr>
  </w:style>
  <w:style w:type="table" w:styleId="Tablaconcuadrcula">
    <w:name w:val="Table Grid"/>
    <w:basedOn w:val="Tablanormal"/>
    <w:uiPriority w:val="39"/>
    <w:rsid w:val="003F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F73D9B"/>
    <w:pPr>
      <w:shd w:val="clear" w:color="auto" w:fill="000080"/>
    </w:pPr>
    <w:rPr>
      <w:rFonts w:ascii="Tahoma" w:hAnsi="Tahoma" w:cs="Tahoma"/>
    </w:rPr>
  </w:style>
  <w:style w:type="table" w:styleId="Tablabsica1">
    <w:name w:val="Table Simple 1"/>
    <w:basedOn w:val="Tablanormal"/>
    <w:rsid w:val="006738A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link w:val="Encabezado"/>
    <w:uiPriority w:val="99"/>
    <w:rsid w:val="00A23FDD"/>
    <w:rPr>
      <w:lang w:val="es-ES" w:eastAsia="es-ES"/>
    </w:rPr>
  </w:style>
  <w:style w:type="character" w:customStyle="1" w:styleId="PiedepginaCar">
    <w:name w:val="Pie de página Car"/>
    <w:link w:val="Piedepgina"/>
    <w:uiPriority w:val="99"/>
    <w:rsid w:val="004B7EC3"/>
    <w:rPr>
      <w:lang w:val="es-ES" w:eastAsia="es-ES"/>
    </w:rPr>
  </w:style>
  <w:style w:type="paragraph" w:styleId="Textodeglobo">
    <w:name w:val="Balloon Text"/>
    <w:basedOn w:val="Normal"/>
    <w:link w:val="TextodegloboCar"/>
    <w:rsid w:val="001946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94631"/>
    <w:rPr>
      <w:rFonts w:ascii="Segoe UI" w:hAnsi="Segoe UI" w:cs="Segoe UI"/>
      <w:sz w:val="18"/>
      <w:szCs w:val="18"/>
      <w:lang w:val="es-ES" w:eastAsia="es-ES"/>
    </w:rPr>
  </w:style>
  <w:style w:type="character" w:styleId="nfasis">
    <w:name w:val="Emphasis"/>
    <w:aliases w:val="LQBI"/>
    <w:uiPriority w:val="20"/>
    <w:qFormat/>
    <w:rsid w:val="00702006"/>
    <w:rPr>
      <w:rFonts w:ascii="Times New Roman" w:hAnsi="Times New Roman"/>
      <w:b w:val="0"/>
      <w:i w:val="0"/>
      <w:iCs/>
      <w:sz w:val="24"/>
    </w:rPr>
  </w:style>
  <w:style w:type="character" w:customStyle="1" w:styleId="TextoindependienteCar">
    <w:name w:val="Texto independiente Car"/>
    <w:link w:val="Textoindependiente"/>
    <w:rsid w:val="002B2311"/>
    <w:rPr>
      <w:snapToGrid w:val="0"/>
      <w:sz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DE7D98"/>
    <w:pPr>
      <w:ind w:left="720"/>
      <w:contextualSpacing/>
    </w:pPr>
  </w:style>
  <w:style w:type="character" w:customStyle="1" w:styleId="Textoindependiente3Car">
    <w:name w:val="Texto independiente 3 Car"/>
    <w:link w:val="Textoindependiente3"/>
    <w:rsid w:val="00A37BCA"/>
    <w:rPr>
      <w:sz w:val="24"/>
      <w:lang w:val="es-ES" w:eastAsia="es-ES"/>
    </w:rPr>
  </w:style>
  <w:style w:type="character" w:styleId="Refdecomentario">
    <w:name w:val="annotation reference"/>
    <w:rsid w:val="00FE6BD9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FE6BD9"/>
    <w:rPr>
      <w:sz w:val="24"/>
      <w:szCs w:val="24"/>
    </w:rPr>
  </w:style>
  <w:style w:type="character" w:customStyle="1" w:styleId="TextocomentarioCar">
    <w:name w:val="Texto comentario Car"/>
    <w:link w:val="Textocomentario"/>
    <w:rsid w:val="00FE6BD9"/>
    <w:rPr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E6BD9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FE6BD9"/>
    <w:rPr>
      <w:b/>
      <w:bCs/>
      <w:sz w:val="24"/>
      <w:szCs w:val="24"/>
      <w:lang w:val="es-ES" w:eastAsia="es-ES"/>
    </w:rPr>
  </w:style>
  <w:style w:type="paragraph" w:customStyle="1" w:styleId="Sombreadovistoso-nfasis11">
    <w:name w:val="Sombreado vistoso - Énfasis 11"/>
    <w:hidden/>
    <w:uiPriority w:val="99"/>
    <w:semiHidden/>
    <w:rsid w:val="00B615D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99DE0CDEA09244BE2B38E0C81B987F" ma:contentTypeVersion="2" ma:contentTypeDescription="Crear nuevo documento." ma:contentTypeScope="" ma:versionID="f5b037cd71fb87a2cae8dbc4c577acc2">
  <xsd:schema xmlns:xsd="http://www.w3.org/2001/XMLSchema" xmlns:xs="http://www.w3.org/2001/XMLSchema" xmlns:p="http://schemas.microsoft.com/office/2006/metadata/properties" xmlns:ns2="685a6b68-74cf-4d17-be45-2f1253884420" targetNamespace="http://schemas.microsoft.com/office/2006/metadata/properties" ma:root="true" ma:fieldsID="05c1617b4eec885d2287168e51fdd032" ns2:_="">
    <xsd:import namespace="685a6b68-74cf-4d17-be45-2f12538844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a6b68-74cf-4d17-be45-2f12538844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22C93A-52AA-4F99-A95A-F103DDEFF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5a6b68-74cf-4d17-be45-2f1253884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626F95-9FC7-4E5C-B465-380F6CC9E5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C2698B-B49E-4BC0-958E-2695520726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CD3514-D84B-4C0F-9734-F510A038DE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 COSTA RICA</vt:lpstr>
    </vt:vector>
  </TitlesOfParts>
  <Company>I.T.C.R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 COSTA RICA</dc:title>
  <dc:subject/>
  <dc:creator>María Porras Acosta</dc:creator>
  <cp:keywords/>
  <cp:lastModifiedBy>Noemi Quirós Bustos</cp:lastModifiedBy>
  <cp:revision>13</cp:revision>
  <cp:lastPrinted>2020-01-28T15:58:00Z</cp:lastPrinted>
  <dcterms:created xsi:type="dcterms:W3CDTF">2021-10-14T18:14:00Z</dcterms:created>
  <dcterms:modified xsi:type="dcterms:W3CDTF">2023-03-06T00:08:00Z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0x0101002199DE0CDEA09244BE2B38E0C81B987F</vt:lpwstr>
  </property>
</Properties>
</file>