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B1EE" w14:textId="05D51361" w:rsidR="0063620D" w:rsidRPr="0063620D" w:rsidRDefault="0063620D" w:rsidP="0063620D">
      <w:pPr>
        <w:jc w:val="both"/>
        <w:rPr>
          <w:lang w:val="en-KE"/>
        </w:rPr>
      </w:pPr>
      <w:r w:rsidRPr="0063620D">
        <w:rPr>
          <w:b/>
          <w:bCs/>
          <w:lang w:val="en-KE"/>
        </w:rPr>
        <w:t>Experiment Run</w:t>
      </w:r>
    </w:p>
    <w:p w14:paraId="0A6BEBFA" w14:textId="77777777" w:rsidR="0063620D" w:rsidRPr="0063620D" w:rsidRDefault="00000000" w:rsidP="0063620D">
      <w:pPr>
        <w:jc w:val="both"/>
        <w:rPr>
          <w:lang w:val="en-KE"/>
        </w:rPr>
      </w:pPr>
      <w:r>
        <w:rPr>
          <w:lang w:val="en-KE"/>
        </w:rPr>
        <w:pict w14:anchorId="04FB4E1F">
          <v:rect id="_x0000_i1025" style="width:0;height:1.5pt" o:hralign="center" o:hrstd="t" o:hr="t" fillcolor="#a0a0a0" stroked="f"/>
        </w:pict>
      </w:r>
    </w:p>
    <w:p w14:paraId="69489A9A" w14:textId="77777777" w:rsidR="0063620D" w:rsidRPr="0063620D" w:rsidRDefault="0063620D" w:rsidP="0063620D">
      <w:pPr>
        <w:jc w:val="both"/>
        <w:rPr>
          <w:b/>
          <w:bCs/>
          <w:sz w:val="24"/>
          <w:szCs w:val="24"/>
          <w:lang w:val="en-KE"/>
        </w:rPr>
      </w:pPr>
      <w:r w:rsidRPr="0063620D">
        <w:rPr>
          <w:b/>
          <w:bCs/>
          <w:sz w:val="24"/>
          <w:szCs w:val="24"/>
          <w:lang w:val="en-KE"/>
        </w:rPr>
        <w:t>Experiment Run Report</w:t>
      </w:r>
    </w:p>
    <w:p w14:paraId="215FFC69" w14:textId="08D96774" w:rsidR="0063620D" w:rsidRPr="0063620D" w:rsidRDefault="0063620D" w:rsidP="0063620D">
      <w:pPr>
        <w:jc w:val="both"/>
        <w:rPr>
          <w:lang w:val="en-KE"/>
        </w:rPr>
      </w:pPr>
      <w:r w:rsidRPr="0063620D">
        <w:rPr>
          <w:b/>
          <w:bCs/>
          <w:lang w:val="en-KE"/>
        </w:rPr>
        <w:t>Experiment Title:</w:t>
      </w:r>
      <w:r w:rsidRPr="0063620D">
        <w:rPr>
          <w:lang w:val="en-KE"/>
        </w:rPr>
        <w:t xml:space="preserve"> Numerosity-Based Categorization - Experiment Run </w:t>
      </w:r>
      <w:r w:rsidR="00735384">
        <w:rPr>
          <w:lang w:val="en-KE"/>
        </w:rPr>
        <w:t>4</w:t>
      </w:r>
    </w:p>
    <w:p w14:paraId="7A630249" w14:textId="27A39812" w:rsidR="0063620D" w:rsidRPr="0063620D" w:rsidRDefault="0063620D" w:rsidP="0063620D">
      <w:pPr>
        <w:jc w:val="both"/>
        <w:rPr>
          <w:lang w:val="en-KE"/>
        </w:rPr>
      </w:pPr>
      <w:r w:rsidRPr="0063620D">
        <w:rPr>
          <w:b/>
          <w:bCs/>
          <w:lang w:val="en-KE"/>
        </w:rPr>
        <w:t>Date:</w:t>
      </w:r>
      <w:r w:rsidRPr="0063620D">
        <w:rPr>
          <w:lang w:val="en-KE"/>
        </w:rPr>
        <w:t xml:space="preserve"> </w:t>
      </w:r>
      <w:r w:rsidR="00E14EB3">
        <w:rPr>
          <w:lang w:val="en-KE"/>
        </w:rPr>
        <w:t>2</w:t>
      </w:r>
      <w:r w:rsidR="006D721F">
        <w:rPr>
          <w:lang w:val="en-KE"/>
        </w:rPr>
        <w:t>7</w:t>
      </w:r>
      <w:r>
        <w:rPr>
          <w:lang w:val="en-KE"/>
        </w:rPr>
        <w:t>/02/2025</w:t>
      </w:r>
    </w:p>
    <w:p w14:paraId="435BA8EC" w14:textId="60528394" w:rsidR="0063620D" w:rsidRPr="0063620D" w:rsidRDefault="0063620D" w:rsidP="0063620D">
      <w:pPr>
        <w:jc w:val="both"/>
        <w:rPr>
          <w:lang w:val="en-KE"/>
        </w:rPr>
      </w:pPr>
      <w:r w:rsidRPr="0063620D">
        <w:rPr>
          <w:b/>
          <w:bCs/>
          <w:lang w:val="en-KE"/>
        </w:rPr>
        <w:t>Researcher:</w:t>
      </w:r>
      <w:r w:rsidRPr="0063620D">
        <w:rPr>
          <w:lang w:val="en-KE"/>
        </w:rPr>
        <w:t xml:space="preserve"> </w:t>
      </w:r>
      <w:r>
        <w:rPr>
          <w:lang w:val="en-KE"/>
        </w:rPr>
        <w:t>Karoki Evans Njogu</w:t>
      </w:r>
    </w:p>
    <w:p w14:paraId="2E6C500F" w14:textId="77777777" w:rsidR="0063620D" w:rsidRPr="0063620D" w:rsidRDefault="00000000" w:rsidP="0063620D">
      <w:pPr>
        <w:jc w:val="both"/>
        <w:rPr>
          <w:lang w:val="en-KE"/>
        </w:rPr>
      </w:pPr>
      <w:r>
        <w:rPr>
          <w:lang w:val="en-KE"/>
        </w:rPr>
        <w:pict w14:anchorId="37F0B243">
          <v:rect id="_x0000_i1026" style="width:0;height:1.5pt" o:hralign="center" o:hrstd="t" o:hr="t" fillcolor="#a0a0a0" stroked="f"/>
        </w:pict>
      </w:r>
    </w:p>
    <w:p w14:paraId="0C481FA0" w14:textId="77777777" w:rsidR="0063620D" w:rsidRPr="0063620D" w:rsidRDefault="0063620D" w:rsidP="0063620D">
      <w:pPr>
        <w:jc w:val="both"/>
        <w:rPr>
          <w:b/>
          <w:bCs/>
          <w:sz w:val="24"/>
          <w:szCs w:val="24"/>
          <w:lang w:val="en-KE"/>
        </w:rPr>
      </w:pPr>
      <w:r w:rsidRPr="0063620D">
        <w:rPr>
          <w:b/>
          <w:bCs/>
          <w:sz w:val="24"/>
          <w:szCs w:val="24"/>
          <w:lang w:val="en-KE"/>
        </w:rPr>
        <w:t>1. Experiment Details</w:t>
      </w:r>
    </w:p>
    <w:tbl>
      <w:tblPr>
        <w:tblW w:w="0" w:type="auto"/>
        <w:tblCellSpacing w:w="15"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418"/>
        <w:gridCol w:w="3415"/>
      </w:tblGrid>
      <w:tr w:rsidR="0063620D" w:rsidRPr="0063620D" w14:paraId="4A616FE3" w14:textId="77777777" w:rsidTr="00E14EB3">
        <w:trPr>
          <w:tblHeader/>
          <w:tblCellSpacing w:w="15" w:type="dxa"/>
        </w:trPr>
        <w:tc>
          <w:tcPr>
            <w:tcW w:w="1373" w:type="dxa"/>
            <w:shd w:val="clear" w:color="auto" w:fill="FFFFFF" w:themeFill="background1"/>
            <w:vAlign w:val="center"/>
            <w:hideMark/>
          </w:tcPr>
          <w:p w14:paraId="45F1FE3D" w14:textId="77777777" w:rsidR="0063620D" w:rsidRPr="0063620D" w:rsidRDefault="0063620D" w:rsidP="0063620D">
            <w:pPr>
              <w:jc w:val="both"/>
              <w:rPr>
                <w:b/>
                <w:bCs/>
                <w:lang w:val="en-KE"/>
              </w:rPr>
            </w:pPr>
            <w:r w:rsidRPr="0063620D">
              <w:rPr>
                <w:b/>
                <w:bCs/>
                <w:lang w:val="en-KE"/>
              </w:rPr>
              <w:t>Parameter</w:t>
            </w:r>
          </w:p>
        </w:tc>
        <w:tc>
          <w:tcPr>
            <w:tcW w:w="3370" w:type="dxa"/>
            <w:shd w:val="clear" w:color="auto" w:fill="E7E6E6" w:themeFill="background2"/>
            <w:vAlign w:val="center"/>
            <w:hideMark/>
          </w:tcPr>
          <w:p w14:paraId="6FB33E14" w14:textId="77777777" w:rsidR="0063620D" w:rsidRPr="0063620D" w:rsidRDefault="0063620D" w:rsidP="0063620D">
            <w:pPr>
              <w:jc w:val="both"/>
              <w:rPr>
                <w:b/>
                <w:bCs/>
                <w:lang w:val="en-KE"/>
              </w:rPr>
            </w:pPr>
            <w:r w:rsidRPr="0063620D">
              <w:rPr>
                <w:b/>
                <w:bCs/>
                <w:lang w:val="en-KE"/>
              </w:rPr>
              <w:t>Value</w:t>
            </w:r>
          </w:p>
        </w:tc>
      </w:tr>
      <w:tr w:rsidR="0063620D" w:rsidRPr="0063620D" w14:paraId="54AEC670" w14:textId="77777777" w:rsidTr="00E14EB3">
        <w:trPr>
          <w:tblCellSpacing w:w="15" w:type="dxa"/>
        </w:trPr>
        <w:tc>
          <w:tcPr>
            <w:tcW w:w="1373" w:type="dxa"/>
            <w:shd w:val="clear" w:color="auto" w:fill="FFFFFF" w:themeFill="background1"/>
            <w:vAlign w:val="center"/>
            <w:hideMark/>
          </w:tcPr>
          <w:p w14:paraId="170E4397" w14:textId="77777777" w:rsidR="0063620D" w:rsidRPr="0063620D" w:rsidRDefault="0063620D" w:rsidP="0063620D">
            <w:pPr>
              <w:jc w:val="both"/>
              <w:rPr>
                <w:lang w:val="en-KE"/>
              </w:rPr>
            </w:pPr>
            <w:r w:rsidRPr="0063620D">
              <w:rPr>
                <w:lang w:val="en-KE"/>
              </w:rPr>
              <w:t>Seed</w:t>
            </w:r>
          </w:p>
        </w:tc>
        <w:tc>
          <w:tcPr>
            <w:tcW w:w="3370" w:type="dxa"/>
            <w:shd w:val="clear" w:color="auto" w:fill="E7E6E6" w:themeFill="background2"/>
            <w:vAlign w:val="center"/>
            <w:hideMark/>
          </w:tcPr>
          <w:p w14:paraId="1943AF74" w14:textId="77777777" w:rsidR="0063620D" w:rsidRPr="0063620D" w:rsidRDefault="0063620D" w:rsidP="0063620D">
            <w:pPr>
              <w:jc w:val="both"/>
              <w:rPr>
                <w:lang w:val="en-KE"/>
              </w:rPr>
            </w:pPr>
            <w:r w:rsidRPr="0063620D">
              <w:rPr>
                <w:lang w:val="en-KE"/>
              </w:rPr>
              <w:t>42</w:t>
            </w:r>
          </w:p>
        </w:tc>
      </w:tr>
      <w:tr w:rsidR="0063620D" w:rsidRPr="0063620D" w14:paraId="7430A762" w14:textId="77777777" w:rsidTr="00E14EB3">
        <w:trPr>
          <w:tblCellSpacing w:w="15" w:type="dxa"/>
        </w:trPr>
        <w:tc>
          <w:tcPr>
            <w:tcW w:w="1373" w:type="dxa"/>
            <w:shd w:val="clear" w:color="auto" w:fill="FFFFFF" w:themeFill="background1"/>
            <w:vAlign w:val="center"/>
            <w:hideMark/>
          </w:tcPr>
          <w:p w14:paraId="4FFF9399" w14:textId="77777777" w:rsidR="0063620D" w:rsidRPr="0063620D" w:rsidRDefault="0063620D" w:rsidP="0063620D">
            <w:pPr>
              <w:jc w:val="both"/>
              <w:rPr>
                <w:lang w:val="en-KE"/>
              </w:rPr>
            </w:pPr>
            <w:r w:rsidRPr="0063620D">
              <w:rPr>
                <w:lang w:val="en-KE"/>
              </w:rPr>
              <w:t>Dataset Size</w:t>
            </w:r>
          </w:p>
        </w:tc>
        <w:tc>
          <w:tcPr>
            <w:tcW w:w="3370" w:type="dxa"/>
            <w:shd w:val="clear" w:color="auto" w:fill="E7E6E6" w:themeFill="background2"/>
            <w:vAlign w:val="center"/>
            <w:hideMark/>
          </w:tcPr>
          <w:p w14:paraId="1ACE376A" w14:textId="77777777" w:rsidR="0063620D" w:rsidRPr="0063620D" w:rsidRDefault="0063620D" w:rsidP="0063620D">
            <w:pPr>
              <w:jc w:val="both"/>
              <w:rPr>
                <w:lang w:val="en-KE"/>
              </w:rPr>
            </w:pPr>
            <w:r w:rsidRPr="0063620D">
              <w:rPr>
                <w:lang w:val="en-KE"/>
              </w:rPr>
              <w:t>5000 samples</w:t>
            </w:r>
          </w:p>
        </w:tc>
      </w:tr>
      <w:tr w:rsidR="0063620D" w:rsidRPr="0063620D" w14:paraId="363D7D05" w14:textId="77777777" w:rsidTr="00E14EB3">
        <w:trPr>
          <w:tblCellSpacing w:w="15" w:type="dxa"/>
        </w:trPr>
        <w:tc>
          <w:tcPr>
            <w:tcW w:w="1373" w:type="dxa"/>
            <w:shd w:val="clear" w:color="auto" w:fill="FFFFFF" w:themeFill="background1"/>
            <w:vAlign w:val="center"/>
            <w:hideMark/>
          </w:tcPr>
          <w:p w14:paraId="09925E8E" w14:textId="77777777" w:rsidR="0063620D" w:rsidRPr="0063620D" w:rsidRDefault="0063620D" w:rsidP="0063620D">
            <w:pPr>
              <w:jc w:val="both"/>
              <w:rPr>
                <w:lang w:val="en-KE"/>
              </w:rPr>
            </w:pPr>
            <w:r w:rsidRPr="0063620D">
              <w:rPr>
                <w:lang w:val="en-KE"/>
              </w:rPr>
              <w:t>Image Size</w:t>
            </w:r>
          </w:p>
        </w:tc>
        <w:tc>
          <w:tcPr>
            <w:tcW w:w="3370" w:type="dxa"/>
            <w:shd w:val="clear" w:color="auto" w:fill="E7E6E6" w:themeFill="background2"/>
            <w:vAlign w:val="center"/>
            <w:hideMark/>
          </w:tcPr>
          <w:p w14:paraId="4F421C1E" w14:textId="77777777" w:rsidR="0063620D" w:rsidRPr="0063620D" w:rsidRDefault="0063620D" w:rsidP="0063620D">
            <w:pPr>
              <w:jc w:val="both"/>
              <w:rPr>
                <w:lang w:val="en-KE"/>
              </w:rPr>
            </w:pPr>
            <w:r w:rsidRPr="0063620D">
              <w:rPr>
                <w:lang w:val="en-KE"/>
              </w:rPr>
              <w:t>128x128 pixels</w:t>
            </w:r>
          </w:p>
        </w:tc>
      </w:tr>
      <w:tr w:rsidR="0063620D" w:rsidRPr="0063620D" w14:paraId="6527368E" w14:textId="77777777" w:rsidTr="00E14EB3">
        <w:trPr>
          <w:tblCellSpacing w:w="15" w:type="dxa"/>
        </w:trPr>
        <w:tc>
          <w:tcPr>
            <w:tcW w:w="1373" w:type="dxa"/>
            <w:shd w:val="clear" w:color="auto" w:fill="FFFFFF" w:themeFill="background1"/>
            <w:vAlign w:val="center"/>
            <w:hideMark/>
          </w:tcPr>
          <w:p w14:paraId="6FF205A6" w14:textId="77777777" w:rsidR="0063620D" w:rsidRPr="0063620D" w:rsidRDefault="0063620D" w:rsidP="0063620D">
            <w:pPr>
              <w:jc w:val="both"/>
              <w:rPr>
                <w:lang w:val="en-KE"/>
              </w:rPr>
            </w:pPr>
            <w:r w:rsidRPr="0063620D">
              <w:rPr>
                <w:lang w:val="en-KE"/>
              </w:rPr>
              <w:t>Categories</w:t>
            </w:r>
          </w:p>
        </w:tc>
        <w:tc>
          <w:tcPr>
            <w:tcW w:w="3370" w:type="dxa"/>
            <w:shd w:val="clear" w:color="auto" w:fill="E7E6E6" w:themeFill="background2"/>
            <w:vAlign w:val="center"/>
            <w:hideMark/>
          </w:tcPr>
          <w:p w14:paraId="32CFB388" w14:textId="77777777" w:rsidR="0063620D" w:rsidRPr="0063620D" w:rsidRDefault="0063620D" w:rsidP="0063620D">
            <w:pPr>
              <w:jc w:val="both"/>
              <w:rPr>
                <w:lang w:val="en-KE"/>
              </w:rPr>
            </w:pPr>
            <w:r w:rsidRPr="0063620D">
              <w:rPr>
                <w:lang w:val="en-KE"/>
              </w:rPr>
              <w:t>Few (1-5), Medium (6-15), Many (&gt;16)</w:t>
            </w:r>
          </w:p>
        </w:tc>
      </w:tr>
      <w:tr w:rsidR="0063620D" w:rsidRPr="0063620D" w14:paraId="071EDF34" w14:textId="77777777" w:rsidTr="00E14EB3">
        <w:trPr>
          <w:tblCellSpacing w:w="15" w:type="dxa"/>
        </w:trPr>
        <w:tc>
          <w:tcPr>
            <w:tcW w:w="1373" w:type="dxa"/>
            <w:shd w:val="clear" w:color="auto" w:fill="FFFFFF" w:themeFill="background1"/>
            <w:vAlign w:val="center"/>
            <w:hideMark/>
          </w:tcPr>
          <w:p w14:paraId="2C64D0BC" w14:textId="77777777" w:rsidR="0063620D" w:rsidRPr="0063620D" w:rsidRDefault="0063620D" w:rsidP="0063620D">
            <w:pPr>
              <w:jc w:val="both"/>
              <w:rPr>
                <w:lang w:val="en-KE"/>
              </w:rPr>
            </w:pPr>
            <w:r w:rsidRPr="0063620D">
              <w:rPr>
                <w:lang w:val="en-KE"/>
              </w:rPr>
              <w:t>Batch Size</w:t>
            </w:r>
          </w:p>
        </w:tc>
        <w:tc>
          <w:tcPr>
            <w:tcW w:w="3370" w:type="dxa"/>
            <w:shd w:val="clear" w:color="auto" w:fill="E7E6E6" w:themeFill="background2"/>
            <w:vAlign w:val="center"/>
            <w:hideMark/>
          </w:tcPr>
          <w:p w14:paraId="32A88C65" w14:textId="223C59E6" w:rsidR="0063620D" w:rsidRPr="0063620D" w:rsidRDefault="006D721F" w:rsidP="0063620D">
            <w:pPr>
              <w:jc w:val="both"/>
              <w:rPr>
                <w:lang w:val="en-KE"/>
              </w:rPr>
            </w:pPr>
            <w:r>
              <w:rPr>
                <w:lang w:val="en-KE"/>
              </w:rPr>
              <w:t>256</w:t>
            </w:r>
          </w:p>
        </w:tc>
      </w:tr>
      <w:tr w:rsidR="0063620D" w:rsidRPr="0063620D" w14:paraId="1091984E" w14:textId="77777777" w:rsidTr="00E14EB3">
        <w:trPr>
          <w:tblCellSpacing w:w="15" w:type="dxa"/>
        </w:trPr>
        <w:tc>
          <w:tcPr>
            <w:tcW w:w="1373" w:type="dxa"/>
            <w:shd w:val="clear" w:color="auto" w:fill="FFFFFF" w:themeFill="background1"/>
            <w:vAlign w:val="center"/>
            <w:hideMark/>
          </w:tcPr>
          <w:p w14:paraId="46657F91" w14:textId="77777777" w:rsidR="0063620D" w:rsidRPr="0063620D" w:rsidRDefault="0063620D" w:rsidP="0063620D">
            <w:pPr>
              <w:jc w:val="both"/>
              <w:rPr>
                <w:lang w:val="en-KE"/>
              </w:rPr>
            </w:pPr>
            <w:r w:rsidRPr="0063620D">
              <w:rPr>
                <w:lang w:val="en-KE"/>
              </w:rPr>
              <w:t>Learning Rate</w:t>
            </w:r>
          </w:p>
        </w:tc>
        <w:tc>
          <w:tcPr>
            <w:tcW w:w="3370" w:type="dxa"/>
            <w:shd w:val="clear" w:color="auto" w:fill="E7E6E6" w:themeFill="background2"/>
            <w:vAlign w:val="center"/>
            <w:hideMark/>
          </w:tcPr>
          <w:p w14:paraId="3EDBC7ED" w14:textId="542A87BD" w:rsidR="0063620D" w:rsidRPr="0063620D" w:rsidRDefault="0063620D" w:rsidP="0063620D">
            <w:pPr>
              <w:jc w:val="both"/>
              <w:rPr>
                <w:lang w:val="en-KE"/>
              </w:rPr>
            </w:pPr>
            <w:r w:rsidRPr="0063620D">
              <w:rPr>
                <w:lang w:val="en-KE"/>
              </w:rPr>
              <w:t>0.00</w:t>
            </w:r>
            <w:r w:rsidR="00E14EB3">
              <w:rPr>
                <w:lang w:val="en-KE"/>
              </w:rPr>
              <w:t>0</w:t>
            </w:r>
            <w:r w:rsidR="006D721F">
              <w:rPr>
                <w:lang w:val="en-KE"/>
              </w:rPr>
              <w:t>2</w:t>
            </w:r>
          </w:p>
        </w:tc>
      </w:tr>
      <w:tr w:rsidR="0063620D" w:rsidRPr="0063620D" w14:paraId="16A37B47" w14:textId="77777777" w:rsidTr="00E14EB3">
        <w:trPr>
          <w:tblCellSpacing w:w="15" w:type="dxa"/>
        </w:trPr>
        <w:tc>
          <w:tcPr>
            <w:tcW w:w="1373" w:type="dxa"/>
            <w:shd w:val="clear" w:color="auto" w:fill="FFFFFF" w:themeFill="background1"/>
            <w:vAlign w:val="center"/>
            <w:hideMark/>
          </w:tcPr>
          <w:p w14:paraId="3C8CAD92" w14:textId="77777777" w:rsidR="0063620D" w:rsidRPr="0063620D" w:rsidRDefault="0063620D" w:rsidP="0063620D">
            <w:pPr>
              <w:jc w:val="both"/>
              <w:rPr>
                <w:lang w:val="en-KE"/>
              </w:rPr>
            </w:pPr>
            <w:r w:rsidRPr="0063620D">
              <w:rPr>
                <w:lang w:val="en-KE"/>
              </w:rPr>
              <w:t>Epochs</w:t>
            </w:r>
          </w:p>
        </w:tc>
        <w:tc>
          <w:tcPr>
            <w:tcW w:w="3370" w:type="dxa"/>
            <w:shd w:val="clear" w:color="auto" w:fill="E7E6E6" w:themeFill="background2"/>
            <w:vAlign w:val="center"/>
            <w:hideMark/>
          </w:tcPr>
          <w:p w14:paraId="7BEB8D95" w14:textId="77777777" w:rsidR="0063620D" w:rsidRPr="0063620D" w:rsidRDefault="0063620D" w:rsidP="0063620D">
            <w:pPr>
              <w:jc w:val="both"/>
              <w:rPr>
                <w:lang w:val="en-KE"/>
              </w:rPr>
            </w:pPr>
            <w:r w:rsidRPr="0063620D">
              <w:rPr>
                <w:lang w:val="en-KE"/>
              </w:rPr>
              <w:t>20</w:t>
            </w:r>
          </w:p>
        </w:tc>
      </w:tr>
      <w:tr w:rsidR="0063620D" w:rsidRPr="0063620D" w14:paraId="488DB92D" w14:textId="77777777" w:rsidTr="00E14EB3">
        <w:trPr>
          <w:tblCellSpacing w:w="15" w:type="dxa"/>
        </w:trPr>
        <w:tc>
          <w:tcPr>
            <w:tcW w:w="1373" w:type="dxa"/>
            <w:shd w:val="clear" w:color="auto" w:fill="FFFFFF" w:themeFill="background1"/>
            <w:vAlign w:val="center"/>
            <w:hideMark/>
          </w:tcPr>
          <w:p w14:paraId="18BD06DF" w14:textId="77777777" w:rsidR="0063620D" w:rsidRPr="0063620D" w:rsidRDefault="0063620D" w:rsidP="0063620D">
            <w:pPr>
              <w:jc w:val="both"/>
              <w:rPr>
                <w:lang w:val="en-KE"/>
              </w:rPr>
            </w:pPr>
            <w:r w:rsidRPr="0063620D">
              <w:rPr>
                <w:lang w:val="en-KE"/>
              </w:rPr>
              <w:t>Optimizer</w:t>
            </w:r>
          </w:p>
        </w:tc>
        <w:tc>
          <w:tcPr>
            <w:tcW w:w="3370" w:type="dxa"/>
            <w:shd w:val="clear" w:color="auto" w:fill="E7E6E6" w:themeFill="background2"/>
            <w:vAlign w:val="center"/>
            <w:hideMark/>
          </w:tcPr>
          <w:p w14:paraId="26BD55B5" w14:textId="77E2A42E" w:rsidR="0063620D" w:rsidRPr="0063620D" w:rsidRDefault="0063620D" w:rsidP="0063620D">
            <w:pPr>
              <w:jc w:val="both"/>
              <w:rPr>
                <w:lang w:val="en-KE"/>
              </w:rPr>
            </w:pPr>
            <w:proofErr w:type="spellStart"/>
            <w:r w:rsidRPr="0063620D">
              <w:rPr>
                <w:lang w:val="en-KE"/>
              </w:rPr>
              <w:t>Adam</w:t>
            </w:r>
            <w:r w:rsidR="00E14EB3">
              <w:rPr>
                <w:lang w:val="en-KE"/>
              </w:rPr>
              <w:t>W</w:t>
            </w:r>
            <w:proofErr w:type="spellEnd"/>
          </w:p>
        </w:tc>
      </w:tr>
      <w:tr w:rsidR="00E14EB3" w:rsidRPr="0063620D" w14:paraId="77B4571F" w14:textId="77777777" w:rsidTr="00E14EB3">
        <w:trPr>
          <w:tblCellSpacing w:w="15" w:type="dxa"/>
        </w:trPr>
        <w:tc>
          <w:tcPr>
            <w:tcW w:w="1373" w:type="dxa"/>
            <w:shd w:val="clear" w:color="auto" w:fill="FFFFFF" w:themeFill="background1"/>
            <w:vAlign w:val="center"/>
          </w:tcPr>
          <w:p w14:paraId="6A72AD3A" w14:textId="62BBBAD9" w:rsidR="00E14EB3" w:rsidRPr="0063620D" w:rsidRDefault="00E14EB3" w:rsidP="0063620D">
            <w:pPr>
              <w:jc w:val="both"/>
              <w:rPr>
                <w:lang w:val="en-KE"/>
              </w:rPr>
            </w:pPr>
            <w:r>
              <w:rPr>
                <w:lang w:val="en-KE"/>
              </w:rPr>
              <w:t>Dropout Rate</w:t>
            </w:r>
          </w:p>
        </w:tc>
        <w:tc>
          <w:tcPr>
            <w:tcW w:w="3370" w:type="dxa"/>
            <w:shd w:val="clear" w:color="auto" w:fill="E7E6E6" w:themeFill="background2"/>
            <w:vAlign w:val="center"/>
          </w:tcPr>
          <w:p w14:paraId="4C6C743E" w14:textId="562BEF6D" w:rsidR="00E14EB3" w:rsidRPr="0063620D" w:rsidRDefault="00E14EB3" w:rsidP="0063620D">
            <w:pPr>
              <w:jc w:val="both"/>
              <w:rPr>
                <w:lang w:val="en-KE"/>
              </w:rPr>
            </w:pPr>
            <w:r>
              <w:rPr>
                <w:lang w:val="en-KE"/>
              </w:rPr>
              <w:t>0.</w:t>
            </w:r>
            <w:r w:rsidR="006D721F">
              <w:rPr>
                <w:lang w:val="en-KE"/>
              </w:rPr>
              <w:t>3</w:t>
            </w:r>
          </w:p>
        </w:tc>
      </w:tr>
      <w:tr w:rsidR="00E14EB3" w:rsidRPr="0063620D" w14:paraId="7EAFCC90" w14:textId="77777777" w:rsidTr="00E14EB3">
        <w:trPr>
          <w:tblCellSpacing w:w="15" w:type="dxa"/>
        </w:trPr>
        <w:tc>
          <w:tcPr>
            <w:tcW w:w="1373" w:type="dxa"/>
            <w:shd w:val="clear" w:color="auto" w:fill="FFFFFF" w:themeFill="background1"/>
            <w:vAlign w:val="center"/>
          </w:tcPr>
          <w:p w14:paraId="5343D339" w14:textId="4F835A3A" w:rsidR="00E14EB3" w:rsidRDefault="00E14EB3" w:rsidP="0063620D">
            <w:pPr>
              <w:jc w:val="both"/>
              <w:rPr>
                <w:lang w:val="en-KE"/>
              </w:rPr>
            </w:pPr>
            <w:r>
              <w:rPr>
                <w:lang w:val="en-KE"/>
              </w:rPr>
              <w:t>Weight Decay</w:t>
            </w:r>
          </w:p>
        </w:tc>
        <w:tc>
          <w:tcPr>
            <w:tcW w:w="3370" w:type="dxa"/>
            <w:shd w:val="clear" w:color="auto" w:fill="E7E6E6" w:themeFill="background2"/>
            <w:vAlign w:val="center"/>
          </w:tcPr>
          <w:p w14:paraId="6C0B0AF2" w14:textId="5825B301" w:rsidR="00E14EB3" w:rsidRDefault="00434B49" w:rsidP="0063620D">
            <w:pPr>
              <w:jc w:val="both"/>
              <w:rPr>
                <w:lang w:val="en-KE"/>
              </w:rPr>
            </w:pPr>
            <w:r>
              <w:rPr>
                <w:lang w:val="en-KE"/>
              </w:rPr>
              <w:t>5</w:t>
            </w:r>
            <w:r w:rsidR="00E14EB3" w:rsidRPr="00E14EB3">
              <w:rPr>
                <w:lang w:val="en-KE"/>
              </w:rPr>
              <w:t>e-4</w:t>
            </w:r>
          </w:p>
        </w:tc>
      </w:tr>
      <w:tr w:rsidR="0063620D" w:rsidRPr="0063620D" w14:paraId="200D8624" w14:textId="77777777" w:rsidTr="00E14EB3">
        <w:trPr>
          <w:tblCellSpacing w:w="15" w:type="dxa"/>
        </w:trPr>
        <w:tc>
          <w:tcPr>
            <w:tcW w:w="1373" w:type="dxa"/>
            <w:shd w:val="clear" w:color="auto" w:fill="FFFFFF" w:themeFill="background1"/>
            <w:vAlign w:val="center"/>
            <w:hideMark/>
          </w:tcPr>
          <w:p w14:paraId="0005C493" w14:textId="77777777" w:rsidR="0063620D" w:rsidRPr="0063620D" w:rsidRDefault="0063620D" w:rsidP="0063620D">
            <w:pPr>
              <w:jc w:val="both"/>
              <w:rPr>
                <w:lang w:val="en-KE"/>
              </w:rPr>
            </w:pPr>
            <w:r w:rsidRPr="0063620D">
              <w:rPr>
                <w:lang w:val="en-KE"/>
              </w:rPr>
              <w:t>Loss Function</w:t>
            </w:r>
          </w:p>
        </w:tc>
        <w:tc>
          <w:tcPr>
            <w:tcW w:w="3370" w:type="dxa"/>
            <w:shd w:val="clear" w:color="auto" w:fill="E7E6E6" w:themeFill="background2"/>
            <w:vAlign w:val="center"/>
            <w:hideMark/>
          </w:tcPr>
          <w:p w14:paraId="7852EAFB" w14:textId="77777777" w:rsidR="0063620D" w:rsidRPr="0063620D" w:rsidRDefault="0063620D" w:rsidP="0063620D">
            <w:pPr>
              <w:jc w:val="both"/>
              <w:rPr>
                <w:lang w:val="en-KE"/>
              </w:rPr>
            </w:pPr>
            <w:proofErr w:type="spellStart"/>
            <w:r w:rsidRPr="0063620D">
              <w:rPr>
                <w:lang w:val="en-KE"/>
              </w:rPr>
              <w:t>CrossEntropyLoss</w:t>
            </w:r>
            <w:proofErr w:type="spellEnd"/>
          </w:p>
        </w:tc>
      </w:tr>
      <w:tr w:rsidR="0063620D" w:rsidRPr="0063620D" w14:paraId="65430BDD" w14:textId="77777777" w:rsidTr="00E14EB3">
        <w:trPr>
          <w:tblCellSpacing w:w="15" w:type="dxa"/>
        </w:trPr>
        <w:tc>
          <w:tcPr>
            <w:tcW w:w="1373" w:type="dxa"/>
            <w:shd w:val="clear" w:color="auto" w:fill="FFFFFF" w:themeFill="background1"/>
            <w:vAlign w:val="center"/>
            <w:hideMark/>
          </w:tcPr>
          <w:p w14:paraId="41DFC428" w14:textId="77777777" w:rsidR="0063620D" w:rsidRPr="0063620D" w:rsidRDefault="0063620D" w:rsidP="0063620D">
            <w:pPr>
              <w:jc w:val="both"/>
              <w:rPr>
                <w:lang w:val="en-KE"/>
              </w:rPr>
            </w:pPr>
            <w:r w:rsidRPr="0063620D">
              <w:rPr>
                <w:lang w:val="en-KE"/>
              </w:rPr>
              <w:t>Early Stopping</w:t>
            </w:r>
          </w:p>
        </w:tc>
        <w:tc>
          <w:tcPr>
            <w:tcW w:w="3370" w:type="dxa"/>
            <w:shd w:val="clear" w:color="auto" w:fill="E7E6E6" w:themeFill="background2"/>
            <w:vAlign w:val="center"/>
            <w:hideMark/>
          </w:tcPr>
          <w:p w14:paraId="40750B66" w14:textId="293E9CC6" w:rsidR="0063620D" w:rsidRPr="0063620D" w:rsidRDefault="0063620D" w:rsidP="0063620D">
            <w:pPr>
              <w:jc w:val="both"/>
              <w:rPr>
                <w:lang w:val="en-KE"/>
              </w:rPr>
            </w:pPr>
            <w:r w:rsidRPr="0063620D">
              <w:rPr>
                <w:lang w:val="en-KE"/>
              </w:rPr>
              <w:t xml:space="preserve">Yes (Patience = </w:t>
            </w:r>
            <w:r w:rsidR="00E14EB3">
              <w:rPr>
                <w:lang w:val="en-KE"/>
              </w:rPr>
              <w:t>5</w:t>
            </w:r>
            <w:r w:rsidRPr="0063620D">
              <w:rPr>
                <w:lang w:val="en-KE"/>
              </w:rPr>
              <w:t>)</w:t>
            </w:r>
          </w:p>
        </w:tc>
      </w:tr>
      <w:tr w:rsidR="0063620D" w:rsidRPr="0063620D" w14:paraId="2512B176" w14:textId="77777777" w:rsidTr="00E14EB3">
        <w:trPr>
          <w:tblCellSpacing w:w="15" w:type="dxa"/>
        </w:trPr>
        <w:tc>
          <w:tcPr>
            <w:tcW w:w="1373" w:type="dxa"/>
            <w:shd w:val="clear" w:color="auto" w:fill="FFFFFF" w:themeFill="background1"/>
            <w:vAlign w:val="center"/>
            <w:hideMark/>
          </w:tcPr>
          <w:p w14:paraId="582B05E2" w14:textId="77777777" w:rsidR="0063620D" w:rsidRPr="0063620D" w:rsidRDefault="0063620D" w:rsidP="0063620D">
            <w:pPr>
              <w:jc w:val="both"/>
              <w:rPr>
                <w:lang w:val="en-KE"/>
              </w:rPr>
            </w:pPr>
            <w:r w:rsidRPr="0063620D">
              <w:rPr>
                <w:lang w:val="en-KE"/>
              </w:rPr>
              <w:t>Device Used</w:t>
            </w:r>
          </w:p>
        </w:tc>
        <w:tc>
          <w:tcPr>
            <w:tcW w:w="3370" w:type="dxa"/>
            <w:shd w:val="clear" w:color="auto" w:fill="E7E6E6" w:themeFill="background2"/>
            <w:vAlign w:val="center"/>
            <w:hideMark/>
          </w:tcPr>
          <w:p w14:paraId="058D9ED3" w14:textId="78E4E064" w:rsidR="0063620D" w:rsidRPr="0063620D" w:rsidRDefault="005D01DD" w:rsidP="0063620D">
            <w:pPr>
              <w:jc w:val="both"/>
              <w:rPr>
                <w:lang w:val="en-KE"/>
              </w:rPr>
            </w:pPr>
            <w:r>
              <w:rPr>
                <w:lang w:val="en-KE"/>
              </w:rPr>
              <w:t>GPU – NVIDIA L4</w:t>
            </w:r>
          </w:p>
        </w:tc>
      </w:tr>
      <w:tr w:rsidR="001E6D2F" w:rsidRPr="0063620D" w14:paraId="23942D55" w14:textId="77777777" w:rsidTr="00E14EB3">
        <w:trPr>
          <w:tblCellSpacing w:w="15" w:type="dxa"/>
        </w:trPr>
        <w:tc>
          <w:tcPr>
            <w:tcW w:w="1373" w:type="dxa"/>
            <w:shd w:val="clear" w:color="auto" w:fill="FFFFFF" w:themeFill="background1"/>
            <w:vAlign w:val="center"/>
          </w:tcPr>
          <w:p w14:paraId="35E1BE30" w14:textId="676A02ED" w:rsidR="001E6D2F" w:rsidRPr="0063620D" w:rsidRDefault="001E6D2F" w:rsidP="0063620D">
            <w:pPr>
              <w:jc w:val="both"/>
              <w:rPr>
                <w:lang w:val="en-KE"/>
              </w:rPr>
            </w:pPr>
            <w:r>
              <w:rPr>
                <w:lang w:val="en-KE"/>
              </w:rPr>
              <w:t>eps</w:t>
            </w:r>
          </w:p>
        </w:tc>
        <w:tc>
          <w:tcPr>
            <w:tcW w:w="3370" w:type="dxa"/>
            <w:shd w:val="clear" w:color="auto" w:fill="E7E6E6" w:themeFill="background2"/>
            <w:vAlign w:val="center"/>
          </w:tcPr>
          <w:p w14:paraId="304A0AFC" w14:textId="35584365" w:rsidR="001E6D2F" w:rsidRDefault="001E6D2F" w:rsidP="0063620D">
            <w:pPr>
              <w:jc w:val="both"/>
              <w:rPr>
                <w:lang w:val="en-KE"/>
              </w:rPr>
            </w:pPr>
            <w:proofErr w:type="gramStart"/>
            <w:r w:rsidRPr="001E6D2F">
              <w:t>1e</w:t>
            </w:r>
            <w:proofErr w:type="gramEnd"/>
            <w:r w:rsidRPr="001E6D2F">
              <w:t>-6</w:t>
            </w:r>
          </w:p>
        </w:tc>
      </w:tr>
      <w:tr w:rsidR="001E6D2F" w:rsidRPr="0063620D" w14:paraId="35188EA5" w14:textId="77777777" w:rsidTr="00E14EB3">
        <w:trPr>
          <w:tblCellSpacing w:w="15" w:type="dxa"/>
        </w:trPr>
        <w:tc>
          <w:tcPr>
            <w:tcW w:w="1373" w:type="dxa"/>
            <w:shd w:val="clear" w:color="auto" w:fill="FFFFFF" w:themeFill="background1"/>
            <w:vAlign w:val="center"/>
          </w:tcPr>
          <w:p w14:paraId="2A0EE1F5" w14:textId="19BB4E50" w:rsidR="001E6D2F" w:rsidRDefault="001E6D2F" w:rsidP="0063620D">
            <w:pPr>
              <w:jc w:val="both"/>
              <w:rPr>
                <w:lang w:val="en-KE"/>
              </w:rPr>
            </w:pPr>
            <w:r>
              <w:rPr>
                <w:lang w:val="en-KE"/>
              </w:rPr>
              <w:t>betas</w:t>
            </w:r>
          </w:p>
        </w:tc>
        <w:tc>
          <w:tcPr>
            <w:tcW w:w="3370" w:type="dxa"/>
            <w:shd w:val="clear" w:color="auto" w:fill="E7E6E6" w:themeFill="background2"/>
            <w:vAlign w:val="center"/>
          </w:tcPr>
          <w:p w14:paraId="17FF381E" w14:textId="56E483CB" w:rsidR="001E6D2F" w:rsidRPr="001E6D2F" w:rsidRDefault="001E6D2F" w:rsidP="0063620D">
            <w:pPr>
              <w:jc w:val="both"/>
            </w:pPr>
            <w:r w:rsidRPr="001E6D2F">
              <w:t>0.9, 0.98</w:t>
            </w:r>
          </w:p>
        </w:tc>
      </w:tr>
    </w:tbl>
    <w:p w14:paraId="592EC72B" w14:textId="77777777" w:rsidR="0063620D" w:rsidRPr="0063620D" w:rsidRDefault="00000000" w:rsidP="0063620D">
      <w:pPr>
        <w:jc w:val="both"/>
        <w:rPr>
          <w:lang w:val="en-KE"/>
        </w:rPr>
      </w:pPr>
      <w:r>
        <w:rPr>
          <w:lang w:val="en-KE"/>
        </w:rPr>
        <w:pict w14:anchorId="27F37441">
          <v:rect id="_x0000_i1027" style="width:0;height:1.5pt" o:hralign="center" o:hrstd="t" o:hr="t" fillcolor="#a0a0a0" stroked="f"/>
        </w:pict>
      </w:r>
    </w:p>
    <w:p w14:paraId="729BAB83" w14:textId="77777777" w:rsidR="0063620D" w:rsidRPr="0063620D" w:rsidRDefault="0063620D" w:rsidP="0063620D">
      <w:pPr>
        <w:jc w:val="both"/>
        <w:rPr>
          <w:b/>
          <w:bCs/>
          <w:sz w:val="24"/>
          <w:szCs w:val="24"/>
          <w:lang w:val="en-KE"/>
        </w:rPr>
      </w:pPr>
      <w:r w:rsidRPr="0063620D">
        <w:rPr>
          <w:b/>
          <w:bCs/>
          <w:sz w:val="24"/>
          <w:szCs w:val="24"/>
          <w:lang w:val="en-KE"/>
        </w:rPr>
        <w:t>2. Experiment Setup</w:t>
      </w:r>
    </w:p>
    <w:p w14:paraId="590FBA32" w14:textId="222F0B15" w:rsidR="0063620D" w:rsidRPr="0063620D" w:rsidRDefault="0063620D" w:rsidP="0063620D">
      <w:pPr>
        <w:numPr>
          <w:ilvl w:val="0"/>
          <w:numId w:val="1"/>
        </w:numPr>
        <w:jc w:val="both"/>
        <w:rPr>
          <w:lang w:val="en-KE"/>
        </w:rPr>
      </w:pPr>
      <w:r w:rsidRPr="0063620D">
        <w:rPr>
          <w:b/>
          <w:bCs/>
          <w:lang w:val="en-KE"/>
        </w:rPr>
        <w:lastRenderedPageBreak/>
        <w:t>Dataset:</w:t>
      </w:r>
      <w:r w:rsidRPr="0063620D">
        <w:rPr>
          <w:lang w:val="en-KE"/>
        </w:rPr>
        <w:t xml:space="preserve"> </w:t>
      </w:r>
      <w:r w:rsidR="005D01DD">
        <w:rPr>
          <w:lang w:val="en-KE"/>
        </w:rPr>
        <w:t>Synthetic Dot Patterns</w:t>
      </w:r>
    </w:p>
    <w:p w14:paraId="4B6708E0" w14:textId="77777777" w:rsidR="0063620D" w:rsidRPr="0063620D" w:rsidRDefault="0063620D" w:rsidP="0063620D">
      <w:pPr>
        <w:numPr>
          <w:ilvl w:val="0"/>
          <w:numId w:val="1"/>
        </w:numPr>
        <w:jc w:val="both"/>
        <w:rPr>
          <w:lang w:val="en-KE"/>
        </w:rPr>
      </w:pPr>
      <w:r w:rsidRPr="0063620D">
        <w:rPr>
          <w:b/>
          <w:bCs/>
          <w:lang w:val="en-KE"/>
        </w:rPr>
        <w:t>Model Architecture:</w:t>
      </w:r>
      <w:r w:rsidRPr="0063620D">
        <w:rPr>
          <w:lang w:val="en-KE"/>
        </w:rPr>
        <w:t xml:space="preserve"> Residual CNN with three convolutional layers and fully connected layers.</w:t>
      </w:r>
    </w:p>
    <w:p w14:paraId="4ACC44C1" w14:textId="77777777" w:rsidR="0063620D" w:rsidRPr="0063620D" w:rsidRDefault="0063620D" w:rsidP="0063620D">
      <w:pPr>
        <w:numPr>
          <w:ilvl w:val="0"/>
          <w:numId w:val="1"/>
        </w:numPr>
        <w:jc w:val="both"/>
        <w:rPr>
          <w:lang w:val="en-KE"/>
        </w:rPr>
      </w:pPr>
      <w:r w:rsidRPr="0063620D">
        <w:rPr>
          <w:b/>
          <w:bCs/>
          <w:lang w:val="en-KE"/>
        </w:rPr>
        <w:t>Training Strategy:</w:t>
      </w:r>
      <w:r w:rsidRPr="0063620D">
        <w:rPr>
          <w:lang w:val="en-KE"/>
        </w:rPr>
        <w:t xml:space="preserve"> </w:t>
      </w:r>
    </w:p>
    <w:p w14:paraId="19766F9D" w14:textId="77777777" w:rsidR="0063620D" w:rsidRPr="0063620D" w:rsidRDefault="0063620D" w:rsidP="0063620D">
      <w:pPr>
        <w:numPr>
          <w:ilvl w:val="1"/>
          <w:numId w:val="1"/>
        </w:numPr>
        <w:jc w:val="both"/>
        <w:rPr>
          <w:lang w:val="en-KE"/>
        </w:rPr>
      </w:pPr>
      <w:r w:rsidRPr="0063620D">
        <w:rPr>
          <w:lang w:val="en-KE"/>
        </w:rPr>
        <w:t>Train on 70% of data.</w:t>
      </w:r>
    </w:p>
    <w:p w14:paraId="6FA4A928" w14:textId="77777777" w:rsidR="0063620D" w:rsidRPr="0063620D" w:rsidRDefault="0063620D" w:rsidP="0063620D">
      <w:pPr>
        <w:numPr>
          <w:ilvl w:val="1"/>
          <w:numId w:val="1"/>
        </w:numPr>
        <w:jc w:val="both"/>
        <w:rPr>
          <w:lang w:val="en-KE"/>
        </w:rPr>
      </w:pPr>
      <w:r w:rsidRPr="0063620D">
        <w:rPr>
          <w:lang w:val="en-KE"/>
        </w:rPr>
        <w:t>Validate on 15%.</w:t>
      </w:r>
    </w:p>
    <w:p w14:paraId="1AFA5C8B" w14:textId="77777777" w:rsidR="0063620D" w:rsidRPr="0063620D" w:rsidRDefault="0063620D" w:rsidP="0063620D">
      <w:pPr>
        <w:numPr>
          <w:ilvl w:val="1"/>
          <w:numId w:val="1"/>
        </w:numPr>
        <w:jc w:val="both"/>
        <w:rPr>
          <w:lang w:val="en-KE"/>
        </w:rPr>
      </w:pPr>
      <w:r w:rsidRPr="0063620D">
        <w:rPr>
          <w:lang w:val="en-KE"/>
        </w:rPr>
        <w:t>Test on 15%.</w:t>
      </w:r>
    </w:p>
    <w:p w14:paraId="11BD0176" w14:textId="77777777" w:rsidR="0063620D" w:rsidRPr="0063620D" w:rsidRDefault="0063620D" w:rsidP="0063620D">
      <w:pPr>
        <w:numPr>
          <w:ilvl w:val="0"/>
          <w:numId w:val="1"/>
        </w:numPr>
        <w:jc w:val="both"/>
        <w:rPr>
          <w:lang w:val="en-KE"/>
        </w:rPr>
      </w:pPr>
      <w:r w:rsidRPr="0063620D">
        <w:rPr>
          <w:b/>
          <w:bCs/>
          <w:lang w:val="en-KE"/>
        </w:rPr>
        <w:t>Evaluation Metrics:</w:t>
      </w:r>
      <w:r w:rsidRPr="0063620D">
        <w:rPr>
          <w:lang w:val="en-KE"/>
        </w:rPr>
        <w:t xml:space="preserve"> </w:t>
      </w:r>
    </w:p>
    <w:p w14:paraId="1AEDD1DA" w14:textId="77777777" w:rsidR="0063620D" w:rsidRPr="0063620D" w:rsidRDefault="0063620D" w:rsidP="0063620D">
      <w:pPr>
        <w:numPr>
          <w:ilvl w:val="1"/>
          <w:numId w:val="1"/>
        </w:numPr>
        <w:jc w:val="both"/>
        <w:rPr>
          <w:lang w:val="en-KE"/>
        </w:rPr>
      </w:pPr>
      <w:r w:rsidRPr="0063620D">
        <w:rPr>
          <w:lang w:val="en-KE"/>
        </w:rPr>
        <w:t>Accuracy</w:t>
      </w:r>
    </w:p>
    <w:p w14:paraId="309864B3" w14:textId="77777777" w:rsidR="0063620D" w:rsidRPr="0063620D" w:rsidRDefault="0063620D" w:rsidP="0063620D">
      <w:pPr>
        <w:numPr>
          <w:ilvl w:val="1"/>
          <w:numId w:val="1"/>
        </w:numPr>
        <w:jc w:val="both"/>
        <w:rPr>
          <w:lang w:val="en-KE"/>
        </w:rPr>
      </w:pPr>
      <w:r w:rsidRPr="0063620D">
        <w:rPr>
          <w:lang w:val="en-KE"/>
        </w:rPr>
        <w:t>Loss Curves</w:t>
      </w:r>
    </w:p>
    <w:p w14:paraId="615BEBF6" w14:textId="77777777" w:rsidR="0063620D" w:rsidRPr="0063620D" w:rsidRDefault="0063620D" w:rsidP="0063620D">
      <w:pPr>
        <w:numPr>
          <w:ilvl w:val="1"/>
          <w:numId w:val="1"/>
        </w:numPr>
        <w:jc w:val="both"/>
        <w:rPr>
          <w:lang w:val="en-KE"/>
        </w:rPr>
      </w:pPr>
      <w:r w:rsidRPr="0063620D">
        <w:rPr>
          <w:lang w:val="en-KE"/>
        </w:rPr>
        <w:t>Confusion Matrix</w:t>
      </w:r>
    </w:p>
    <w:p w14:paraId="1E781A68" w14:textId="77777777" w:rsidR="0063620D" w:rsidRPr="0063620D" w:rsidRDefault="0063620D" w:rsidP="0063620D">
      <w:pPr>
        <w:numPr>
          <w:ilvl w:val="1"/>
          <w:numId w:val="1"/>
        </w:numPr>
        <w:jc w:val="both"/>
        <w:rPr>
          <w:lang w:val="en-KE"/>
        </w:rPr>
      </w:pPr>
      <w:r w:rsidRPr="0063620D">
        <w:rPr>
          <w:lang w:val="en-KE"/>
        </w:rPr>
        <w:t>Precision, Recall, and F1-Score</w:t>
      </w:r>
    </w:p>
    <w:p w14:paraId="0099B9B0" w14:textId="77777777" w:rsidR="0063620D" w:rsidRPr="0063620D" w:rsidRDefault="00000000" w:rsidP="0063620D">
      <w:pPr>
        <w:jc w:val="both"/>
        <w:rPr>
          <w:lang w:val="en-KE"/>
        </w:rPr>
      </w:pPr>
      <w:r>
        <w:rPr>
          <w:lang w:val="en-KE"/>
        </w:rPr>
        <w:pict w14:anchorId="41BFB921">
          <v:rect id="_x0000_i1028" style="width:0;height:1.5pt" o:hralign="center" o:hrstd="t" o:hr="t" fillcolor="#a0a0a0" stroked="f"/>
        </w:pict>
      </w:r>
    </w:p>
    <w:p w14:paraId="2475475E" w14:textId="77777777" w:rsidR="0063620D" w:rsidRPr="0063620D" w:rsidRDefault="0063620D" w:rsidP="0063620D">
      <w:pPr>
        <w:jc w:val="both"/>
        <w:rPr>
          <w:b/>
          <w:bCs/>
          <w:sz w:val="24"/>
          <w:szCs w:val="24"/>
          <w:lang w:val="en-KE"/>
        </w:rPr>
      </w:pPr>
      <w:r w:rsidRPr="0063620D">
        <w:rPr>
          <w:b/>
          <w:bCs/>
          <w:sz w:val="24"/>
          <w:szCs w:val="24"/>
          <w:lang w:val="en-KE"/>
        </w:rPr>
        <w:t>3. Training &amp; Validation Performance</w:t>
      </w:r>
    </w:p>
    <w:p w14:paraId="423F9DFE" w14:textId="77777777" w:rsidR="0063620D" w:rsidRPr="0063620D" w:rsidRDefault="0063620D" w:rsidP="0063620D">
      <w:pPr>
        <w:jc w:val="both"/>
        <w:rPr>
          <w:b/>
          <w:bCs/>
          <w:lang w:val="en-KE"/>
        </w:rPr>
      </w:pPr>
      <w:r w:rsidRPr="0063620D">
        <w:rPr>
          <w:b/>
          <w:bCs/>
          <w:lang w:val="en-KE"/>
        </w:rPr>
        <w:t>3.1 Loss and Accuracy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949"/>
        <w:gridCol w:w="1421"/>
        <w:gridCol w:w="2211"/>
      </w:tblGrid>
      <w:tr w:rsidR="0063620D" w:rsidRPr="0063620D" w14:paraId="1D2403AE" w14:textId="77777777" w:rsidTr="00617153">
        <w:trPr>
          <w:tblHeader/>
          <w:tblCellSpacing w:w="15" w:type="dxa"/>
        </w:trPr>
        <w:tc>
          <w:tcPr>
            <w:tcW w:w="0" w:type="auto"/>
            <w:vAlign w:val="center"/>
            <w:hideMark/>
          </w:tcPr>
          <w:p w14:paraId="1D9CEB23" w14:textId="77777777" w:rsidR="0063620D" w:rsidRPr="0063620D" w:rsidRDefault="0063620D" w:rsidP="0063620D">
            <w:pPr>
              <w:jc w:val="both"/>
              <w:rPr>
                <w:b/>
                <w:bCs/>
                <w:lang w:val="en-KE"/>
              </w:rPr>
            </w:pPr>
            <w:r w:rsidRPr="0063620D">
              <w:rPr>
                <w:b/>
                <w:bCs/>
                <w:lang w:val="en-KE"/>
              </w:rPr>
              <w:t>Epoch</w:t>
            </w:r>
          </w:p>
        </w:tc>
        <w:tc>
          <w:tcPr>
            <w:tcW w:w="0" w:type="auto"/>
            <w:vAlign w:val="center"/>
            <w:hideMark/>
          </w:tcPr>
          <w:p w14:paraId="27F54F05" w14:textId="77777777" w:rsidR="0063620D" w:rsidRPr="0063620D" w:rsidRDefault="0063620D" w:rsidP="0063620D">
            <w:pPr>
              <w:jc w:val="both"/>
              <w:rPr>
                <w:b/>
                <w:bCs/>
                <w:lang w:val="en-KE"/>
              </w:rPr>
            </w:pPr>
            <w:r w:rsidRPr="0063620D">
              <w:rPr>
                <w:b/>
                <w:bCs/>
                <w:lang w:val="en-KE"/>
              </w:rPr>
              <w:t>Train Loss</w:t>
            </w:r>
          </w:p>
        </w:tc>
        <w:tc>
          <w:tcPr>
            <w:tcW w:w="1391" w:type="dxa"/>
            <w:vAlign w:val="center"/>
            <w:hideMark/>
          </w:tcPr>
          <w:p w14:paraId="08E53A3A" w14:textId="77777777" w:rsidR="0063620D" w:rsidRPr="0063620D" w:rsidRDefault="0063620D" w:rsidP="0063620D">
            <w:pPr>
              <w:jc w:val="both"/>
              <w:rPr>
                <w:b/>
                <w:bCs/>
                <w:lang w:val="en-KE"/>
              </w:rPr>
            </w:pPr>
            <w:r w:rsidRPr="0063620D">
              <w:rPr>
                <w:b/>
                <w:bCs/>
                <w:lang w:val="en-KE"/>
              </w:rPr>
              <w:t>Validation Loss</w:t>
            </w:r>
          </w:p>
        </w:tc>
        <w:tc>
          <w:tcPr>
            <w:tcW w:w="2166" w:type="dxa"/>
            <w:vAlign w:val="center"/>
            <w:hideMark/>
          </w:tcPr>
          <w:p w14:paraId="5CF77A84" w14:textId="77777777" w:rsidR="0063620D" w:rsidRPr="0063620D" w:rsidRDefault="0063620D" w:rsidP="0063620D">
            <w:pPr>
              <w:jc w:val="both"/>
              <w:rPr>
                <w:b/>
                <w:bCs/>
                <w:lang w:val="en-KE"/>
              </w:rPr>
            </w:pPr>
            <w:r w:rsidRPr="0063620D">
              <w:rPr>
                <w:b/>
                <w:bCs/>
                <w:lang w:val="en-KE"/>
              </w:rPr>
              <w:t>Validation Accuracy (%)</w:t>
            </w:r>
          </w:p>
        </w:tc>
      </w:tr>
      <w:tr w:rsidR="0063620D" w:rsidRPr="0063620D" w14:paraId="7257241A" w14:textId="77777777" w:rsidTr="00617153">
        <w:trPr>
          <w:tblCellSpacing w:w="15" w:type="dxa"/>
        </w:trPr>
        <w:tc>
          <w:tcPr>
            <w:tcW w:w="0" w:type="auto"/>
            <w:vAlign w:val="center"/>
            <w:hideMark/>
          </w:tcPr>
          <w:p w14:paraId="09ADE901" w14:textId="77777777" w:rsidR="0063620D" w:rsidRPr="0063620D" w:rsidRDefault="0063620D" w:rsidP="00617153">
            <w:pPr>
              <w:jc w:val="center"/>
              <w:rPr>
                <w:lang w:val="en-KE"/>
              </w:rPr>
            </w:pPr>
            <w:r w:rsidRPr="0063620D">
              <w:rPr>
                <w:lang w:val="en-KE"/>
              </w:rPr>
              <w:t>1</w:t>
            </w:r>
          </w:p>
        </w:tc>
        <w:tc>
          <w:tcPr>
            <w:tcW w:w="0" w:type="auto"/>
            <w:shd w:val="clear" w:color="auto" w:fill="E7E6E6" w:themeFill="background2"/>
            <w:vAlign w:val="center"/>
            <w:hideMark/>
          </w:tcPr>
          <w:p w14:paraId="6FD08714" w14:textId="22E44184" w:rsidR="0063620D" w:rsidRPr="0063620D" w:rsidRDefault="009F77FF" w:rsidP="00617153">
            <w:pPr>
              <w:jc w:val="center"/>
              <w:rPr>
                <w:lang w:val="en-KE"/>
              </w:rPr>
            </w:pPr>
            <w:r>
              <w:rPr>
                <w:lang w:val="en-KE"/>
              </w:rPr>
              <w:t>1.5640</w:t>
            </w:r>
          </w:p>
        </w:tc>
        <w:tc>
          <w:tcPr>
            <w:tcW w:w="1391" w:type="dxa"/>
            <w:vAlign w:val="center"/>
            <w:hideMark/>
          </w:tcPr>
          <w:p w14:paraId="2DDB018E" w14:textId="4A37E91C" w:rsidR="0063620D" w:rsidRPr="0063620D" w:rsidRDefault="006176B8" w:rsidP="00617153">
            <w:pPr>
              <w:jc w:val="center"/>
              <w:rPr>
                <w:lang w:val="en-KE"/>
              </w:rPr>
            </w:pPr>
            <w:r>
              <w:t>1.5103</w:t>
            </w:r>
          </w:p>
        </w:tc>
        <w:tc>
          <w:tcPr>
            <w:tcW w:w="2166" w:type="dxa"/>
            <w:shd w:val="clear" w:color="auto" w:fill="E7E6E6" w:themeFill="background2"/>
            <w:vAlign w:val="center"/>
            <w:hideMark/>
          </w:tcPr>
          <w:p w14:paraId="45D75EA8" w14:textId="4CCDFB71" w:rsidR="0063620D" w:rsidRPr="0063620D" w:rsidRDefault="00FA009B" w:rsidP="00617153">
            <w:pPr>
              <w:jc w:val="center"/>
              <w:rPr>
                <w:lang w:val="en-KE"/>
              </w:rPr>
            </w:pPr>
            <w:r>
              <w:t>17</w:t>
            </w:r>
            <w:r w:rsidR="00617153" w:rsidRPr="00617153">
              <w:t>.</w:t>
            </w:r>
            <w:r>
              <w:t>2</w:t>
            </w:r>
            <w:r w:rsidR="00E14EB3">
              <w:t>0</w:t>
            </w:r>
            <w:r w:rsidR="00617153" w:rsidRPr="00617153">
              <w:t>%</w:t>
            </w:r>
          </w:p>
        </w:tc>
      </w:tr>
      <w:tr w:rsidR="0063620D" w:rsidRPr="0063620D" w14:paraId="4825FF9A" w14:textId="77777777" w:rsidTr="00617153">
        <w:trPr>
          <w:tblCellSpacing w:w="15" w:type="dxa"/>
        </w:trPr>
        <w:tc>
          <w:tcPr>
            <w:tcW w:w="0" w:type="auto"/>
            <w:vAlign w:val="center"/>
            <w:hideMark/>
          </w:tcPr>
          <w:p w14:paraId="1410E7D1" w14:textId="77777777" w:rsidR="0063620D" w:rsidRPr="0063620D" w:rsidRDefault="0063620D" w:rsidP="00617153">
            <w:pPr>
              <w:jc w:val="center"/>
              <w:rPr>
                <w:lang w:val="en-KE"/>
              </w:rPr>
            </w:pPr>
            <w:r w:rsidRPr="0063620D">
              <w:rPr>
                <w:lang w:val="en-KE"/>
              </w:rPr>
              <w:t>2</w:t>
            </w:r>
          </w:p>
        </w:tc>
        <w:tc>
          <w:tcPr>
            <w:tcW w:w="0" w:type="auto"/>
            <w:shd w:val="clear" w:color="auto" w:fill="E7E6E6" w:themeFill="background2"/>
            <w:vAlign w:val="center"/>
            <w:hideMark/>
          </w:tcPr>
          <w:p w14:paraId="679A05D4" w14:textId="5D7991A9" w:rsidR="0063620D" w:rsidRPr="0063620D" w:rsidRDefault="00617153" w:rsidP="00617153">
            <w:pPr>
              <w:jc w:val="center"/>
              <w:rPr>
                <w:lang w:val="en-KE"/>
              </w:rPr>
            </w:pPr>
            <w:r w:rsidRPr="00617153">
              <w:t>0.</w:t>
            </w:r>
            <w:r w:rsidR="009F77FF">
              <w:t>3902</w:t>
            </w:r>
          </w:p>
        </w:tc>
        <w:tc>
          <w:tcPr>
            <w:tcW w:w="1391" w:type="dxa"/>
            <w:vAlign w:val="center"/>
            <w:hideMark/>
          </w:tcPr>
          <w:p w14:paraId="1ADE8C1B" w14:textId="53AE88A4" w:rsidR="0063620D" w:rsidRPr="0063620D" w:rsidRDefault="00617153" w:rsidP="00617153">
            <w:pPr>
              <w:jc w:val="center"/>
              <w:rPr>
                <w:lang w:val="en-KE"/>
              </w:rPr>
            </w:pPr>
            <w:r w:rsidRPr="00617153">
              <w:t>0.</w:t>
            </w:r>
            <w:r w:rsidR="006176B8">
              <w:t>6055</w:t>
            </w:r>
          </w:p>
        </w:tc>
        <w:tc>
          <w:tcPr>
            <w:tcW w:w="2166" w:type="dxa"/>
            <w:shd w:val="clear" w:color="auto" w:fill="E7E6E6" w:themeFill="background2"/>
            <w:vAlign w:val="center"/>
            <w:hideMark/>
          </w:tcPr>
          <w:p w14:paraId="66B1A579" w14:textId="1E6B96C3" w:rsidR="0063620D" w:rsidRPr="0063620D" w:rsidRDefault="006176B8" w:rsidP="00617153">
            <w:pPr>
              <w:jc w:val="center"/>
              <w:rPr>
                <w:lang w:val="en-KE"/>
              </w:rPr>
            </w:pPr>
            <w:r>
              <w:t>17</w:t>
            </w:r>
            <w:r w:rsidR="00617153" w:rsidRPr="00617153">
              <w:t>.</w:t>
            </w:r>
            <w:r>
              <w:t>47</w:t>
            </w:r>
            <w:r w:rsidR="00617153" w:rsidRPr="00617153">
              <w:t>%</w:t>
            </w:r>
          </w:p>
        </w:tc>
      </w:tr>
      <w:tr w:rsidR="0063620D" w:rsidRPr="0063620D" w14:paraId="3D499762" w14:textId="77777777" w:rsidTr="00617153">
        <w:trPr>
          <w:tblCellSpacing w:w="15" w:type="dxa"/>
        </w:trPr>
        <w:tc>
          <w:tcPr>
            <w:tcW w:w="0" w:type="auto"/>
            <w:vAlign w:val="center"/>
            <w:hideMark/>
          </w:tcPr>
          <w:p w14:paraId="74CB9F51" w14:textId="77777777" w:rsidR="0063620D" w:rsidRPr="0063620D" w:rsidRDefault="0063620D" w:rsidP="00617153">
            <w:pPr>
              <w:jc w:val="center"/>
              <w:rPr>
                <w:lang w:val="en-KE"/>
              </w:rPr>
            </w:pPr>
            <w:r w:rsidRPr="0063620D">
              <w:rPr>
                <w:lang w:val="en-KE"/>
              </w:rPr>
              <w:t>3</w:t>
            </w:r>
          </w:p>
        </w:tc>
        <w:tc>
          <w:tcPr>
            <w:tcW w:w="0" w:type="auto"/>
            <w:shd w:val="clear" w:color="auto" w:fill="E7E6E6" w:themeFill="background2"/>
            <w:vAlign w:val="center"/>
            <w:hideMark/>
          </w:tcPr>
          <w:p w14:paraId="42ABE79A" w14:textId="20B4BD80" w:rsidR="0063620D" w:rsidRPr="0063620D" w:rsidRDefault="00617153" w:rsidP="00617153">
            <w:pPr>
              <w:jc w:val="center"/>
              <w:rPr>
                <w:lang w:val="en-KE"/>
              </w:rPr>
            </w:pPr>
            <w:r w:rsidRPr="00617153">
              <w:t>0.</w:t>
            </w:r>
            <w:r w:rsidR="00E14EB3">
              <w:t>2</w:t>
            </w:r>
            <w:r w:rsidR="009F77FF">
              <w:t>664</w:t>
            </w:r>
          </w:p>
        </w:tc>
        <w:tc>
          <w:tcPr>
            <w:tcW w:w="1391" w:type="dxa"/>
            <w:vAlign w:val="center"/>
            <w:hideMark/>
          </w:tcPr>
          <w:p w14:paraId="57E0DE7A" w14:textId="561DE665" w:rsidR="0063620D" w:rsidRPr="0063620D" w:rsidRDefault="00617153" w:rsidP="00617153">
            <w:pPr>
              <w:jc w:val="center"/>
              <w:rPr>
                <w:lang w:val="en-KE"/>
              </w:rPr>
            </w:pPr>
            <w:r w:rsidRPr="00617153">
              <w:t>0.</w:t>
            </w:r>
            <w:r w:rsidR="00FA009B">
              <w:t>17</w:t>
            </w:r>
            <w:r w:rsidR="006176B8">
              <w:t>95</w:t>
            </w:r>
          </w:p>
        </w:tc>
        <w:tc>
          <w:tcPr>
            <w:tcW w:w="2166" w:type="dxa"/>
            <w:shd w:val="clear" w:color="auto" w:fill="E7E6E6" w:themeFill="background2"/>
            <w:vAlign w:val="center"/>
            <w:hideMark/>
          </w:tcPr>
          <w:p w14:paraId="68C3DEDC" w14:textId="4A693B31" w:rsidR="0063620D" w:rsidRPr="0063620D" w:rsidRDefault="006176B8" w:rsidP="00617153">
            <w:pPr>
              <w:jc w:val="center"/>
              <w:rPr>
                <w:lang w:val="en-KE"/>
              </w:rPr>
            </w:pPr>
            <w:r>
              <w:t>41</w:t>
            </w:r>
            <w:r w:rsidR="00617153" w:rsidRPr="00617153">
              <w:t>.</w:t>
            </w:r>
            <w:r>
              <w:t>47</w:t>
            </w:r>
            <w:r w:rsidR="00617153" w:rsidRPr="00617153">
              <w:t>%</w:t>
            </w:r>
          </w:p>
        </w:tc>
      </w:tr>
      <w:tr w:rsidR="005D01DD" w:rsidRPr="0063620D" w14:paraId="4367E7FA" w14:textId="77777777" w:rsidTr="00617153">
        <w:trPr>
          <w:tblCellSpacing w:w="15" w:type="dxa"/>
        </w:trPr>
        <w:tc>
          <w:tcPr>
            <w:tcW w:w="0" w:type="auto"/>
            <w:vAlign w:val="center"/>
          </w:tcPr>
          <w:p w14:paraId="79229319" w14:textId="5C95288C" w:rsidR="005D01DD" w:rsidRPr="0063620D" w:rsidRDefault="005D01DD" w:rsidP="00617153">
            <w:pPr>
              <w:jc w:val="center"/>
              <w:rPr>
                <w:lang w:val="en-KE"/>
              </w:rPr>
            </w:pPr>
            <w:r>
              <w:rPr>
                <w:lang w:val="en-KE"/>
              </w:rPr>
              <w:t>4</w:t>
            </w:r>
          </w:p>
        </w:tc>
        <w:tc>
          <w:tcPr>
            <w:tcW w:w="0" w:type="auto"/>
            <w:shd w:val="clear" w:color="auto" w:fill="E7E6E6" w:themeFill="background2"/>
            <w:vAlign w:val="center"/>
          </w:tcPr>
          <w:p w14:paraId="3E720CCF" w14:textId="032F6B1F" w:rsidR="005D01DD" w:rsidRPr="0063620D" w:rsidRDefault="00617153" w:rsidP="00617153">
            <w:pPr>
              <w:jc w:val="center"/>
              <w:rPr>
                <w:lang w:val="en-KE"/>
              </w:rPr>
            </w:pPr>
            <w:r w:rsidRPr="00617153">
              <w:t>0.</w:t>
            </w:r>
            <w:r w:rsidR="009F77FF">
              <w:t>2319</w:t>
            </w:r>
          </w:p>
        </w:tc>
        <w:tc>
          <w:tcPr>
            <w:tcW w:w="1391" w:type="dxa"/>
            <w:vAlign w:val="center"/>
          </w:tcPr>
          <w:p w14:paraId="38623C3D" w14:textId="63AED8B7" w:rsidR="005D01DD" w:rsidRPr="0063620D" w:rsidRDefault="00617153" w:rsidP="00617153">
            <w:pPr>
              <w:jc w:val="center"/>
              <w:rPr>
                <w:lang w:val="en-KE"/>
              </w:rPr>
            </w:pPr>
            <w:r w:rsidRPr="00617153">
              <w:t>0.</w:t>
            </w:r>
            <w:r w:rsidR="006176B8">
              <w:t>4067</w:t>
            </w:r>
          </w:p>
        </w:tc>
        <w:tc>
          <w:tcPr>
            <w:tcW w:w="2166" w:type="dxa"/>
            <w:shd w:val="clear" w:color="auto" w:fill="E7E6E6" w:themeFill="background2"/>
            <w:vAlign w:val="center"/>
          </w:tcPr>
          <w:p w14:paraId="2BADBE3D" w14:textId="4B1E9152" w:rsidR="005D01DD" w:rsidRPr="0063620D" w:rsidRDefault="006176B8" w:rsidP="00617153">
            <w:pPr>
              <w:jc w:val="center"/>
              <w:rPr>
                <w:lang w:val="en-KE"/>
              </w:rPr>
            </w:pPr>
            <w:r>
              <w:t>81</w:t>
            </w:r>
            <w:r w:rsidR="00617153" w:rsidRPr="00617153">
              <w:t>.</w:t>
            </w:r>
            <w:r>
              <w:t>73</w:t>
            </w:r>
            <w:r w:rsidR="00617153" w:rsidRPr="00617153">
              <w:t>%</w:t>
            </w:r>
          </w:p>
        </w:tc>
      </w:tr>
      <w:tr w:rsidR="005D01DD" w:rsidRPr="0063620D" w14:paraId="33F814B0" w14:textId="77777777" w:rsidTr="00617153">
        <w:trPr>
          <w:tblCellSpacing w:w="15" w:type="dxa"/>
        </w:trPr>
        <w:tc>
          <w:tcPr>
            <w:tcW w:w="0" w:type="auto"/>
            <w:vAlign w:val="center"/>
          </w:tcPr>
          <w:p w14:paraId="1A37A9BD" w14:textId="6141787F" w:rsidR="005D01DD" w:rsidRPr="0063620D" w:rsidRDefault="005D01DD" w:rsidP="00617153">
            <w:pPr>
              <w:jc w:val="center"/>
              <w:rPr>
                <w:lang w:val="en-KE"/>
              </w:rPr>
            </w:pPr>
            <w:r>
              <w:rPr>
                <w:lang w:val="en-KE"/>
              </w:rPr>
              <w:t>5</w:t>
            </w:r>
          </w:p>
        </w:tc>
        <w:tc>
          <w:tcPr>
            <w:tcW w:w="0" w:type="auto"/>
            <w:shd w:val="clear" w:color="auto" w:fill="E7E6E6" w:themeFill="background2"/>
            <w:vAlign w:val="center"/>
          </w:tcPr>
          <w:p w14:paraId="64778642" w14:textId="0878F964" w:rsidR="005D01DD" w:rsidRPr="0063620D" w:rsidRDefault="00617153" w:rsidP="00617153">
            <w:pPr>
              <w:jc w:val="center"/>
              <w:rPr>
                <w:lang w:val="en-KE"/>
              </w:rPr>
            </w:pPr>
            <w:r w:rsidRPr="00617153">
              <w:t>0.</w:t>
            </w:r>
            <w:r w:rsidR="009F77FF">
              <w:t>2099</w:t>
            </w:r>
          </w:p>
        </w:tc>
        <w:tc>
          <w:tcPr>
            <w:tcW w:w="1391" w:type="dxa"/>
            <w:vAlign w:val="center"/>
          </w:tcPr>
          <w:p w14:paraId="58668092" w14:textId="1784D470" w:rsidR="005D01DD" w:rsidRPr="0063620D" w:rsidRDefault="00617153" w:rsidP="00617153">
            <w:pPr>
              <w:jc w:val="center"/>
              <w:rPr>
                <w:lang w:val="en-KE"/>
              </w:rPr>
            </w:pPr>
            <w:r w:rsidRPr="00617153">
              <w:t>0.</w:t>
            </w:r>
            <w:r w:rsidR="006176B8">
              <w:t>2170</w:t>
            </w:r>
          </w:p>
        </w:tc>
        <w:tc>
          <w:tcPr>
            <w:tcW w:w="2166" w:type="dxa"/>
            <w:shd w:val="clear" w:color="auto" w:fill="E7E6E6" w:themeFill="background2"/>
            <w:vAlign w:val="center"/>
          </w:tcPr>
          <w:p w14:paraId="6F5F3EC6" w14:textId="6931E3C6" w:rsidR="005D01DD" w:rsidRPr="0063620D" w:rsidRDefault="00617153" w:rsidP="00617153">
            <w:pPr>
              <w:jc w:val="center"/>
              <w:rPr>
                <w:lang w:val="en-KE"/>
              </w:rPr>
            </w:pPr>
            <w:r w:rsidRPr="00617153">
              <w:t>9</w:t>
            </w:r>
            <w:r w:rsidR="006176B8">
              <w:t>1</w:t>
            </w:r>
            <w:r w:rsidRPr="00617153">
              <w:t>.</w:t>
            </w:r>
            <w:r w:rsidR="006176B8">
              <w:t>20</w:t>
            </w:r>
            <w:r w:rsidRPr="00617153">
              <w:t>%</w:t>
            </w:r>
          </w:p>
        </w:tc>
      </w:tr>
      <w:tr w:rsidR="005D01DD" w:rsidRPr="0063620D" w14:paraId="2E1E544F" w14:textId="77777777" w:rsidTr="00617153">
        <w:trPr>
          <w:tblCellSpacing w:w="15" w:type="dxa"/>
        </w:trPr>
        <w:tc>
          <w:tcPr>
            <w:tcW w:w="0" w:type="auto"/>
            <w:vAlign w:val="center"/>
          </w:tcPr>
          <w:p w14:paraId="3C6E8ADD" w14:textId="27B880B9" w:rsidR="005D01DD" w:rsidRPr="0063620D" w:rsidRDefault="005D01DD" w:rsidP="00617153">
            <w:pPr>
              <w:jc w:val="center"/>
              <w:rPr>
                <w:lang w:val="en-KE"/>
              </w:rPr>
            </w:pPr>
            <w:r>
              <w:rPr>
                <w:lang w:val="en-KE"/>
              </w:rPr>
              <w:t>6</w:t>
            </w:r>
          </w:p>
        </w:tc>
        <w:tc>
          <w:tcPr>
            <w:tcW w:w="0" w:type="auto"/>
            <w:shd w:val="clear" w:color="auto" w:fill="E7E6E6" w:themeFill="background2"/>
            <w:vAlign w:val="center"/>
          </w:tcPr>
          <w:p w14:paraId="77D204C4" w14:textId="3844B6C4" w:rsidR="005D01DD" w:rsidRPr="0063620D" w:rsidRDefault="00617153" w:rsidP="00617153">
            <w:pPr>
              <w:jc w:val="center"/>
              <w:rPr>
                <w:lang w:val="en-KE"/>
              </w:rPr>
            </w:pPr>
            <w:r w:rsidRPr="00617153">
              <w:t>0.</w:t>
            </w:r>
            <w:r w:rsidR="009F77FF">
              <w:t>2056</w:t>
            </w:r>
          </w:p>
        </w:tc>
        <w:tc>
          <w:tcPr>
            <w:tcW w:w="1391" w:type="dxa"/>
            <w:vAlign w:val="center"/>
          </w:tcPr>
          <w:p w14:paraId="4F0DD427" w14:textId="7C646C64" w:rsidR="005D01DD" w:rsidRPr="0063620D" w:rsidRDefault="00617153" w:rsidP="00617153">
            <w:pPr>
              <w:jc w:val="center"/>
              <w:rPr>
                <w:lang w:val="en-KE"/>
              </w:rPr>
            </w:pPr>
            <w:r w:rsidRPr="00617153">
              <w:t>0.</w:t>
            </w:r>
            <w:r w:rsidR="006176B8">
              <w:t>2481</w:t>
            </w:r>
          </w:p>
        </w:tc>
        <w:tc>
          <w:tcPr>
            <w:tcW w:w="2166" w:type="dxa"/>
            <w:shd w:val="clear" w:color="auto" w:fill="E7E6E6" w:themeFill="background2"/>
            <w:vAlign w:val="center"/>
          </w:tcPr>
          <w:p w14:paraId="6090CD3C" w14:textId="438DEB0E" w:rsidR="005D01DD" w:rsidRPr="0063620D" w:rsidRDefault="00617153" w:rsidP="00617153">
            <w:pPr>
              <w:jc w:val="center"/>
              <w:rPr>
                <w:lang w:val="en-KE"/>
              </w:rPr>
            </w:pPr>
            <w:r w:rsidRPr="00617153">
              <w:t>9</w:t>
            </w:r>
            <w:r w:rsidR="006176B8">
              <w:t>0</w:t>
            </w:r>
            <w:r w:rsidRPr="00617153">
              <w:t>.</w:t>
            </w:r>
            <w:r w:rsidR="006176B8">
              <w:t>27</w:t>
            </w:r>
            <w:r w:rsidRPr="00617153">
              <w:t>%</w:t>
            </w:r>
          </w:p>
        </w:tc>
      </w:tr>
      <w:tr w:rsidR="005D01DD" w:rsidRPr="0063620D" w14:paraId="2EE3D626" w14:textId="77777777" w:rsidTr="00617153">
        <w:trPr>
          <w:tblCellSpacing w:w="15" w:type="dxa"/>
        </w:trPr>
        <w:tc>
          <w:tcPr>
            <w:tcW w:w="0" w:type="auto"/>
            <w:vAlign w:val="center"/>
          </w:tcPr>
          <w:p w14:paraId="30C1925B" w14:textId="6C2EF1DA" w:rsidR="005D01DD" w:rsidRPr="0063620D" w:rsidRDefault="005D01DD" w:rsidP="00617153">
            <w:pPr>
              <w:jc w:val="center"/>
              <w:rPr>
                <w:lang w:val="en-KE"/>
              </w:rPr>
            </w:pPr>
            <w:r>
              <w:rPr>
                <w:lang w:val="en-KE"/>
              </w:rPr>
              <w:t>7</w:t>
            </w:r>
          </w:p>
        </w:tc>
        <w:tc>
          <w:tcPr>
            <w:tcW w:w="0" w:type="auto"/>
            <w:shd w:val="clear" w:color="auto" w:fill="E7E6E6" w:themeFill="background2"/>
            <w:vAlign w:val="center"/>
          </w:tcPr>
          <w:p w14:paraId="0D187824" w14:textId="064613B5" w:rsidR="005D01DD" w:rsidRPr="0063620D" w:rsidRDefault="00617153" w:rsidP="00617153">
            <w:pPr>
              <w:jc w:val="center"/>
              <w:rPr>
                <w:lang w:val="en-KE"/>
              </w:rPr>
            </w:pPr>
            <w:r w:rsidRPr="00617153">
              <w:t>0.</w:t>
            </w:r>
            <w:r w:rsidR="00E14EB3">
              <w:t>1</w:t>
            </w:r>
            <w:r w:rsidR="009F77FF">
              <w:t>862</w:t>
            </w:r>
          </w:p>
        </w:tc>
        <w:tc>
          <w:tcPr>
            <w:tcW w:w="1391" w:type="dxa"/>
            <w:vAlign w:val="center"/>
          </w:tcPr>
          <w:p w14:paraId="7EC5B0B3" w14:textId="5626F057" w:rsidR="005D01DD" w:rsidRPr="0063620D" w:rsidRDefault="00617153" w:rsidP="00617153">
            <w:pPr>
              <w:jc w:val="center"/>
              <w:rPr>
                <w:lang w:val="en-KE"/>
              </w:rPr>
            </w:pPr>
            <w:r w:rsidRPr="00617153">
              <w:t>0.</w:t>
            </w:r>
            <w:r w:rsidR="00FA009B">
              <w:t>21</w:t>
            </w:r>
            <w:r w:rsidR="006176B8">
              <w:t>37</w:t>
            </w:r>
          </w:p>
        </w:tc>
        <w:tc>
          <w:tcPr>
            <w:tcW w:w="2166" w:type="dxa"/>
            <w:shd w:val="clear" w:color="auto" w:fill="E7E6E6" w:themeFill="background2"/>
            <w:vAlign w:val="center"/>
          </w:tcPr>
          <w:p w14:paraId="0118C901" w14:textId="54CABD25" w:rsidR="005D01DD" w:rsidRPr="0063620D" w:rsidRDefault="00FA009B" w:rsidP="00617153">
            <w:pPr>
              <w:jc w:val="center"/>
              <w:rPr>
                <w:lang w:val="en-KE"/>
              </w:rPr>
            </w:pPr>
            <w:r>
              <w:t>9</w:t>
            </w:r>
            <w:r w:rsidR="006176B8">
              <w:t>2</w:t>
            </w:r>
            <w:r w:rsidR="00617153" w:rsidRPr="00617153">
              <w:t>.</w:t>
            </w:r>
            <w:r w:rsidR="006176B8">
              <w:t>00</w:t>
            </w:r>
            <w:r w:rsidR="00617153" w:rsidRPr="00617153">
              <w:t>%</w:t>
            </w:r>
          </w:p>
        </w:tc>
      </w:tr>
      <w:tr w:rsidR="005D01DD" w:rsidRPr="0063620D" w14:paraId="6355E409" w14:textId="77777777" w:rsidTr="00617153">
        <w:trPr>
          <w:tblCellSpacing w:w="15" w:type="dxa"/>
        </w:trPr>
        <w:tc>
          <w:tcPr>
            <w:tcW w:w="0" w:type="auto"/>
            <w:vAlign w:val="center"/>
          </w:tcPr>
          <w:p w14:paraId="5C544EFD" w14:textId="60011E52" w:rsidR="005D01DD" w:rsidRPr="0063620D" w:rsidRDefault="005D01DD" w:rsidP="00617153">
            <w:pPr>
              <w:jc w:val="center"/>
              <w:rPr>
                <w:lang w:val="en-KE"/>
              </w:rPr>
            </w:pPr>
            <w:r>
              <w:rPr>
                <w:lang w:val="en-KE"/>
              </w:rPr>
              <w:t>8</w:t>
            </w:r>
          </w:p>
        </w:tc>
        <w:tc>
          <w:tcPr>
            <w:tcW w:w="0" w:type="auto"/>
            <w:shd w:val="clear" w:color="auto" w:fill="E7E6E6" w:themeFill="background2"/>
            <w:vAlign w:val="center"/>
          </w:tcPr>
          <w:p w14:paraId="296716AE" w14:textId="0039B403" w:rsidR="005D01DD" w:rsidRPr="0063620D" w:rsidRDefault="00617153" w:rsidP="00617153">
            <w:pPr>
              <w:jc w:val="center"/>
              <w:rPr>
                <w:lang w:val="en-KE"/>
              </w:rPr>
            </w:pPr>
            <w:r w:rsidRPr="00617153">
              <w:t>0.</w:t>
            </w:r>
            <w:r w:rsidR="00E14EB3">
              <w:t>1</w:t>
            </w:r>
            <w:r w:rsidR="009F77FF">
              <w:t>744</w:t>
            </w:r>
          </w:p>
        </w:tc>
        <w:tc>
          <w:tcPr>
            <w:tcW w:w="1391" w:type="dxa"/>
            <w:vAlign w:val="center"/>
          </w:tcPr>
          <w:p w14:paraId="72DDD1B9" w14:textId="48DA3326" w:rsidR="005D01DD" w:rsidRPr="0063620D" w:rsidRDefault="00617153" w:rsidP="00617153">
            <w:pPr>
              <w:jc w:val="center"/>
              <w:rPr>
                <w:lang w:val="en-KE"/>
              </w:rPr>
            </w:pPr>
            <w:r w:rsidRPr="00617153">
              <w:t>0.</w:t>
            </w:r>
            <w:r w:rsidR="006176B8">
              <w:t>2082</w:t>
            </w:r>
          </w:p>
        </w:tc>
        <w:tc>
          <w:tcPr>
            <w:tcW w:w="2166" w:type="dxa"/>
            <w:shd w:val="clear" w:color="auto" w:fill="E7E6E6" w:themeFill="background2"/>
            <w:vAlign w:val="center"/>
          </w:tcPr>
          <w:p w14:paraId="42C38F1B" w14:textId="127B87DF" w:rsidR="005D01DD" w:rsidRPr="0063620D" w:rsidRDefault="00617153" w:rsidP="00617153">
            <w:pPr>
              <w:jc w:val="center"/>
              <w:rPr>
                <w:lang w:val="en-KE"/>
              </w:rPr>
            </w:pPr>
            <w:r w:rsidRPr="00617153">
              <w:t>9</w:t>
            </w:r>
            <w:r w:rsidR="006176B8">
              <w:t>0</w:t>
            </w:r>
            <w:r w:rsidRPr="00617153">
              <w:t>.</w:t>
            </w:r>
            <w:r w:rsidR="006176B8">
              <w:t>53</w:t>
            </w:r>
            <w:r w:rsidRPr="00617153">
              <w:t>%</w:t>
            </w:r>
          </w:p>
        </w:tc>
      </w:tr>
      <w:tr w:rsidR="005D01DD" w:rsidRPr="0063620D" w14:paraId="6D35329D" w14:textId="77777777" w:rsidTr="00617153">
        <w:trPr>
          <w:tblCellSpacing w:w="15" w:type="dxa"/>
        </w:trPr>
        <w:tc>
          <w:tcPr>
            <w:tcW w:w="0" w:type="auto"/>
            <w:vAlign w:val="center"/>
          </w:tcPr>
          <w:p w14:paraId="7AD9F75C" w14:textId="0258ED5E" w:rsidR="005D01DD" w:rsidRDefault="005D01DD" w:rsidP="00617153">
            <w:pPr>
              <w:jc w:val="center"/>
              <w:rPr>
                <w:lang w:val="en-KE"/>
              </w:rPr>
            </w:pPr>
            <w:r>
              <w:rPr>
                <w:lang w:val="en-KE"/>
              </w:rPr>
              <w:t>9</w:t>
            </w:r>
          </w:p>
        </w:tc>
        <w:tc>
          <w:tcPr>
            <w:tcW w:w="0" w:type="auto"/>
            <w:shd w:val="clear" w:color="auto" w:fill="E7E6E6" w:themeFill="background2"/>
            <w:vAlign w:val="center"/>
          </w:tcPr>
          <w:p w14:paraId="16F3775D" w14:textId="6DB55FE0" w:rsidR="005D01DD" w:rsidRPr="0063620D" w:rsidRDefault="00617153" w:rsidP="00617153">
            <w:pPr>
              <w:jc w:val="center"/>
              <w:rPr>
                <w:lang w:val="en-KE"/>
              </w:rPr>
            </w:pPr>
            <w:r w:rsidRPr="00617153">
              <w:t>0.</w:t>
            </w:r>
            <w:r w:rsidR="00E14EB3">
              <w:t>1</w:t>
            </w:r>
            <w:r w:rsidR="009F77FF">
              <w:t>410</w:t>
            </w:r>
          </w:p>
        </w:tc>
        <w:tc>
          <w:tcPr>
            <w:tcW w:w="1391" w:type="dxa"/>
            <w:vAlign w:val="center"/>
          </w:tcPr>
          <w:p w14:paraId="1536F6D7" w14:textId="6A193AD9" w:rsidR="005D01DD" w:rsidRPr="0063620D" w:rsidRDefault="00617153" w:rsidP="00617153">
            <w:pPr>
              <w:jc w:val="center"/>
              <w:rPr>
                <w:lang w:val="en-KE"/>
              </w:rPr>
            </w:pPr>
            <w:r w:rsidRPr="00617153">
              <w:t>0.</w:t>
            </w:r>
            <w:r w:rsidR="006176B8">
              <w:t>1712</w:t>
            </w:r>
          </w:p>
        </w:tc>
        <w:tc>
          <w:tcPr>
            <w:tcW w:w="2166" w:type="dxa"/>
            <w:shd w:val="clear" w:color="auto" w:fill="E7E6E6" w:themeFill="background2"/>
            <w:vAlign w:val="center"/>
          </w:tcPr>
          <w:p w14:paraId="78A85797" w14:textId="619868C0" w:rsidR="005D01DD" w:rsidRPr="0063620D" w:rsidRDefault="00617153" w:rsidP="00617153">
            <w:pPr>
              <w:jc w:val="center"/>
              <w:rPr>
                <w:lang w:val="en-KE"/>
              </w:rPr>
            </w:pPr>
            <w:r w:rsidRPr="00617153">
              <w:t>9</w:t>
            </w:r>
            <w:r w:rsidR="006176B8">
              <w:t>2</w:t>
            </w:r>
            <w:r w:rsidRPr="00617153">
              <w:t>.</w:t>
            </w:r>
            <w:r w:rsidR="006176B8">
              <w:t>67</w:t>
            </w:r>
            <w:r w:rsidRPr="00617153">
              <w:t>%</w:t>
            </w:r>
          </w:p>
        </w:tc>
      </w:tr>
      <w:tr w:rsidR="005D01DD" w:rsidRPr="0063620D" w14:paraId="50E87EE5" w14:textId="77777777" w:rsidTr="00617153">
        <w:trPr>
          <w:tblCellSpacing w:w="15" w:type="dxa"/>
        </w:trPr>
        <w:tc>
          <w:tcPr>
            <w:tcW w:w="0" w:type="auto"/>
            <w:vAlign w:val="center"/>
          </w:tcPr>
          <w:p w14:paraId="1889CC41" w14:textId="3C8CE7D0" w:rsidR="005D01DD" w:rsidRDefault="005D01DD" w:rsidP="00617153">
            <w:pPr>
              <w:jc w:val="center"/>
              <w:rPr>
                <w:lang w:val="en-KE"/>
              </w:rPr>
            </w:pPr>
            <w:r>
              <w:rPr>
                <w:lang w:val="en-KE"/>
              </w:rPr>
              <w:t>10</w:t>
            </w:r>
          </w:p>
        </w:tc>
        <w:tc>
          <w:tcPr>
            <w:tcW w:w="0" w:type="auto"/>
            <w:shd w:val="clear" w:color="auto" w:fill="E7E6E6" w:themeFill="background2"/>
            <w:vAlign w:val="center"/>
          </w:tcPr>
          <w:p w14:paraId="796D9C85" w14:textId="11DF1A56" w:rsidR="005D01DD" w:rsidRPr="0063620D" w:rsidRDefault="00617153" w:rsidP="00617153">
            <w:pPr>
              <w:jc w:val="center"/>
              <w:rPr>
                <w:lang w:val="en-KE"/>
              </w:rPr>
            </w:pPr>
            <w:r w:rsidRPr="00617153">
              <w:t>0.</w:t>
            </w:r>
            <w:r w:rsidR="009F77FF">
              <w:t>1263</w:t>
            </w:r>
          </w:p>
        </w:tc>
        <w:tc>
          <w:tcPr>
            <w:tcW w:w="1391" w:type="dxa"/>
            <w:vAlign w:val="center"/>
          </w:tcPr>
          <w:p w14:paraId="7D1AA262" w14:textId="3EB445E3" w:rsidR="005D01DD" w:rsidRPr="0063620D" w:rsidRDefault="00617153" w:rsidP="00617153">
            <w:pPr>
              <w:jc w:val="center"/>
              <w:rPr>
                <w:lang w:val="en-KE"/>
              </w:rPr>
            </w:pPr>
            <w:r w:rsidRPr="00617153">
              <w:t>0.</w:t>
            </w:r>
            <w:r w:rsidR="006176B8">
              <w:t>1765</w:t>
            </w:r>
          </w:p>
        </w:tc>
        <w:tc>
          <w:tcPr>
            <w:tcW w:w="2166" w:type="dxa"/>
            <w:shd w:val="clear" w:color="auto" w:fill="E7E6E6" w:themeFill="background2"/>
            <w:vAlign w:val="center"/>
          </w:tcPr>
          <w:p w14:paraId="01D4846A" w14:textId="355BC227" w:rsidR="005D01DD" w:rsidRPr="0063620D" w:rsidRDefault="00E14EB3" w:rsidP="00617153">
            <w:pPr>
              <w:jc w:val="center"/>
              <w:rPr>
                <w:lang w:val="en-KE"/>
              </w:rPr>
            </w:pPr>
            <w:r>
              <w:t>9</w:t>
            </w:r>
            <w:r w:rsidR="006176B8">
              <w:t>3</w:t>
            </w:r>
            <w:r w:rsidR="00617153" w:rsidRPr="00617153">
              <w:t>.</w:t>
            </w:r>
            <w:r w:rsidR="006176B8">
              <w:t>20</w:t>
            </w:r>
            <w:r w:rsidR="00617153" w:rsidRPr="00617153">
              <w:t>%</w:t>
            </w:r>
          </w:p>
        </w:tc>
      </w:tr>
      <w:tr w:rsidR="009F77FF" w:rsidRPr="0063620D" w14:paraId="35725029" w14:textId="77777777" w:rsidTr="00617153">
        <w:trPr>
          <w:tblCellSpacing w:w="15" w:type="dxa"/>
        </w:trPr>
        <w:tc>
          <w:tcPr>
            <w:tcW w:w="0" w:type="auto"/>
            <w:vAlign w:val="center"/>
          </w:tcPr>
          <w:p w14:paraId="50785DB1" w14:textId="13A78C68" w:rsidR="009F77FF" w:rsidRDefault="009F77FF" w:rsidP="00617153">
            <w:pPr>
              <w:jc w:val="center"/>
              <w:rPr>
                <w:lang w:val="en-KE"/>
              </w:rPr>
            </w:pPr>
            <w:r>
              <w:rPr>
                <w:lang w:val="en-KE"/>
              </w:rPr>
              <w:t>11</w:t>
            </w:r>
          </w:p>
        </w:tc>
        <w:tc>
          <w:tcPr>
            <w:tcW w:w="0" w:type="auto"/>
            <w:shd w:val="clear" w:color="auto" w:fill="E7E6E6" w:themeFill="background2"/>
            <w:vAlign w:val="center"/>
          </w:tcPr>
          <w:p w14:paraId="34AF1FDA" w14:textId="7797F2A8" w:rsidR="009F77FF" w:rsidRPr="00617153" w:rsidRDefault="009F77FF" w:rsidP="00617153">
            <w:pPr>
              <w:jc w:val="center"/>
            </w:pPr>
            <w:r>
              <w:t>0.1119</w:t>
            </w:r>
          </w:p>
        </w:tc>
        <w:tc>
          <w:tcPr>
            <w:tcW w:w="1391" w:type="dxa"/>
            <w:vAlign w:val="center"/>
          </w:tcPr>
          <w:p w14:paraId="3D65ABC9" w14:textId="7F013F16" w:rsidR="009F77FF" w:rsidRPr="00617153" w:rsidRDefault="006176B8" w:rsidP="00617153">
            <w:pPr>
              <w:jc w:val="center"/>
            </w:pPr>
            <w:r>
              <w:t>0.1662</w:t>
            </w:r>
          </w:p>
        </w:tc>
        <w:tc>
          <w:tcPr>
            <w:tcW w:w="2166" w:type="dxa"/>
            <w:shd w:val="clear" w:color="auto" w:fill="E7E6E6" w:themeFill="background2"/>
            <w:vAlign w:val="center"/>
          </w:tcPr>
          <w:p w14:paraId="007C23B4" w14:textId="4E53905C" w:rsidR="009F77FF" w:rsidRDefault="006176B8" w:rsidP="00617153">
            <w:pPr>
              <w:jc w:val="center"/>
            </w:pPr>
            <w:r>
              <w:t>93.20%</w:t>
            </w:r>
          </w:p>
        </w:tc>
      </w:tr>
      <w:tr w:rsidR="009F77FF" w:rsidRPr="0063620D" w14:paraId="51F2F06E" w14:textId="77777777" w:rsidTr="00617153">
        <w:trPr>
          <w:tblCellSpacing w:w="15" w:type="dxa"/>
        </w:trPr>
        <w:tc>
          <w:tcPr>
            <w:tcW w:w="0" w:type="auto"/>
            <w:vAlign w:val="center"/>
          </w:tcPr>
          <w:p w14:paraId="1E510E0D" w14:textId="33476FF9" w:rsidR="009F77FF" w:rsidRDefault="009F77FF" w:rsidP="00617153">
            <w:pPr>
              <w:jc w:val="center"/>
              <w:rPr>
                <w:lang w:val="en-KE"/>
              </w:rPr>
            </w:pPr>
            <w:r>
              <w:rPr>
                <w:lang w:val="en-KE"/>
              </w:rPr>
              <w:lastRenderedPageBreak/>
              <w:t>12</w:t>
            </w:r>
          </w:p>
        </w:tc>
        <w:tc>
          <w:tcPr>
            <w:tcW w:w="0" w:type="auto"/>
            <w:shd w:val="clear" w:color="auto" w:fill="E7E6E6" w:themeFill="background2"/>
            <w:vAlign w:val="center"/>
          </w:tcPr>
          <w:p w14:paraId="2694C7F7" w14:textId="3AC9FBFC" w:rsidR="009F77FF" w:rsidRPr="00617153" w:rsidRDefault="009F77FF" w:rsidP="00617153">
            <w:pPr>
              <w:jc w:val="center"/>
            </w:pPr>
            <w:r>
              <w:t>0.0960</w:t>
            </w:r>
          </w:p>
        </w:tc>
        <w:tc>
          <w:tcPr>
            <w:tcW w:w="1391" w:type="dxa"/>
            <w:vAlign w:val="center"/>
          </w:tcPr>
          <w:p w14:paraId="34C80DE5" w14:textId="4397C4A0" w:rsidR="009F77FF" w:rsidRPr="00617153" w:rsidRDefault="006176B8" w:rsidP="00617153">
            <w:pPr>
              <w:jc w:val="center"/>
            </w:pPr>
            <w:r>
              <w:t>0.2009</w:t>
            </w:r>
          </w:p>
        </w:tc>
        <w:tc>
          <w:tcPr>
            <w:tcW w:w="2166" w:type="dxa"/>
            <w:shd w:val="clear" w:color="auto" w:fill="E7E6E6" w:themeFill="background2"/>
            <w:vAlign w:val="center"/>
          </w:tcPr>
          <w:p w14:paraId="79C9E8BF" w14:textId="0F256E17" w:rsidR="009F77FF" w:rsidRDefault="006176B8" w:rsidP="00617153">
            <w:pPr>
              <w:jc w:val="center"/>
            </w:pPr>
            <w:r>
              <w:t>91.07%</w:t>
            </w:r>
          </w:p>
        </w:tc>
      </w:tr>
      <w:tr w:rsidR="009F77FF" w:rsidRPr="0063620D" w14:paraId="1531740F" w14:textId="77777777" w:rsidTr="00617153">
        <w:trPr>
          <w:tblCellSpacing w:w="15" w:type="dxa"/>
        </w:trPr>
        <w:tc>
          <w:tcPr>
            <w:tcW w:w="0" w:type="auto"/>
            <w:vAlign w:val="center"/>
          </w:tcPr>
          <w:p w14:paraId="7FDE14BE" w14:textId="575674F0" w:rsidR="009F77FF" w:rsidRDefault="009F77FF" w:rsidP="00617153">
            <w:pPr>
              <w:jc w:val="center"/>
              <w:rPr>
                <w:lang w:val="en-KE"/>
              </w:rPr>
            </w:pPr>
            <w:r>
              <w:rPr>
                <w:lang w:val="en-KE"/>
              </w:rPr>
              <w:t>13</w:t>
            </w:r>
          </w:p>
        </w:tc>
        <w:tc>
          <w:tcPr>
            <w:tcW w:w="0" w:type="auto"/>
            <w:shd w:val="clear" w:color="auto" w:fill="E7E6E6" w:themeFill="background2"/>
            <w:vAlign w:val="center"/>
          </w:tcPr>
          <w:p w14:paraId="05CECB64" w14:textId="7235BD46" w:rsidR="009F77FF" w:rsidRPr="00617153" w:rsidRDefault="009F77FF" w:rsidP="00617153">
            <w:pPr>
              <w:jc w:val="center"/>
            </w:pPr>
            <w:r>
              <w:t>0.0923</w:t>
            </w:r>
          </w:p>
        </w:tc>
        <w:tc>
          <w:tcPr>
            <w:tcW w:w="1391" w:type="dxa"/>
            <w:vAlign w:val="center"/>
          </w:tcPr>
          <w:p w14:paraId="695D734C" w14:textId="641055BC" w:rsidR="009F77FF" w:rsidRPr="00617153" w:rsidRDefault="006176B8" w:rsidP="00617153">
            <w:pPr>
              <w:jc w:val="center"/>
            </w:pPr>
            <w:r>
              <w:t>0.2743</w:t>
            </w:r>
          </w:p>
        </w:tc>
        <w:tc>
          <w:tcPr>
            <w:tcW w:w="2166" w:type="dxa"/>
            <w:shd w:val="clear" w:color="auto" w:fill="E7E6E6" w:themeFill="background2"/>
            <w:vAlign w:val="center"/>
          </w:tcPr>
          <w:p w14:paraId="411D1EC0" w14:textId="33218D2B" w:rsidR="009F77FF" w:rsidRDefault="006176B8" w:rsidP="00617153">
            <w:pPr>
              <w:jc w:val="center"/>
            </w:pPr>
            <w:r>
              <w:t>89.60%</w:t>
            </w:r>
          </w:p>
        </w:tc>
      </w:tr>
      <w:tr w:rsidR="009F77FF" w:rsidRPr="0063620D" w14:paraId="7D972728" w14:textId="77777777" w:rsidTr="00617153">
        <w:trPr>
          <w:tblCellSpacing w:w="15" w:type="dxa"/>
        </w:trPr>
        <w:tc>
          <w:tcPr>
            <w:tcW w:w="0" w:type="auto"/>
            <w:vAlign w:val="center"/>
          </w:tcPr>
          <w:p w14:paraId="4BD69D5A" w14:textId="0D562737" w:rsidR="009F77FF" w:rsidRDefault="009F77FF" w:rsidP="00617153">
            <w:pPr>
              <w:jc w:val="center"/>
              <w:rPr>
                <w:lang w:val="en-KE"/>
              </w:rPr>
            </w:pPr>
            <w:r>
              <w:rPr>
                <w:lang w:val="en-KE"/>
              </w:rPr>
              <w:t>14</w:t>
            </w:r>
          </w:p>
        </w:tc>
        <w:tc>
          <w:tcPr>
            <w:tcW w:w="0" w:type="auto"/>
            <w:shd w:val="clear" w:color="auto" w:fill="E7E6E6" w:themeFill="background2"/>
            <w:vAlign w:val="center"/>
          </w:tcPr>
          <w:p w14:paraId="035F7365" w14:textId="2113F600" w:rsidR="009F77FF" w:rsidRDefault="009F77FF" w:rsidP="00617153">
            <w:pPr>
              <w:jc w:val="center"/>
            </w:pPr>
            <w:r>
              <w:t>0.0</w:t>
            </w:r>
            <w:r w:rsidR="006176B8">
              <w:t>861</w:t>
            </w:r>
          </w:p>
        </w:tc>
        <w:tc>
          <w:tcPr>
            <w:tcW w:w="1391" w:type="dxa"/>
            <w:vAlign w:val="center"/>
          </w:tcPr>
          <w:p w14:paraId="7FDA9A2B" w14:textId="2EB48C4D" w:rsidR="009F77FF" w:rsidRPr="00617153" w:rsidRDefault="006176B8" w:rsidP="00617153">
            <w:pPr>
              <w:jc w:val="center"/>
            </w:pPr>
            <w:r>
              <w:t>0.1719</w:t>
            </w:r>
          </w:p>
        </w:tc>
        <w:tc>
          <w:tcPr>
            <w:tcW w:w="2166" w:type="dxa"/>
            <w:shd w:val="clear" w:color="auto" w:fill="E7E6E6" w:themeFill="background2"/>
            <w:vAlign w:val="center"/>
          </w:tcPr>
          <w:p w14:paraId="00595178" w14:textId="63FF50C5" w:rsidR="009F77FF" w:rsidRDefault="006176B8" w:rsidP="00617153">
            <w:pPr>
              <w:jc w:val="center"/>
            </w:pPr>
            <w:r>
              <w:t>93.87%</w:t>
            </w:r>
          </w:p>
        </w:tc>
      </w:tr>
      <w:tr w:rsidR="006176B8" w:rsidRPr="0063620D" w14:paraId="1FFD0551" w14:textId="77777777" w:rsidTr="00617153">
        <w:trPr>
          <w:tblCellSpacing w:w="15" w:type="dxa"/>
        </w:trPr>
        <w:tc>
          <w:tcPr>
            <w:tcW w:w="0" w:type="auto"/>
            <w:vAlign w:val="center"/>
          </w:tcPr>
          <w:p w14:paraId="253599D7" w14:textId="47EE7F1E" w:rsidR="006176B8" w:rsidRDefault="006176B8" w:rsidP="00617153">
            <w:pPr>
              <w:jc w:val="center"/>
              <w:rPr>
                <w:lang w:val="en-KE"/>
              </w:rPr>
            </w:pPr>
            <w:r>
              <w:rPr>
                <w:lang w:val="en-KE"/>
              </w:rPr>
              <w:t>15</w:t>
            </w:r>
          </w:p>
        </w:tc>
        <w:tc>
          <w:tcPr>
            <w:tcW w:w="0" w:type="auto"/>
            <w:shd w:val="clear" w:color="auto" w:fill="E7E6E6" w:themeFill="background2"/>
            <w:vAlign w:val="center"/>
          </w:tcPr>
          <w:p w14:paraId="145B860E" w14:textId="43FE980C" w:rsidR="006176B8" w:rsidRDefault="006176B8" w:rsidP="00617153">
            <w:pPr>
              <w:jc w:val="center"/>
            </w:pPr>
            <w:r>
              <w:t>0.0615</w:t>
            </w:r>
          </w:p>
        </w:tc>
        <w:tc>
          <w:tcPr>
            <w:tcW w:w="1391" w:type="dxa"/>
            <w:vAlign w:val="center"/>
          </w:tcPr>
          <w:p w14:paraId="16327C5D" w14:textId="2DA0A9B5" w:rsidR="006176B8" w:rsidRPr="00617153" w:rsidRDefault="006176B8" w:rsidP="00617153">
            <w:pPr>
              <w:jc w:val="center"/>
            </w:pPr>
            <w:r>
              <w:t>0.2913</w:t>
            </w:r>
          </w:p>
        </w:tc>
        <w:tc>
          <w:tcPr>
            <w:tcW w:w="2166" w:type="dxa"/>
            <w:shd w:val="clear" w:color="auto" w:fill="E7E6E6" w:themeFill="background2"/>
            <w:vAlign w:val="center"/>
          </w:tcPr>
          <w:p w14:paraId="29D9B4E2" w14:textId="515BD7EA" w:rsidR="006176B8" w:rsidRDefault="006176B8" w:rsidP="00617153">
            <w:pPr>
              <w:jc w:val="center"/>
            </w:pPr>
            <w:r>
              <w:t>89.20%</w:t>
            </w:r>
          </w:p>
        </w:tc>
      </w:tr>
      <w:tr w:rsidR="006176B8" w:rsidRPr="0063620D" w14:paraId="11FF6BCC" w14:textId="77777777" w:rsidTr="00617153">
        <w:trPr>
          <w:tblCellSpacing w:w="15" w:type="dxa"/>
        </w:trPr>
        <w:tc>
          <w:tcPr>
            <w:tcW w:w="0" w:type="auto"/>
            <w:vAlign w:val="center"/>
          </w:tcPr>
          <w:p w14:paraId="774998A3" w14:textId="7285F36A" w:rsidR="006176B8" w:rsidRDefault="006176B8" w:rsidP="00617153">
            <w:pPr>
              <w:jc w:val="center"/>
              <w:rPr>
                <w:lang w:val="en-KE"/>
              </w:rPr>
            </w:pPr>
            <w:r>
              <w:rPr>
                <w:lang w:val="en-KE"/>
              </w:rPr>
              <w:t>16</w:t>
            </w:r>
          </w:p>
        </w:tc>
        <w:tc>
          <w:tcPr>
            <w:tcW w:w="0" w:type="auto"/>
            <w:shd w:val="clear" w:color="auto" w:fill="E7E6E6" w:themeFill="background2"/>
            <w:vAlign w:val="center"/>
          </w:tcPr>
          <w:p w14:paraId="5D71929C" w14:textId="40B10679" w:rsidR="006176B8" w:rsidRDefault="006176B8" w:rsidP="00617153">
            <w:pPr>
              <w:jc w:val="center"/>
            </w:pPr>
            <w:r>
              <w:t>0.0641</w:t>
            </w:r>
          </w:p>
        </w:tc>
        <w:tc>
          <w:tcPr>
            <w:tcW w:w="1391" w:type="dxa"/>
            <w:vAlign w:val="center"/>
          </w:tcPr>
          <w:p w14:paraId="69124C00" w14:textId="50C9F74E" w:rsidR="006176B8" w:rsidRPr="00617153" w:rsidRDefault="006176B8" w:rsidP="00617153">
            <w:pPr>
              <w:jc w:val="center"/>
            </w:pPr>
            <w:r>
              <w:t>0.2138</w:t>
            </w:r>
          </w:p>
        </w:tc>
        <w:tc>
          <w:tcPr>
            <w:tcW w:w="2166" w:type="dxa"/>
            <w:shd w:val="clear" w:color="auto" w:fill="E7E6E6" w:themeFill="background2"/>
            <w:vAlign w:val="center"/>
          </w:tcPr>
          <w:p w14:paraId="7DFA9A53" w14:textId="60E2FD92" w:rsidR="006176B8" w:rsidRDefault="006176B8" w:rsidP="00617153">
            <w:pPr>
              <w:jc w:val="center"/>
            </w:pPr>
            <w:r>
              <w:t>92.67%</w:t>
            </w:r>
          </w:p>
        </w:tc>
      </w:tr>
    </w:tbl>
    <w:p w14:paraId="10704772" w14:textId="77777777" w:rsidR="00617153" w:rsidRDefault="00617153" w:rsidP="001E6D2F">
      <w:pPr>
        <w:rPr>
          <w:b/>
          <w:bCs/>
          <w:lang w:val="en-KE"/>
        </w:rPr>
      </w:pPr>
    </w:p>
    <w:p w14:paraId="274337FE" w14:textId="77777777" w:rsidR="00617153" w:rsidRDefault="00617153" w:rsidP="00617153">
      <w:pPr>
        <w:jc w:val="center"/>
        <w:rPr>
          <w:b/>
          <w:bCs/>
          <w:lang w:val="en-KE"/>
        </w:rPr>
      </w:pPr>
    </w:p>
    <w:p w14:paraId="3007F964" w14:textId="00614E02" w:rsidR="00FA009B" w:rsidRPr="00FA009B" w:rsidRDefault="0063620D" w:rsidP="00FA009B">
      <w:pPr>
        <w:jc w:val="both"/>
        <w:rPr>
          <w:b/>
          <w:bCs/>
          <w:lang w:val="en-KE"/>
        </w:rPr>
      </w:pPr>
      <w:r w:rsidRPr="0063620D">
        <w:rPr>
          <w:b/>
          <w:bCs/>
          <w:lang w:val="en-KE"/>
        </w:rPr>
        <w:t>3.2 Loss Curve &amp; Accuracy Plot</w:t>
      </w:r>
    </w:p>
    <w:p w14:paraId="1F737890" w14:textId="2190CDC5" w:rsidR="00FA009B" w:rsidRDefault="00FA009B" w:rsidP="006176B8">
      <w:pPr>
        <w:rPr>
          <w:lang w:val="en-KE"/>
        </w:rPr>
      </w:pPr>
    </w:p>
    <w:p w14:paraId="0B779D3D" w14:textId="5FA3F6BC" w:rsidR="006176B8" w:rsidRDefault="006176B8" w:rsidP="001530ED">
      <w:pPr>
        <w:jc w:val="center"/>
        <w:rPr>
          <w:lang w:val="en-KE"/>
        </w:rPr>
      </w:pPr>
      <w:r w:rsidRPr="006176B8">
        <w:rPr>
          <w:noProof/>
          <w:lang w:val="en-KE"/>
        </w:rPr>
        <w:drawing>
          <wp:inline distT="0" distB="0" distL="0" distR="0" wp14:anchorId="303D8255" wp14:editId="5A30EA13">
            <wp:extent cx="3728852" cy="3427308"/>
            <wp:effectExtent l="0" t="0" r="5080" b="1905"/>
            <wp:docPr id="1700928825" name="Picture 1" descr="A graph with blue lin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28825" name="Picture 1" descr="A graph with blue line and orange line&#10;&#10;AI-generated content may be incorrect."/>
                    <pic:cNvPicPr/>
                  </pic:nvPicPr>
                  <pic:blipFill>
                    <a:blip r:embed="rId5"/>
                    <a:stretch>
                      <a:fillRect/>
                    </a:stretch>
                  </pic:blipFill>
                  <pic:spPr>
                    <a:xfrm>
                      <a:off x="0" y="0"/>
                      <a:ext cx="3740002" cy="3437557"/>
                    </a:xfrm>
                    <a:prstGeom prst="rect">
                      <a:avLst/>
                    </a:prstGeom>
                  </pic:spPr>
                </pic:pic>
              </a:graphicData>
            </a:graphic>
          </wp:inline>
        </w:drawing>
      </w:r>
    </w:p>
    <w:p w14:paraId="3348295D" w14:textId="77777777" w:rsidR="00FA009B" w:rsidRDefault="00FA009B" w:rsidP="001530ED">
      <w:pPr>
        <w:jc w:val="center"/>
        <w:rPr>
          <w:lang w:val="en-KE"/>
        </w:rPr>
      </w:pPr>
    </w:p>
    <w:p w14:paraId="641D9E59" w14:textId="3E68DD89" w:rsidR="001530ED" w:rsidRDefault="001530ED" w:rsidP="00FA009B">
      <w:pPr>
        <w:jc w:val="center"/>
        <w:rPr>
          <w:lang w:val="en-KE"/>
        </w:rPr>
      </w:pPr>
    </w:p>
    <w:p w14:paraId="7582E388" w14:textId="3A856721" w:rsidR="006176B8" w:rsidRDefault="006176B8" w:rsidP="00FA009B">
      <w:pPr>
        <w:jc w:val="center"/>
        <w:rPr>
          <w:lang w:val="en-KE"/>
        </w:rPr>
      </w:pPr>
      <w:r w:rsidRPr="006176B8">
        <w:rPr>
          <w:noProof/>
          <w:lang w:val="en-KE"/>
        </w:rPr>
        <w:lastRenderedPageBreak/>
        <w:drawing>
          <wp:inline distT="0" distB="0" distL="0" distR="0" wp14:anchorId="2AD21EB4" wp14:editId="5C3D801E">
            <wp:extent cx="3981450" cy="3582538"/>
            <wp:effectExtent l="0" t="0" r="0" b="0"/>
            <wp:docPr id="702918834" name="Picture 1" descr="Validation accura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8834" name="Picture 1" descr="Validation accuracy graph"/>
                    <pic:cNvPicPr/>
                  </pic:nvPicPr>
                  <pic:blipFill>
                    <a:blip r:embed="rId6"/>
                    <a:stretch>
                      <a:fillRect/>
                    </a:stretch>
                  </pic:blipFill>
                  <pic:spPr>
                    <a:xfrm>
                      <a:off x="0" y="0"/>
                      <a:ext cx="3997526" cy="3597003"/>
                    </a:xfrm>
                    <a:prstGeom prst="rect">
                      <a:avLst/>
                    </a:prstGeom>
                  </pic:spPr>
                </pic:pic>
              </a:graphicData>
            </a:graphic>
          </wp:inline>
        </w:drawing>
      </w:r>
    </w:p>
    <w:p w14:paraId="2FB5A486" w14:textId="197F38B6" w:rsidR="0063620D" w:rsidRPr="0063620D" w:rsidRDefault="00000000" w:rsidP="00617153">
      <w:pPr>
        <w:jc w:val="center"/>
        <w:rPr>
          <w:lang w:val="en-KE"/>
        </w:rPr>
      </w:pPr>
      <w:r>
        <w:rPr>
          <w:lang w:val="en-KE"/>
        </w:rPr>
        <w:pict w14:anchorId="732E06D2">
          <v:rect id="_x0000_i1029" style="width:0;height:1.5pt" o:hralign="center" o:hrstd="t" o:hr="t" fillcolor="#a0a0a0" stroked="f"/>
        </w:pict>
      </w:r>
    </w:p>
    <w:p w14:paraId="417B84BF" w14:textId="3327AE40" w:rsidR="001530ED" w:rsidRPr="0063620D" w:rsidRDefault="0063620D" w:rsidP="0063620D">
      <w:pPr>
        <w:jc w:val="both"/>
        <w:rPr>
          <w:b/>
          <w:bCs/>
          <w:lang w:val="en-KE"/>
        </w:rPr>
      </w:pPr>
      <w:r w:rsidRPr="0063620D">
        <w:rPr>
          <w:b/>
          <w:bCs/>
          <w:lang w:val="en-KE"/>
        </w:rPr>
        <w:t>4. Test Set Evaluation</w:t>
      </w:r>
    </w:p>
    <w:p w14:paraId="44B57EA5" w14:textId="78C8FE58" w:rsidR="0063620D" w:rsidRPr="0063620D" w:rsidRDefault="0063620D" w:rsidP="0063620D">
      <w:pPr>
        <w:jc w:val="both"/>
        <w:rPr>
          <w:lang w:val="en-KE"/>
        </w:rPr>
      </w:pPr>
      <w:r w:rsidRPr="0063620D">
        <w:rPr>
          <w:b/>
          <w:bCs/>
          <w:lang w:val="en-KE"/>
        </w:rPr>
        <w:t>Final Test Accuracy:</w:t>
      </w:r>
      <w:r w:rsidRPr="0063620D">
        <w:rPr>
          <w:lang w:val="en-KE"/>
        </w:rPr>
        <w:t xml:space="preserve"> </w:t>
      </w:r>
      <w:r w:rsidR="006176B8">
        <w:t>90</w:t>
      </w:r>
      <w:r w:rsidR="00434B49">
        <w:t>.</w:t>
      </w:r>
      <w:r w:rsidR="006176B8">
        <w:t>27</w:t>
      </w:r>
      <w:r w:rsidR="00617153" w:rsidRPr="00617153">
        <w:t>%</w:t>
      </w:r>
    </w:p>
    <w:p w14:paraId="23E49553" w14:textId="6325FC7B" w:rsidR="00FA009B" w:rsidRDefault="0063620D" w:rsidP="00FA009B">
      <w:pPr>
        <w:jc w:val="both"/>
        <w:rPr>
          <w:b/>
          <w:bCs/>
          <w:lang w:val="en-KE"/>
        </w:rPr>
      </w:pPr>
      <w:r w:rsidRPr="0063620D">
        <w:rPr>
          <w:b/>
          <w:bCs/>
          <w:lang w:val="en-KE"/>
        </w:rPr>
        <w:t>4.1 Confusion Matrix</w:t>
      </w:r>
    </w:p>
    <w:p w14:paraId="4A5741A2" w14:textId="0D8CB3D9" w:rsidR="00FA009B" w:rsidRDefault="00FA009B" w:rsidP="006176B8">
      <w:pPr>
        <w:rPr>
          <w:b/>
          <w:bCs/>
          <w:lang w:val="en-KE"/>
        </w:rPr>
      </w:pPr>
    </w:p>
    <w:p w14:paraId="136DD7E7" w14:textId="31CADED5" w:rsidR="006176B8" w:rsidRDefault="006176B8" w:rsidP="00617153">
      <w:pPr>
        <w:jc w:val="center"/>
        <w:rPr>
          <w:b/>
          <w:bCs/>
          <w:lang w:val="en-KE"/>
        </w:rPr>
      </w:pPr>
      <w:r w:rsidRPr="006176B8">
        <w:rPr>
          <w:b/>
          <w:bCs/>
          <w:noProof/>
          <w:lang w:val="en-KE"/>
        </w:rPr>
        <w:drawing>
          <wp:inline distT="0" distB="0" distL="0" distR="0" wp14:anchorId="4ED35C4E" wp14:editId="58119515">
            <wp:extent cx="3352800" cy="3062402"/>
            <wp:effectExtent l="0" t="0" r="0" b="5080"/>
            <wp:docPr id="630285394" name="Picture 1"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85394" name="Picture 1" descr="Confusion matrix"/>
                    <pic:cNvPicPr/>
                  </pic:nvPicPr>
                  <pic:blipFill>
                    <a:blip r:embed="rId7"/>
                    <a:stretch>
                      <a:fillRect/>
                    </a:stretch>
                  </pic:blipFill>
                  <pic:spPr>
                    <a:xfrm>
                      <a:off x="0" y="0"/>
                      <a:ext cx="3366851" cy="3075236"/>
                    </a:xfrm>
                    <a:prstGeom prst="rect">
                      <a:avLst/>
                    </a:prstGeom>
                  </pic:spPr>
                </pic:pic>
              </a:graphicData>
            </a:graphic>
          </wp:inline>
        </w:drawing>
      </w:r>
    </w:p>
    <w:p w14:paraId="2A491700" w14:textId="0718D26D" w:rsidR="0063620D" w:rsidRPr="0063620D" w:rsidRDefault="0063620D" w:rsidP="00617153">
      <w:pPr>
        <w:jc w:val="both"/>
        <w:rPr>
          <w:b/>
          <w:bCs/>
          <w:lang w:val="en-KE"/>
        </w:rPr>
      </w:pPr>
      <w:r w:rsidRPr="0063620D">
        <w:rPr>
          <w:b/>
          <w:bCs/>
          <w:lang w:val="en-KE"/>
        </w:rPr>
        <w:lastRenderedPageBreak/>
        <w:t>4.2 Classification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888"/>
        <w:gridCol w:w="599"/>
        <w:gridCol w:w="840"/>
        <w:gridCol w:w="806"/>
      </w:tblGrid>
      <w:tr w:rsidR="0063620D" w:rsidRPr="0063620D" w14:paraId="4F1BCA71" w14:textId="77777777" w:rsidTr="007E70AB">
        <w:trPr>
          <w:tblHeader/>
          <w:tblCellSpacing w:w="15" w:type="dxa"/>
        </w:trPr>
        <w:tc>
          <w:tcPr>
            <w:tcW w:w="0" w:type="auto"/>
            <w:vAlign w:val="center"/>
            <w:hideMark/>
          </w:tcPr>
          <w:p w14:paraId="51042481" w14:textId="77777777" w:rsidR="0063620D" w:rsidRPr="0063620D" w:rsidRDefault="0063620D" w:rsidP="0063620D">
            <w:pPr>
              <w:jc w:val="both"/>
              <w:rPr>
                <w:b/>
                <w:bCs/>
                <w:lang w:val="en-KE"/>
              </w:rPr>
            </w:pPr>
            <w:r w:rsidRPr="0063620D">
              <w:rPr>
                <w:b/>
                <w:bCs/>
                <w:lang w:val="en-KE"/>
              </w:rPr>
              <w:t>Class</w:t>
            </w:r>
          </w:p>
        </w:tc>
        <w:tc>
          <w:tcPr>
            <w:tcW w:w="0" w:type="auto"/>
            <w:shd w:val="clear" w:color="auto" w:fill="E7E6E6" w:themeFill="background2"/>
            <w:vAlign w:val="center"/>
            <w:hideMark/>
          </w:tcPr>
          <w:p w14:paraId="26F949F9" w14:textId="77777777" w:rsidR="0063620D" w:rsidRPr="0063620D" w:rsidRDefault="0063620D" w:rsidP="0063620D">
            <w:pPr>
              <w:jc w:val="both"/>
              <w:rPr>
                <w:b/>
                <w:bCs/>
                <w:lang w:val="en-KE"/>
              </w:rPr>
            </w:pPr>
            <w:r w:rsidRPr="0063620D">
              <w:rPr>
                <w:b/>
                <w:bCs/>
                <w:lang w:val="en-KE"/>
              </w:rPr>
              <w:t>Precision</w:t>
            </w:r>
          </w:p>
        </w:tc>
        <w:tc>
          <w:tcPr>
            <w:tcW w:w="0" w:type="auto"/>
            <w:vAlign w:val="center"/>
            <w:hideMark/>
          </w:tcPr>
          <w:p w14:paraId="44979885" w14:textId="77777777" w:rsidR="0063620D" w:rsidRPr="0063620D" w:rsidRDefault="0063620D" w:rsidP="0063620D">
            <w:pPr>
              <w:jc w:val="both"/>
              <w:rPr>
                <w:b/>
                <w:bCs/>
                <w:lang w:val="en-KE"/>
              </w:rPr>
            </w:pPr>
            <w:r w:rsidRPr="0063620D">
              <w:rPr>
                <w:b/>
                <w:bCs/>
                <w:lang w:val="en-KE"/>
              </w:rPr>
              <w:t>Recall</w:t>
            </w:r>
          </w:p>
        </w:tc>
        <w:tc>
          <w:tcPr>
            <w:tcW w:w="0" w:type="auto"/>
            <w:shd w:val="clear" w:color="auto" w:fill="E7E6E6" w:themeFill="background2"/>
            <w:vAlign w:val="center"/>
            <w:hideMark/>
          </w:tcPr>
          <w:p w14:paraId="06C2EF9A" w14:textId="77777777" w:rsidR="0063620D" w:rsidRPr="0063620D" w:rsidRDefault="0063620D" w:rsidP="0063620D">
            <w:pPr>
              <w:jc w:val="both"/>
              <w:rPr>
                <w:b/>
                <w:bCs/>
                <w:lang w:val="en-KE"/>
              </w:rPr>
            </w:pPr>
            <w:r w:rsidRPr="0063620D">
              <w:rPr>
                <w:b/>
                <w:bCs/>
                <w:lang w:val="en-KE"/>
              </w:rPr>
              <w:t>F1-Score</w:t>
            </w:r>
          </w:p>
        </w:tc>
        <w:tc>
          <w:tcPr>
            <w:tcW w:w="0" w:type="auto"/>
            <w:vAlign w:val="center"/>
            <w:hideMark/>
          </w:tcPr>
          <w:p w14:paraId="7F6E8CC8" w14:textId="77777777" w:rsidR="0063620D" w:rsidRPr="0063620D" w:rsidRDefault="0063620D" w:rsidP="0063620D">
            <w:pPr>
              <w:jc w:val="both"/>
              <w:rPr>
                <w:b/>
                <w:bCs/>
                <w:lang w:val="en-KE"/>
              </w:rPr>
            </w:pPr>
            <w:r w:rsidRPr="0063620D">
              <w:rPr>
                <w:b/>
                <w:bCs/>
                <w:lang w:val="en-KE"/>
              </w:rPr>
              <w:t>Support</w:t>
            </w:r>
          </w:p>
        </w:tc>
      </w:tr>
      <w:tr w:rsidR="0063620D" w:rsidRPr="0063620D" w14:paraId="1B1DDCBE" w14:textId="77777777" w:rsidTr="007E70AB">
        <w:trPr>
          <w:tblCellSpacing w:w="15" w:type="dxa"/>
        </w:trPr>
        <w:tc>
          <w:tcPr>
            <w:tcW w:w="0" w:type="auto"/>
            <w:vAlign w:val="center"/>
            <w:hideMark/>
          </w:tcPr>
          <w:p w14:paraId="78323F91" w14:textId="77777777" w:rsidR="0063620D" w:rsidRPr="0063620D" w:rsidRDefault="0063620D" w:rsidP="0063620D">
            <w:pPr>
              <w:jc w:val="both"/>
              <w:rPr>
                <w:lang w:val="en-KE"/>
              </w:rPr>
            </w:pPr>
            <w:r w:rsidRPr="0063620D">
              <w:rPr>
                <w:lang w:val="en-KE"/>
              </w:rPr>
              <w:t>Few</w:t>
            </w:r>
          </w:p>
        </w:tc>
        <w:tc>
          <w:tcPr>
            <w:tcW w:w="0" w:type="auto"/>
            <w:shd w:val="clear" w:color="auto" w:fill="E7E6E6" w:themeFill="background2"/>
            <w:vAlign w:val="center"/>
            <w:hideMark/>
          </w:tcPr>
          <w:p w14:paraId="3ABD9ACF" w14:textId="1A7DB9F1" w:rsidR="0063620D" w:rsidRPr="0063620D" w:rsidRDefault="007E70AB" w:rsidP="007E70AB">
            <w:pPr>
              <w:jc w:val="center"/>
              <w:rPr>
                <w:lang w:val="en-KE"/>
              </w:rPr>
            </w:pPr>
            <w:r w:rsidRPr="007E70AB">
              <w:t>0.</w:t>
            </w:r>
            <w:r w:rsidR="00FA009B">
              <w:t>8</w:t>
            </w:r>
            <w:r w:rsidR="006176B8">
              <w:t>9</w:t>
            </w:r>
          </w:p>
        </w:tc>
        <w:tc>
          <w:tcPr>
            <w:tcW w:w="0" w:type="auto"/>
            <w:vAlign w:val="center"/>
          </w:tcPr>
          <w:p w14:paraId="16E8B7DD" w14:textId="72C6B799" w:rsidR="0063620D" w:rsidRPr="0063620D" w:rsidRDefault="007E70AB" w:rsidP="007E70AB">
            <w:pPr>
              <w:jc w:val="center"/>
              <w:rPr>
                <w:lang w:val="en-KE"/>
              </w:rPr>
            </w:pPr>
            <w:r w:rsidRPr="007E70AB">
              <w:t>0.9</w:t>
            </w:r>
            <w:r w:rsidR="00735384">
              <w:t>4</w:t>
            </w:r>
          </w:p>
        </w:tc>
        <w:tc>
          <w:tcPr>
            <w:tcW w:w="0" w:type="auto"/>
            <w:shd w:val="clear" w:color="auto" w:fill="E7E6E6" w:themeFill="background2"/>
            <w:vAlign w:val="center"/>
          </w:tcPr>
          <w:p w14:paraId="78E269C1" w14:textId="2530FF41" w:rsidR="0063620D" w:rsidRPr="0063620D" w:rsidRDefault="007E70AB" w:rsidP="007E70AB">
            <w:pPr>
              <w:jc w:val="center"/>
              <w:rPr>
                <w:lang w:val="en-KE"/>
              </w:rPr>
            </w:pPr>
            <w:r w:rsidRPr="007E70AB">
              <w:t>0.9</w:t>
            </w:r>
            <w:r w:rsidR="00735384">
              <w:t>2</w:t>
            </w:r>
          </w:p>
        </w:tc>
        <w:tc>
          <w:tcPr>
            <w:tcW w:w="0" w:type="auto"/>
            <w:vAlign w:val="center"/>
          </w:tcPr>
          <w:p w14:paraId="21001477" w14:textId="5B431EB4" w:rsidR="0063620D" w:rsidRPr="0063620D" w:rsidRDefault="007E70AB" w:rsidP="007E70AB">
            <w:pPr>
              <w:jc w:val="center"/>
              <w:rPr>
                <w:lang w:val="en-KE"/>
              </w:rPr>
            </w:pPr>
            <w:r w:rsidRPr="007E70AB">
              <w:t>122</w:t>
            </w:r>
          </w:p>
        </w:tc>
      </w:tr>
      <w:tr w:rsidR="0063620D" w:rsidRPr="0063620D" w14:paraId="0170B6FB" w14:textId="77777777" w:rsidTr="007E70AB">
        <w:trPr>
          <w:tblCellSpacing w:w="15" w:type="dxa"/>
        </w:trPr>
        <w:tc>
          <w:tcPr>
            <w:tcW w:w="0" w:type="auto"/>
            <w:vAlign w:val="center"/>
            <w:hideMark/>
          </w:tcPr>
          <w:p w14:paraId="63AA31C0" w14:textId="77777777" w:rsidR="0063620D" w:rsidRPr="0063620D" w:rsidRDefault="0063620D" w:rsidP="0063620D">
            <w:pPr>
              <w:jc w:val="both"/>
              <w:rPr>
                <w:lang w:val="en-KE"/>
              </w:rPr>
            </w:pPr>
            <w:r w:rsidRPr="0063620D">
              <w:rPr>
                <w:lang w:val="en-KE"/>
              </w:rPr>
              <w:t>Medium</w:t>
            </w:r>
          </w:p>
        </w:tc>
        <w:tc>
          <w:tcPr>
            <w:tcW w:w="0" w:type="auto"/>
            <w:shd w:val="clear" w:color="auto" w:fill="E7E6E6" w:themeFill="background2"/>
            <w:vAlign w:val="center"/>
            <w:hideMark/>
          </w:tcPr>
          <w:p w14:paraId="13436C98" w14:textId="69311715" w:rsidR="0063620D" w:rsidRPr="0063620D" w:rsidRDefault="007E70AB" w:rsidP="007E70AB">
            <w:pPr>
              <w:jc w:val="center"/>
              <w:rPr>
                <w:lang w:val="en-KE"/>
              </w:rPr>
            </w:pPr>
            <w:r w:rsidRPr="007E70AB">
              <w:t>0.</w:t>
            </w:r>
            <w:r w:rsidR="00735384">
              <w:t>9</w:t>
            </w:r>
            <w:r w:rsidR="00FA009B">
              <w:t>4</w:t>
            </w:r>
          </w:p>
        </w:tc>
        <w:tc>
          <w:tcPr>
            <w:tcW w:w="0" w:type="auto"/>
            <w:vAlign w:val="center"/>
          </w:tcPr>
          <w:p w14:paraId="1CA9AE88" w14:textId="191EAF0B" w:rsidR="0063620D" w:rsidRPr="0063620D" w:rsidRDefault="007E70AB" w:rsidP="007E70AB">
            <w:pPr>
              <w:jc w:val="center"/>
              <w:rPr>
                <w:lang w:val="en-KE"/>
              </w:rPr>
            </w:pPr>
            <w:r w:rsidRPr="007E70AB">
              <w:t>0.</w:t>
            </w:r>
            <w:r w:rsidR="00735384">
              <w:t>78</w:t>
            </w:r>
          </w:p>
        </w:tc>
        <w:tc>
          <w:tcPr>
            <w:tcW w:w="0" w:type="auto"/>
            <w:shd w:val="clear" w:color="auto" w:fill="E7E6E6" w:themeFill="background2"/>
            <w:vAlign w:val="center"/>
          </w:tcPr>
          <w:p w14:paraId="34994A6F" w14:textId="052B6939" w:rsidR="0063620D" w:rsidRPr="0063620D" w:rsidRDefault="007E70AB" w:rsidP="007E70AB">
            <w:pPr>
              <w:jc w:val="center"/>
              <w:rPr>
                <w:lang w:val="en-KE"/>
              </w:rPr>
            </w:pPr>
            <w:r w:rsidRPr="007E70AB">
              <w:t>0.8</w:t>
            </w:r>
            <w:r w:rsidR="00735384">
              <w:t>6</w:t>
            </w:r>
          </w:p>
        </w:tc>
        <w:tc>
          <w:tcPr>
            <w:tcW w:w="0" w:type="auto"/>
            <w:vAlign w:val="center"/>
          </w:tcPr>
          <w:p w14:paraId="77C9528C" w14:textId="11CFDD4D" w:rsidR="0063620D" w:rsidRPr="0063620D" w:rsidRDefault="007E70AB" w:rsidP="007E70AB">
            <w:pPr>
              <w:jc w:val="center"/>
              <w:rPr>
                <w:lang w:val="en-KE"/>
              </w:rPr>
            </w:pPr>
            <w:r w:rsidRPr="007E70AB">
              <w:t>277</w:t>
            </w:r>
          </w:p>
        </w:tc>
      </w:tr>
      <w:tr w:rsidR="0063620D" w:rsidRPr="0063620D" w14:paraId="6F085BB3" w14:textId="77777777" w:rsidTr="007E70AB">
        <w:trPr>
          <w:tblCellSpacing w:w="15" w:type="dxa"/>
        </w:trPr>
        <w:tc>
          <w:tcPr>
            <w:tcW w:w="0" w:type="auto"/>
            <w:vAlign w:val="center"/>
            <w:hideMark/>
          </w:tcPr>
          <w:p w14:paraId="5C2860DF" w14:textId="77777777" w:rsidR="0063620D" w:rsidRPr="0063620D" w:rsidRDefault="0063620D" w:rsidP="0063620D">
            <w:pPr>
              <w:jc w:val="both"/>
              <w:rPr>
                <w:lang w:val="en-KE"/>
              </w:rPr>
            </w:pPr>
            <w:r w:rsidRPr="0063620D">
              <w:rPr>
                <w:lang w:val="en-KE"/>
              </w:rPr>
              <w:t>Many</w:t>
            </w:r>
          </w:p>
        </w:tc>
        <w:tc>
          <w:tcPr>
            <w:tcW w:w="0" w:type="auto"/>
            <w:shd w:val="clear" w:color="auto" w:fill="E7E6E6" w:themeFill="background2"/>
            <w:vAlign w:val="center"/>
            <w:hideMark/>
          </w:tcPr>
          <w:p w14:paraId="141932DE" w14:textId="486D3C1C" w:rsidR="0063620D" w:rsidRPr="0063620D" w:rsidRDefault="007E70AB" w:rsidP="007E70AB">
            <w:pPr>
              <w:jc w:val="center"/>
              <w:rPr>
                <w:lang w:val="en-KE"/>
              </w:rPr>
            </w:pPr>
            <w:r w:rsidRPr="007E70AB">
              <w:t>0.</w:t>
            </w:r>
            <w:r w:rsidR="00735384">
              <w:t>88</w:t>
            </w:r>
          </w:p>
        </w:tc>
        <w:tc>
          <w:tcPr>
            <w:tcW w:w="0" w:type="auto"/>
            <w:vAlign w:val="center"/>
          </w:tcPr>
          <w:p w14:paraId="25C12426" w14:textId="054C1FDD" w:rsidR="0063620D" w:rsidRPr="0063620D" w:rsidRDefault="007E70AB" w:rsidP="007E70AB">
            <w:pPr>
              <w:jc w:val="center"/>
              <w:rPr>
                <w:lang w:val="en-KE"/>
              </w:rPr>
            </w:pPr>
            <w:r w:rsidRPr="007E70AB">
              <w:t>0.</w:t>
            </w:r>
            <w:r w:rsidR="00735384">
              <w:t>98</w:t>
            </w:r>
          </w:p>
        </w:tc>
        <w:tc>
          <w:tcPr>
            <w:tcW w:w="0" w:type="auto"/>
            <w:shd w:val="clear" w:color="auto" w:fill="E7E6E6" w:themeFill="background2"/>
            <w:vAlign w:val="center"/>
          </w:tcPr>
          <w:p w14:paraId="7D9493CD" w14:textId="4722AFFE" w:rsidR="0063620D" w:rsidRPr="0063620D" w:rsidRDefault="007E70AB" w:rsidP="007E70AB">
            <w:pPr>
              <w:jc w:val="center"/>
              <w:rPr>
                <w:lang w:val="en-KE"/>
              </w:rPr>
            </w:pPr>
            <w:r w:rsidRPr="007E70AB">
              <w:t>0.9</w:t>
            </w:r>
            <w:r w:rsidR="00735384">
              <w:t>3</w:t>
            </w:r>
          </w:p>
        </w:tc>
        <w:tc>
          <w:tcPr>
            <w:tcW w:w="0" w:type="auto"/>
            <w:vAlign w:val="center"/>
          </w:tcPr>
          <w:p w14:paraId="47F7230C" w14:textId="472CCBD0" w:rsidR="0063620D" w:rsidRPr="0063620D" w:rsidRDefault="007E70AB" w:rsidP="007E70AB">
            <w:pPr>
              <w:jc w:val="center"/>
              <w:rPr>
                <w:lang w:val="en-KE"/>
              </w:rPr>
            </w:pPr>
            <w:r w:rsidRPr="007E70AB">
              <w:t>351</w:t>
            </w:r>
          </w:p>
        </w:tc>
      </w:tr>
    </w:tbl>
    <w:p w14:paraId="2EB2C1C9" w14:textId="77777777" w:rsidR="0063620D" w:rsidRPr="0063620D" w:rsidRDefault="00000000" w:rsidP="0063620D">
      <w:pPr>
        <w:jc w:val="both"/>
        <w:rPr>
          <w:lang w:val="en-KE"/>
        </w:rPr>
      </w:pPr>
      <w:r>
        <w:rPr>
          <w:lang w:val="en-KE"/>
        </w:rPr>
        <w:pict w14:anchorId="47C88C57">
          <v:rect id="_x0000_i1030" style="width:0;height:1.5pt" o:hralign="center" o:hrstd="t" o:hr="t" fillcolor="#a0a0a0" stroked="f"/>
        </w:pict>
      </w:r>
    </w:p>
    <w:p w14:paraId="1AC11B42" w14:textId="77777777" w:rsidR="0063620D" w:rsidRPr="0063620D" w:rsidRDefault="0063620D" w:rsidP="0063620D">
      <w:pPr>
        <w:jc w:val="both"/>
        <w:rPr>
          <w:b/>
          <w:bCs/>
          <w:lang w:val="en-KE"/>
        </w:rPr>
      </w:pPr>
      <w:r w:rsidRPr="0063620D">
        <w:rPr>
          <w:b/>
          <w:bCs/>
          <w:lang w:val="en-KE"/>
        </w:rPr>
        <w:t>5. Observations &amp; Insights</w:t>
      </w:r>
    </w:p>
    <w:p w14:paraId="7D3F6147" w14:textId="77777777" w:rsidR="0063620D" w:rsidRPr="0063620D" w:rsidRDefault="0063620D" w:rsidP="0063620D">
      <w:pPr>
        <w:numPr>
          <w:ilvl w:val="0"/>
          <w:numId w:val="2"/>
        </w:numPr>
        <w:jc w:val="both"/>
        <w:rPr>
          <w:lang w:val="en-KE"/>
        </w:rPr>
      </w:pPr>
      <w:r w:rsidRPr="0063620D">
        <w:rPr>
          <w:b/>
          <w:bCs/>
          <w:lang w:val="en-KE"/>
        </w:rPr>
        <w:t>Key Findings:</w:t>
      </w:r>
      <w:r w:rsidRPr="0063620D">
        <w:rPr>
          <w:lang w:val="en-KE"/>
        </w:rPr>
        <w:t xml:space="preserve"> </w:t>
      </w:r>
    </w:p>
    <w:p w14:paraId="36AE18F0" w14:textId="4A701478" w:rsidR="00735384" w:rsidRDefault="00735384" w:rsidP="007E70AB">
      <w:pPr>
        <w:numPr>
          <w:ilvl w:val="1"/>
          <w:numId w:val="2"/>
        </w:numPr>
        <w:jc w:val="both"/>
        <w:rPr>
          <w:lang w:val="en-KE"/>
        </w:rPr>
      </w:pPr>
      <w:r w:rsidRPr="00735384">
        <w:rPr>
          <w:lang w:val="en-KE"/>
        </w:rPr>
        <w:t xml:space="preserve">Improved </w:t>
      </w:r>
      <w:r>
        <w:rPr>
          <w:lang w:val="en-KE"/>
        </w:rPr>
        <w:t>s</w:t>
      </w:r>
      <w:r w:rsidRPr="00735384">
        <w:rPr>
          <w:lang w:val="en-KE"/>
        </w:rPr>
        <w:t>tability</w:t>
      </w:r>
      <w:r>
        <w:rPr>
          <w:lang w:val="en-KE"/>
        </w:rPr>
        <w:t>, l</w:t>
      </w:r>
      <w:r w:rsidRPr="00735384">
        <w:rPr>
          <w:lang w:val="en-KE"/>
        </w:rPr>
        <w:t xml:space="preserve">owering the learning rate </w:t>
      </w:r>
      <w:r>
        <w:rPr>
          <w:lang w:val="en-KE"/>
        </w:rPr>
        <w:t>to</w:t>
      </w:r>
      <w:r w:rsidRPr="00735384">
        <w:rPr>
          <w:lang w:val="en-KE"/>
        </w:rPr>
        <w:t xml:space="preserve"> 0.000</w:t>
      </w:r>
      <w:r>
        <w:rPr>
          <w:lang w:val="en-KE"/>
        </w:rPr>
        <w:t>2</w:t>
      </w:r>
      <w:r w:rsidRPr="00735384">
        <w:rPr>
          <w:lang w:val="en-KE"/>
        </w:rPr>
        <w:t xml:space="preserve"> resulted in smoother loss curves and more stable training.</w:t>
      </w:r>
    </w:p>
    <w:p w14:paraId="255F2CC0" w14:textId="28D0658F" w:rsidR="00735384" w:rsidRDefault="00735384" w:rsidP="007E70AB">
      <w:pPr>
        <w:numPr>
          <w:ilvl w:val="1"/>
          <w:numId w:val="2"/>
        </w:numPr>
        <w:jc w:val="both"/>
        <w:rPr>
          <w:lang w:val="en-KE"/>
        </w:rPr>
      </w:pPr>
      <w:r w:rsidRPr="00735384">
        <w:rPr>
          <w:lang w:val="en-KE"/>
        </w:rPr>
        <w:t xml:space="preserve">Better </w:t>
      </w:r>
      <w:r>
        <w:rPr>
          <w:lang w:val="en-KE"/>
        </w:rPr>
        <w:t>g</w:t>
      </w:r>
      <w:r w:rsidRPr="00735384">
        <w:rPr>
          <w:lang w:val="en-KE"/>
        </w:rPr>
        <w:t>eneralization</w:t>
      </w:r>
      <w:r>
        <w:rPr>
          <w:lang w:val="en-KE"/>
        </w:rPr>
        <w:t>, i</w:t>
      </w:r>
      <w:r w:rsidRPr="00735384">
        <w:rPr>
          <w:lang w:val="en-KE"/>
        </w:rPr>
        <w:t xml:space="preserve">ncreasing the batch size </w:t>
      </w:r>
      <w:r>
        <w:rPr>
          <w:lang w:val="en-KE"/>
        </w:rPr>
        <w:t>to 256</w:t>
      </w:r>
      <w:r w:rsidRPr="00735384">
        <w:rPr>
          <w:lang w:val="en-KE"/>
        </w:rPr>
        <w:t xml:space="preserve"> improved validation accuracy and helped the model generalize better.</w:t>
      </w:r>
    </w:p>
    <w:p w14:paraId="4C70850A" w14:textId="3CDACBBE" w:rsidR="00735384" w:rsidRDefault="001E6D2F" w:rsidP="007E70AB">
      <w:pPr>
        <w:numPr>
          <w:ilvl w:val="1"/>
          <w:numId w:val="2"/>
        </w:numPr>
        <w:jc w:val="both"/>
        <w:rPr>
          <w:lang w:val="en-KE"/>
        </w:rPr>
      </w:pPr>
      <w:r>
        <w:rPr>
          <w:lang w:val="en-KE"/>
        </w:rPr>
        <w:t>Addition of eps and betas to the optimizer:</w:t>
      </w:r>
    </w:p>
    <w:p w14:paraId="5EB7ABF5" w14:textId="2C1647E6" w:rsidR="001E6D2F" w:rsidRDefault="001E6D2F" w:rsidP="001E6D2F">
      <w:pPr>
        <w:numPr>
          <w:ilvl w:val="2"/>
          <w:numId w:val="2"/>
        </w:numPr>
        <w:jc w:val="both"/>
        <w:rPr>
          <w:lang w:val="en-KE"/>
        </w:rPr>
      </w:pPr>
      <w:r>
        <w:rPr>
          <w:lang w:val="en-KE"/>
        </w:rPr>
        <w:t>Epsilon(</w:t>
      </w:r>
      <w:r w:rsidRPr="001E6D2F">
        <w:rPr>
          <w:lang w:val="en-KE"/>
        </w:rPr>
        <w:t>eps=1e-6</w:t>
      </w:r>
      <w:r>
        <w:rPr>
          <w:lang w:val="en-KE"/>
        </w:rPr>
        <w:t xml:space="preserve">) </w:t>
      </w:r>
      <w:proofErr w:type="gramStart"/>
      <w:r>
        <w:rPr>
          <w:lang w:val="en-KE"/>
        </w:rPr>
        <w:t xml:space="preserve">- </w:t>
      </w:r>
      <w:r w:rsidRPr="001E6D2F">
        <w:rPr>
          <w:lang w:val="en-KE"/>
        </w:rPr>
        <w:t xml:space="preserve"> It</w:t>
      </w:r>
      <w:proofErr w:type="gramEnd"/>
      <w:r w:rsidRPr="001E6D2F">
        <w:rPr>
          <w:lang w:val="en-KE"/>
        </w:rPr>
        <w:t xml:space="preserve"> is a small constant added to the denominator of the Adam update formula to prevent division by zero.</w:t>
      </w:r>
    </w:p>
    <w:p w14:paraId="2682C012" w14:textId="46BB313C" w:rsidR="001E6D2F" w:rsidRDefault="001E6D2F" w:rsidP="001E6D2F">
      <w:pPr>
        <w:numPr>
          <w:ilvl w:val="2"/>
          <w:numId w:val="2"/>
        </w:numPr>
        <w:jc w:val="both"/>
        <w:rPr>
          <w:lang w:val="en-KE"/>
        </w:rPr>
      </w:pPr>
      <w:proofErr w:type="gramStart"/>
      <w:r>
        <w:rPr>
          <w:lang w:val="en-KE"/>
        </w:rPr>
        <w:t>Betas(</w:t>
      </w:r>
      <w:proofErr w:type="gramEnd"/>
      <w:r w:rsidRPr="001E6D2F">
        <w:rPr>
          <w:lang w:val="en-KE"/>
        </w:rPr>
        <w:t>(0.9, 0.98)</w:t>
      </w:r>
      <w:r>
        <w:rPr>
          <w:lang w:val="en-KE"/>
        </w:rPr>
        <w:t>) - b</w:t>
      </w:r>
      <w:r w:rsidRPr="001E6D2F">
        <w:rPr>
          <w:lang w:val="en-KE"/>
        </w:rPr>
        <w:t>eta1 (0.9): Controls the exponential moving average of past gradients (momentum term)</w:t>
      </w:r>
      <w:r>
        <w:rPr>
          <w:lang w:val="en-KE"/>
        </w:rPr>
        <w:t xml:space="preserve"> while beta2 c</w:t>
      </w:r>
      <w:r w:rsidRPr="001E6D2F">
        <w:rPr>
          <w:lang w:val="en-KE"/>
        </w:rPr>
        <w:t>ontrols the exponential moving average of squared gradients (second-moment estimate).</w:t>
      </w:r>
    </w:p>
    <w:p w14:paraId="750F81BD" w14:textId="5DD4EC0D" w:rsidR="00434B49" w:rsidRDefault="00434B49" w:rsidP="007E70AB">
      <w:pPr>
        <w:numPr>
          <w:ilvl w:val="1"/>
          <w:numId w:val="2"/>
        </w:numPr>
        <w:jc w:val="both"/>
        <w:rPr>
          <w:lang w:val="en-KE"/>
        </w:rPr>
      </w:pPr>
      <w:r w:rsidRPr="00434B49">
        <w:rPr>
          <w:lang w:val="en-KE"/>
        </w:rPr>
        <w:t>The training loss remained relatively stable, but validation loss showed fluctuations, especially in the later epochs.</w:t>
      </w:r>
    </w:p>
    <w:p w14:paraId="0A651667" w14:textId="2976AEE4" w:rsidR="005A5385" w:rsidRDefault="00434B49" w:rsidP="005A5385">
      <w:pPr>
        <w:numPr>
          <w:ilvl w:val="1"/>
          <w:numId w:val="2"/>
        </w:numPr>
        <w:jc w:val="both"/>
        <w:rPr>
          <w:lang w:val="en-KE"/>
        </w:rPr>
      </w:pPr>
      <w:r w:rsidRPr="00434B49">
        <w:rPr>
          <w:lang w:val="en-KE"/>
        </w:rPr>
        <w:t>The validation accuracy peaked early and then slightly declined, indicating possible early stopping effectiveness.</w:t>
      </w:r>
    </w:p>
    <w:p w14:paraId="28619346" w14:textId="77777777" w:rsidR="000974B8" w:rsidRDefault="000974B8" w:rsidP="000974B8">
      <w:pPr>
        <w:jc w:val="both"/>
        <w:rPr>
          <w:lang w:val="en-KE"/>
        </w:rPr>
      </w:pPr>
    </w:p>
    <w:p w14:paraId="525D68BB" w14:textId="77777777" w:rsidR="000974B8" w:rsidRDefault="000974B8" w:rsidP="000974B8">
      <w:pPr>
        <w:jc w:val="both"/>
        <w:rPr>
          <w:lang w:val="en-KE"/>
        </w:rPr>
      </w:pPr>
    </w:p>
    <w:p w14:paraId="4691E231" w14:textId="77777777" w:rsidR="000974B8" w:rsidRDefault="000974B8" w:rsidP="000974B8">
      <w:pPr>
        <w:jc w:val="both"/>
        <w:rPr>
          <w:lang w:val="en-KE"/>
        </w:rPr>
      </w:pPr>
    </w:p>
    <w:p w14:paraId="2BA13EB1" w14:textId="77777777" w:rsidR="000974B8" w:rsidRDefault="000974B8" w:rsidP="000974B8">
      <w:pPr>
        <w:jc w:val="both"/>
        <w:rPr>
          <w:lang w:val="en-KE"/>
        </w:rPr>
      </w:pPr>
    </w:p>
    <w:p w14:paraId="5B5F4E85" w14:textId="77777777" w:rsidR="000974B8" w:rsidRDefault="000974B8" w:rsidP="000974B8">
      <w:pPr>
        <w:jc w:val="both"/>
        <w:rPr>
          <w:lang w:val="en-KE"/>
        </w:rPr>
      </w:pPr>
    </w:p>
    <w:p w14:paraId="2406A8D0" w14:textId="77777777" w:rsidR="000974B8" w:rsidRDefault="000974B8" w:rsidP="000974B8">
      <w:pPr>
        <w:jc w:val="both"/>
        <w:rPr>
          <w:lang w:val="en-KE"/>
        </w:rPr>
      </w:pPr>
    </w:p>
    <w:p w14:paraId="09FDE96D" w14:textId="77777777" w:rsidR="000974B8" w:rsidRDefault="000974B8" w:rsidP="000974B8">
      <w:pPr>
        <w:jc w:val="both"/>
        <w:rPr>
          <w:lang w:val="en-KE"/>
        </w:rPr>
      </w:pPr>
    </w:p>
    <w:p w14:paraId="6A134C66" w14:textId="77777777" w:rsidR="000974B8" w:rsidRDefault="000974B8" w:rsidP="000974B8">
      <w:pPr>
        <w:jc w:val="both"/>
        <w:rPr>
          <w:lang w:val="en-KE"/>
        </w:rPr>
      </w:pPr>
    </w:p>
    <w:p w14:paraId="5F0F1958" w14:textId="77777777" w:rsidR="000974B8" w:rsidRPr="000974B8" w:rsidRDefault="000974B8" w:rsidP="000974B8">
      <w:pPr>
        <w:jc w:val="both"/>
        <w:rPr>
          <w:lang w:val="en-KE"/>
        </w:rPr>
      </w:pPr>
    </w:p>
    <w:p w14:paraId="13C101CC" w14:textId="64B397ED" w:rsidR="000974B8" w:rsidRPr="000974B8" w:rsidRDefault="0063620D" w:rsidP="000974B8">
      <w:pPr>
        <w:numPr>
          <w:ilvl w:val="0"/>
          <w:numId w:val="2"/>
        </w:numPr>
        <w:jc w:val="both"/>
        <w:rPr>
          <w:lang w:val="en-KE"/>
        </w:rPr>
      </w:pPr>
      <w:r w:rsidRPr="0063620D">
        <w:rPr>
          <w:b/>
          <w:bCs/>
          <w:lang w:val="en-KE"/>
        </w:rPr>
        <w:lastRenderedPageBreak/>
        <w:t>Error Analysis:</w:t>
      </w:r>
      <w:r w:rsidRPr="0063620D">
        <w:rPr>
          <w:lang w:val="en-KE"/>
        </w:rPr>
        <w:t xml:space="preserve"> </w:t>
      </w:r>
    </w:p>
    <w:p w14:paraId="0B275987" w14:textId="4E524578" w:rsidR="004E4336" w:rsidRDefault="00735384" w:rsidP="004E4336">
      <w:pPr>
        <w:ind w:left="720"/>
        <w:jc w:val="center"/>
        <w:rPr>
          <w:lang w:val="en-KE"/>
        </w:rPr>
      </w:pPr>
      <w:r w:rsidRPr="00735384">
        <w:rPr>
          <w:noProof/>
          <w:lang w:val="en-KE"/>
        </w:rPr>
        <w:drawing>
          <wp:inline distT="0" distB="0" distL="0" distR="0" wp14:anchorId="453FEAC7" wp14:editId="55ED8899">
            <wp:extent cx="5868062" cy="2865069"/>
            <wp:effectExtent l="0" t="0" r="7620" b="0"/>
            <wp:docPr id="1286236114" name="Picture 1" descr="A collage of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36114" name="Picture 1" descr="A collage of white circles&#10;&#10;AI-generated content may be incorrect."/>
                    <pic:cNvPicPr/>
                  </pic:nvPicPr>
                  <pic:blipFill>
                    <a:blip r:embed="rId8"/>
                    <a:stretch>
                      <a:fillRect/>
                    </a:stretch>
                  </pic:blipFill>
                  <pic:spPr>
                    <a:xfrm>
                      <a:off x="0" y="0"/>
                      <a:ext cx="5868062" cy="2865069"/>
                    </a:xfrm>
                    <a:prstGeom prst="rect">
                      <a:avLst/>
                    </a:prstGeom>
                  </pic:spPr>
                </pic:pic>
              </a:graphicData>
            </a:graphic>
          </wp:inline>
        </w:drawing>
      </w:r>
    </w:p>
    <w:p w14:paraId="1506A2F8" w14:textId="77777777" w:rsidR="000974B8" w:rsidRPr="0063620D" w:rsidRDefault="000974B8" w:rsidP="004E4336">
      <w:pPr>
        <w:ind w:left="720"/>
        <w:jc w:val="center"/>
        <w:rPr>
          <w:lang w:val="en-KE"/>
        </w:rPr>
      </w:pPr>
    </w:p>
    <w:p w14:paraId="14CEB109" w14:textId="77777777" w:rsidR="001E6D2F" w:rsidRDefault="001E6D2F" w:rsidP="0063620D">
      <w:pPr>
        <w:numPr>
          <w:ilvl w:val="1"/>
          <w:numId w:val="2"/>
        </w:numPr>
        <w:jc w:val="both"/>
        <w:rPr>
          <w:lang w:val="en-KE"/>
        </w:rPr>
      </w:pPr>
      <w:r w:rsidRPr="001E6D2F">
        <w:rPr>
          <w:lang w:val="en-KE"/>
        </w:rPr>
        <w:t>Confusion between ‘Medium’ and ‘Many’ Classes: The model misclassified 45 instances of ‘Many’ as ‘Medium’, suggesting some difficulty in distinguishing between high numerosity levels.</w:t>
      </w:r>
    </w:p>
    <w:p w14:paraId="06577FA7" w14:textId="1D376ADB" w:rsidR="001E6D2F" w:rsidRDefault="001E6D2F" w:rsidP="0063620D">
      <w:pPr>
        <w:numPr>
          <w:ilvl w:val="1"/>
          <w:numId w:val="2"/>
        </w:numPr>
        <w:jc w:val="both"/>
        <w:rPr>
          <w:lang w:val="en-KE"/>
        </w:rPr>
      </w:pPr>
      <w:r w:rsidRPr="001E6D2F">
        <w:rPr>
          <w:lang w:val="en-KE"/>
        </w:rPr>
        <w:t xml:space="preserve">‘Few’ </w:t>
      </w:r>
      <w:proofErr w:type="gramStart"/>
      <w:r w:rsidRPr="001E6D2F">
        <w:rPr>
          <w:lang w:val="en-KE"/>
        </w:rPr>
        <w:t>Class</w:t>
      </w:r>
      <w:proofErr w:type="gramEnd"/>
      <w:r w:rsidRPr="001E6D2F">
        <w:rPr>
          <w:lang w:val="en-KE"/>
        </w:rPr>
        <w:t xml:space="preserve"> is Well Learned: Precision and recall for ‘Few’ are both high meaning the model identifies this class very well.</w:t>
      </w:r>
    </w:p>
    <w:p w14:paraId="4483B3C2" w14:textId="2DFA93AC" w:rsidR="00954412" w:rsidRDefault="00954412" w:rsidP="0063620D">
      <w:pPr>
        <w:numPr>
          <w:ilvl w:val="1"/>
          <w:numId w:val="2"/>
        </w:numPr>
        <w:jc w:val="both"/>
        <w:rPr>
          <w:lang w:val="en-KE"/>
        </w:rPr>
      </w:pPr>
      <w:r w:rsidRPr="00954412">
        <w:rPr>
          <w:lang w:val="en-KE"/>
        </w:rPr>
        <w:t xml:space="preserve">Some </w:t>
      </w:r>
      <w:proofErr w:type="gramStart"/>
      <w:r w:rsidRPr="00954412">
        <w:rPr>
          <w:lang w:val="en-KE"/>
        </w:rPr>
        <w:t>Overfitting</w:t>
      </w:r>
      <w:proofErr w:type="gramEnd"/>
      <w:r w:rsidRPr="00954412">
        <w:rPr>
          <w:lang w:val="en-KE"/>
        </w:rPr>
        <w:t xml:space="preserve"> Still Present: Even with increased dropout and weight decay, the validation loss fluctuates in later epochs, meaning further regularization might still be needed.</w:t>
      </w:r>
    </w:p>
    <w:p w14:paraId="70BBFCD4" w14:textId="77777777" w:rsidR="0063620D" w:rsidRPr="0063620D" w:rsidRDefault="0063620D" w:rsidP="0063620D">
      <w:pPr>
        <w:numPr>
          <w:ilvl w:val="0"/>
          <w:numId w:val="2"/>
        </w:numPr>
        <w:jc w:val="both"/>
        <w:rPr>
          <w:lang w:val="en-KE"/>
        </w:rPr>
      </w:pPr>
      <w:r w:rsidRPr="0063620D">
        <w:rPr>
          <w:b/>
          <w:bCs/>
          <w:lang w:val="en-KE"/>
        </w:rPr>
        <w:t>Next Steps:</w:t>
      </w:r>
      <w:r w:rsidRPr="0063620D">
        <w:rPr>
          <w:lang w:val="en-KE"/>
        </w:rPr>
        <w:t xml:space="preserve"> </w:t>
      </w:r>
    </w:p>
    <w:p w14:paraId="40EF8564" w14:textId="3910A5B0" w:rsidR="005A5385" w:rsidRDefault="005A5385" w:rsidP="0063620D">
      <w:pPr>
        <w:numPr>
          <w:ilvl w:val="1"/>
          <w:numId w:val="2"/>
        </w:numPr>
        <w:jc w:val="both"/>
        <w:rPr>
          <w:lang w:val="en-KE"/>
        </w:rPr>
      </w:pPr>
      <w:r w:rsidRPr="005A5385">
        <w:rPr>
          <w:lang w:val="en-KE"/>
        </w:rPr>
        <w:t>Evaluate alternative dropout rates (e.g., 0.35) to balance regularization and performance.</w:t>
      </w:r>
    </w:p>
    <w:p w14:paraId="3A4B6F35" w14:textId="20A8700A" w:rsidR="005A5385" w:rsidRDefault="005A5385" w:rsidP="0063620D">
      <w:pPr>
        <w:numPr>
          <w:ilvl w:val="1"/>
          <w:numId w:val="2"/>
        </w:numPr>
        <w:jc w:val="both"/>
        <w:rPr>
          <w:lang w:val="en-KE"/>
        </w:rPr>
      </w:pPr>
      <w:r w:rsidRPr="005A5385">
        <w:rPr>
          <w:lang w:val="en-KE"/>
        </w:rPr>
        <w:t>Fine-tune weight decay to minimize unnecessary penalization.</w:t>
      </w:r>
    </w:p>
    <w:p w14:paraId="7752CB2A" w14:textId="3EBB80DD" w:rsidR="00BA4970" w:rsidRDefault="00BA4970" w:rsidP="0063620D">
      <w:pPr>
        <w:numPr>
          <w:ilvl w:val="1"/>
          <w:numId w:val="2"/>
        </w:numPr>
        <w:jc w:val="both"/>
        <w:rPr>
          <w:lang w:val="en-KE"/>
        </w:rPr>
      </w:pPr>
      <w:r w:rsidRPr="00BA4970">
        <w:rPr>
          <w:lang w:val="en-KE"/>
        </w:rPr>
        <w:t>Increase dropout to regularize the model further.</w:t>
      </w:r>
    </w:p>
    <w:p w14:paraId="6E8F566F" w14:textId="77777777" w:rsidR="0063620D" w:rsidRPr="0063620D" w:rsidRDefault="00000000" w:rsidP="0063620D">
      <w:pPr>
        <w:jc w:val="both"/>
        <w:rPr>
          <w:lang w:val="en-KE"/>
        </w:rPr>
      </w:pPr>
      <w:r>
        <w:rPr>
          <w:lang w:val="en-KE"/>
        </w:rPr>
        <w:pict w14:anchorId="73BCCEBA">
          <v:rect id="_x0000_i1031" style="width:0;height:1.5pt" o:hralign="center" o:hrstd="t" o:hr="t" fillcolor="#a0a0a0" stroked="f"/>
        </w:pict>
      </w:r>
    </w:p>
    <w:p w14:paraId="0BF3C7F4" w14:textId="77777777" w:rsidR="0063620D" w:rsidRPr="0063620D" w:rsidRDefault="0063620D" w:rsidP="0063620D">
      <w:pPr>
        <w:jc w:val="both"/>
        <w:rPr>
          <w:b/>
          <w:bCs/>
          <w:lang w:val="en-KE"/>
        </w:rPr>
      </w:pPr>
      <w:r w:rsidRPr="0063620D">
        <w:rPr>
          <w:b/>
          <w:bCs/>
          <w:lang w:val="en-KE"/>
        </w:rPr>
        <w:t>6. Conclusion</w:t>
      </w:r>
    </w:p>
    <w:p w14:paraId="561B4258" w14:textId="5274BA02" w:rsidR="005A5385" w:rsidRDefault="00954412" w:rsidP="0063620D">
      <w:pPr>
        <w:jc w:val="both"/>
        <w:rPr>
          <w:lang w:val="en-KE"/>
        </w:rPr>
      </w:pPr>
      <w:r w:rsidRPr="00954412">
        <w:rPr>
          <w:lang w:val="en-KE"/>
        </w:rPr>
        <w:t>This experiment successfully improved generalization by reducing the learning rate, increasing batch size, and strengthening regularization techniques. The model has achieved stable training, high classification performance, and better validation trends. However, misclassification between ‘Medium’ and ‘Many’ remains a challenge, and slight overfitting persists. Future experiments will further refine generalization strategies before moving into shape-based numerosity testing.</w:t>
      </w:r>
    </w:p>
    <w:p w14:paraId="1AC6CED2" w14:textId="77777777" w:rsidR="005A5385" w:rsidRDefault="005A5385" w:rsidP="0063620D">
      <w:pPr>
        <w:jc w:val="both"/>
        <w:rPr>
          <w:lang w:val="en-KE"/>
        </w:rPr>
      </w:pPr>
    </w:p>
    <w:p w14:paraId="06C58DE1" w14:textId="77777777" w:rsidR="005A5385" w:rsidRDefault="005A5385" w:rsidP="0063620D">
      <w:pPr>
        <w:jc w:val="both"/>
        <w:rPr>
          <w:lang w:val="en-KE"/>
        </w:rPr>
      </w:pPr>
    </w:p>
    <w:p w14:paraId="2297B59B" w14:textId="5918CC3A" w:rsidR="0063620D" w:rsidRPr="0063620D" w:rsidRDefault="00000000" w:rsidP="0063620D">
      <w:pPr>
        <w:jc w:val="both"/>
        <w:rPr>
          <w:lang w:val="en-KE"/>
        </w:rPr>
      </w:pPr>
      <w:r>
        <w:rPr>
          <w:lang w:val="en-KE"/>
        </w:rPr>
        <w:pict w14:anchorId="2D53AFB4">
          <v:rect id="_x0000_i1032" style="width:0;height:1.5pt" o:hralign="center" o:hrstd="t" o:hr="t" fillcolor="#a0a0a0" stroked="f"/>
        </w:pict>
      </w:r>
    </w:p>
    <w:p w14:paraId="311EBD9F" w14:textId="77777777" w:rsidR="0063620D" w:rsidRPr="0063620D" w:rsidRDefault="0063620D" w:rsidP="0063620D">
      <w:pPr>
        <w:jc w:val="both"/>
        <w:rPr>
          <w:b/>
          <w:bCs/>
          <w:lang w:val="en-KE"/>
        </w:rPr>
      </w:pPr>
      <w:r w:rsidRPr="0063620D">
        <w:rPr>
          <w:b/>
          <w:bCs/>
          <w:lang w:val="en-KE"/>
        </w:rPr>
        <w:t>7. Additional Notes</w:t>
      </w:r>
    </w:p>
    <w:p w14:paraId="2A1D0A71" w14:textId="0E7566E0" w:rsidR="00A7297D" w:rsidRDefault="00A7297D" w:rsidP="00A7297D">
      <w:pPr>
        <w:pStyle w:val="ListParagraph"/>
        <w:numPr>
          <w:ilvl w:val="0"/>
          <w:numId w:val="3"/>
        </w:numPr>
        <w:jc w:val="both"/>
        <w:rPr>
          <w:lang w:val="en-KE"/>
        </w:rPr>
      </w:pPr>
      <w:r w:rsidRPr="00A7297D">
        <w:rPr>
          <w:lang w:val="en-KE"/>
        </w:rPr>
        <w:t>Reproducibility was ensured by setting a fixed random seed and using pre-saved datasets.</w:t>
      </w:r>
    </w:p>
    <w:p w14:paraId="77D77AA7" w14:textId="593E5B1C" w:rsidR="00A7297D" w:rsidRDefault="00A7297D" w:rsidP="00A7297D">
      <w:pPr>
        <w:pStyle w:val="ListParagraph"/>
        <w:numPr>
          <w:ilvl w:val="0"/>
          <w:numId w:val="3"/>
        </w:numPr>
        <w:jc w:val="both"/>
        <w:rPr>
          <w:lang w:val="en-KE"/>
        </w:rPr>
      </w:pPr>
      <w:r w:rsidRPr="00A7297D">
        <w:rPr>
          <w:lang w:val="en-KE"/>
        </w:rPr>
        <w:t>Th</w:t>
      </w:r>
      <w:r w:rsidR="00BA4970">
        <w:rPr>
          <w:lang w:val="en-KE"/>
        </w:rPr>
        <w:t xml:space="preserve">is </w:t>
      </w:r>
      <w:r w:rsidRPr="00A7297D">
        <w:rPr>
          <w:lang w:val="en-KE"/>
        </w:rPr>
        <w:t>run</w:t>
      </w:r>
      <w:r w:rsidR="00BA4970">
        <w:rPr>
          <w:lang w:val="en-KE"/>
        </w:rPr>
        <w:t xml:space="preserve"> also</w:t>
      </w:r>
      <w:r w:rsidRPr="00A7297D">
        <w:rPr>
          <w:lang w:val="en-KE"/>
        </w:rPr>
        <w:t xml:space="preserve"> followed the structured experiment template, making future runs easy to compare.</w:t>
      </w:r>
    </w:p>
    <w:p w14:paraId="0A6FE4CA" w14:textId="40583D4C" w:rsidR="00A7297D" w:rsidRDefault="00A7297D" w:rsidP="00A7297D">
      <w:pPr>
        <w:pStyle w:val="ListParagraph"/>
        <w:numPr>
          <w:ilvl w:val="0"/>
          <w:numId w:val="3"/>
        </w:numPr>
        <w:jc w:val="both"/>
        <w:rPr>
          <w:lang w:val="en-KE"/>
        </w:rPr>
      </w:pPr>
      <w:r w:rsidRPr="00A7297D">
        <w:rPr>
          <w:lang w:val="en-KE"/>
        </w:rPr>
        <w:t>Some variability in validation loss was observed, which may indicate the need for better regularization techniques.</w:t>
      </w:r>
    </w:p>
    <w:p w14:paraId="37F7EAB6" w14:textId="687588FD" w:rsidR="00A7297D" w:rsidRPr="00A7297D" w:rsidRDefault="00A7297D" w:rsidP="00A7297D">
      <w:pPr>
        <w:pStyle w:val="ListParagraph"/>
        <w:numPr>
          <w:ilvl w:val="0"/>
          <w:numId w:val="3"/>
        </w:numPr>
        <w:jc w:val="both"/>
        <w:rPr>
          <w:lang w:val="en-KE"/>
        </w:rPr>
      </w:pPr>
      <w:r w:rsidRPr="00A7297D">
        <w:rPr>
          <w:lang w:val="en-KE"/>
        </w:rPr>
        <w:t>Early stopping was applied, preventing overfitting, but further adjustments may be needed.</w:t>
      </w:r>
    </w:p>
    <w:p w14:paraId="4B5B83F4" w14:textId="2A735EE2" w:rsidR="001A2E08" w:rsidRPr="00D17EA1" w:rsidRDefault="00000000" w:rsidP="0063620D">
      <w:pPr>
        <w:jc w:val="both"/>
        <w:rPr>
          <w:lang w:val="en-KE"/>
        </w:rPr>
      </w:pPr>
      <w:r>
        <w:rPr>
          <w:lang w:val="en-KE"/>
        </w:rPr>
        <w:pict w14:anchorId="7E886939">
          <v:rect id="_x0000_i1033" style="width:0;height:1.5pt" o:hralign="center" o:hrstd="t" o:hr="t" fillcolor="#a0a0a0" stroked="f"/>
        </w:pict>
      </w:r>
    </w:p>
    <w:sectPr w:rsidR="001A2E08" w:rsidRPr="00D17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2BF9"/>
    <w:multiLevelType w:val="multilevel"/>
    <w:tmpl w:val="58201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20B4"/>
    <w:multiLevelType w:val="hybridMultilevel"/>
    <w:tmpl w:val="84E4AA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BF409E"/>
    <w:multiLevelType w:val="multilevel"/>
    <w:tmpl w:val="615E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341700">
    <w:abstractNumId w:val="2"/>
  </w:num>
  <w:num w:numId="2" w16cid:durableId="1368602930">
    <w:abstractNumId w:val="0"/>
  </w:num>
  <w:num w:numId="3" w16cid:durableId="92866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0D"/>
    <w:rsid w:val="000974B8"/>
    <w:rsid w:val="00122782"/>
    <w:rsid w:val="001530ED"/>
    <w:rsid w:val="001A2E08"/>
    <w:rsid w:val="001E6D2F"/>
    <w:rsid w:val="002A559D"/>
    <w:rsid w:val="00402337"/>
    <w:rsid w:val="00434B49"/>
    <w:rsid w:val="004E3F9A"/>
    <w:rsid w:val="004E4336"/>
    <w:rsid w:val="005A5385"/>
    <w:rsid w:val="005D01DD"/>
    <w:rsid w:val="00617153"/>
    <w:rsid w:val="006176B8"/>
    <w:rsid w:val="0063620D"/>
    <w:rsid w:val="006D721F"/>
    <w:rsid w:val="00735384"/>
    <w:rsid w:val="007E70AB"/>
    <w:rsid w:val="00954412"/>
    <w:rsid w:val="009F77FF"/>
    <w:rsid w:val="00A06D26"/>
    <w:rsid w:val="00A7297D"/>
    <w:rsid w:val="00BA4970"/>
    <w:rsid w:val="00C47619"/>
    <w:rsid w:val="00C51E90"/>
    <w:rsid w:val="00D17EA1"/>
    <w:rsid w:val="00D74F3A"/>
    <w:rsid w:val="00E14EB3"/>
    <w:rsid w:val="00F71506"/>
    <w:rsid w:val="00FA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993F"/>
  <w15:chartTrackingRefBased/>
  <w15:docId w15:val="{3217C193-79D1-4A39-94AF-452D4ECA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6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6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6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6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6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6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6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6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20D"/>
    <w:rPr>
      <w:rFonts w:eastAsiaTheme="majorEastAsia" w:cstheme="majorBidi"/>
      <w:color w:val="272727" w:themeColor="text1" w:themeTint="D8"/>
    </w:rPr>
  </w:style>
  <w:style w:type="paragraph" w:styleId="Title">
    <w:name w:val="Title"/>
    <w:basedOn w:val="Normal"/>
    <w:next w:val="Normal"/>
    <w:link w:val="TitleChar"/>
    <w:uiPriority w:val="10"/>
    <w:qFormat/>
    <w:rsid w:val="00636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20D"/>
    <w:pPr>
      <w:spacing w:before="160"/>
      <w:jc w:val="center"/>
    </w:pPr>
    <w:rPr>
      <w:i/>
      <w:iCs/>
      <w:color w:val="404040" w:themeColor="text1" w:themeTint="BF"/>
    </w:rPr>
  </w:style>
  <w:style w:type="character" w:customStyle="1" w:styleId="QuoteChar">
    <w:name w:val="Quote Char"/>
    <w:basedOn w:val="DefaultParagraphFont"/>
    <w:link w:val="Quote"/>
    <w:uiPriority w:val="29"/>
    <w:rsid w:val="0063620D"/>
    <w:rPr>
      <w:i/>
      <w:iCs/>
      <w:color w:val="404040" w:themeColor="text1" w:themeTint="BF"/>
    </w:rPr>
  </w:style>
  <w:style w:type="paragraph" w:styleId="ListParagraph">
    <w:name w:val="List Paragraph"/>
    <w:basedOn w:val="Normal"/>
    <w:uiPriority w:val="34"/>
    <w:qFormat/>
    <w:rsid w:val="0063620D"/>
    <w:pPr>
      <w:ind w:left="720"/>
      <w:contextualSpacing/>
    </w:pPr>
  </w:style>
  <w:style w:type="character" w:styleId="IntenseEmphasis">
    <w:name w:val="Intense Emphasis"/>
    <w:basedOn w:val="DefaultParagraphFont"/>
    <w:uiPriority w:val="21"/>
    <w:qFormat/>
    <w:rsid w:val="0063620D"/>
    <w:rPr>
      <w:i/>
      <w:iCs/>
      <w:color w:val="2F5496" w:themeColor="accent1" w:themeShade="BF"/>
    </w:rPr>
  </w:style>
  <w:style w:type="paragraph" w:styleId="IntenseQuote">
    <w:name w:val="Intense Quote"/>
    <w:basedOn w:val="Normal"/>
    <w:next w:val="Normal"/>
    <w:link w:val="IntenseQuoteChar"/>
    <w:uiPriority w:val="30"/>
    <w:qFormat/>
    <w:rsid w:val="00636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620D"/>
    <w:rPr>
      <w:i/>
      <w:iCs/>
      <w:color w:val="2F5496" w:themeColor="accent1" w:themeShade="BF"/>
    </w:rPr>
  </w:style>
  <w:style w:type="character" w:styleId="IntenseReference">
    <w:name w:val="Intense Reference"/>
    <w:basedOn w:val="DefaultParagraphFont"/>
    <w:uiPriority w:val="32"/>
    <w:qFormat/>
    <w:rsid w:val="00636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60109">
      <w:bodyDiv w:val="1"/>
      <w:marLeft w:val="0"/>
      <w:marRight w:val="0"/>
      <w:marTop w:val="0"/>
      <w:marBottom w:val="0"/>
      <w:divBdr>
        <w:top w:val="none" w:sz="0" w:space="0" w:color="auto"/>
        <w:left w:val="none" w:sz="0" w:space="0" w:color="auto"/>
        <w:bottom w:val="none" w:sz="0" w:space="0" w:color="auto"/>
        <w:right w:val="none" w:sz="0" w:space="0" w:color="auto"/>
      </w:divBdr>
    </w:div>
    <w:div w:id="19286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Karoki Evans Njogu</dc:creator>
  <cp:keywords/>
  <dc:description/>
  <cp:lastModifiedBy>Karoki Evans Njogu</cp:lastModifiedBy>
  <cp:revision>7</cp:revision>
  <cp:lastPrinted>2025-03-10T00:52:00Z</cp:lastPrinted>
  <dcterms:created xsi:type="dcterms:W3CDTF">2025-02-16T23:54:00Z</dcterms:created>
  <dcterms:modified xsi:type="dcterms:W3CDTF">2025-03-10T00:53:00Z</dcterms:modified>
</cp:coreProperties>
</file>