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8979" w14:textId="77777777" w:rsidR="00061C52" w:rsidRPr="001F6246" w:rsidRDefault="00061C52" w:rsidP="00061C5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5ABED147" w14:textId="72C2E9E2" w:rsidR="00061C52" w:rsidRDefault="00061C52" w:rsidP="00061C5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 xml:space="preserve">Plant </w:t>
      </w:r>
      <w:r w:rsidRPr="001F6246">
        <w:rPr>
          <w:rFonts w:ascii="Trebuchet MS" w:hAnsi="Trebuchet MS"/>
          <w:u w:val="single"/>
        </w:rPr>
        <w:t>s</w:t>
      </w:r>
      <w:r>
        <w:rPr>
          <w:rFonts w:ascii="Trebuchet MS" w:hAnsi="Trebuchet MS"/>
          <w:u w:val="single"/>
        </w:rPr>
        <w:t>pecies density, richness, and range</w:t>
      </w:r>
      <w:r w:rsidRPr="001F6246">
        <w:rPr>
          <w:rFonts w:ascii="Trebuchet MS" w:hAnsi="Trebuchet MS"/>
        </w:rPr>
        <w:t>:</w:t>
      </w:r>
    </w:p>
    <w:p w14:paraId="3A936748" w14:textId="43EE0973" w:rsidR="00061C52" w:rsidRDefault="00061C52" w:rsidP="00061C52">
      <w:pPr>
        <w:rPr>
          <w:rFonts w:ascii="Trebuchet MS" w:hAnsi="Trebuchet MS"/>
        </w:rPr>
      </w:pPr>
    </w:p>
    <w:p w14:paraId="24BD2F2F" w14:textId="3AE65727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563C1" w:themeColor="hyperlink"/>
          <w:sz w:val="20"/>
          <w:szCs w:val="20"/>
          <w:u w:val="single"/>
        </w:rPr>
      </w:pP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Gonzalez, P., Tucker, C.J. &amp; Sy, H. (2012). Tree density and species decline in the African Sahel attributable to climate.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Arid Environments, 78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55-64. </w:t>
      </w:r>
      <w:hyperlink w:history="1"/>
      <w:proofErr w:type="gramStart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doi:10.1016/j.jaridenv</w:t>
      </w:r>
      <w:proofErr w:type="gramEnd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.2011.11.001</w:t>
      </w:r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.</w:t>
      </w:r>
      <w:r w:rsidRPr="00061C52">
        <w:rPr>
          <w:rStyle w:val="Hyperlink"/>
          <w:rFonts w:ascii="Trebuchet MS" w:eastAsia="Times New Roman" w:hAnsi="Trebuchet MS" w:cs="Calibri"/>
          <w:sz w:val="20"/>
          <w:szCs w:val="20"/>
        </w:rPr>
        <w:t xml:space="preserve"> </w:t>
      </w:r>
      <w:bookmarkStart w:id="0" w:name="_GoBack"/>
      <w:bookmarkEnd w:id="0"/>
      <w:r w:rsidRPr="00061C52">
        <w:rPr>
          <w:rFonts w:ascii="Trebuchet MS" w:hAnsi="Trebuchet MS"/>
          <w:sz w:val="20"/>
        </w:rPr>
        <w:fldChar w:fldCharType="begin"/>
      </w:r>
      <w:r w:rsidRPr="00061C52">
        <w:rPr>
          <w:rFonts w:ascii="Trebuchet MS" w:hAnsi="Trebuchet MS"/>
          <w:sz w:val="20"/>
        </w:rPr>
        <w:instrText xml:space="preserve"> HYPERLINK "https://www.sciencedirect.com/science/article/pii/S0140196311003351" </w:instrText>
      </w:r>
      <w:r w:rsidRPr="00061C52">
        <w:rPr>
          <w:rFonts w:ascii="Trebuchet MS" w:hAnsi="Trebuchet MS"/>
          <w:sz w:val="20"/>
        </w:rPr>
        <w:fldChar w:fldCharType="separate"/>
      </w:r>
      <w:r w:rsidRPr="00061C52">
        <w:rPr>
          <w:rStyle w:val="Hyperlink"/>
          <w:rFonts w:ascii="Trebuchet MS" w:hAnsi="Trebuchet MS"/>
          <w:sz w:val="20"/>
        </w:rPr>
        <w:t>https://www.sciencedirect.com/science/article/pii/S0140196311003351</w:t>
      </w:r>
      <w:r w:rsidRPr="00061C52">
        <w:rPr>
          <w:rFonts w:ascii="Trebuchet MS" w:hAnsi="Trebuchet MS"/>
          <w:sz w:val="20"/>
        </w:rPr>
        <w:fldChar w:fldCharType="end"/>
      </w:r>
    </w:p>
    <w:p w14:paraId="784B3706" w14:textId="15A48C5A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M’mboroki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K.G.,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Wandiga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S., &amp;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Oriaso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S.O. (2018). Climate Change Impacts Detection in Dry Forested Ecosystem as Indicated by Vegetation Cover Change in -Laikipia, of Kenya.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Environmental Monitoring and Assessment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190(4). </w:t>
      </w:r>
      <w:proofErr w:type="spellStart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10.1007/s10661-018-6630-6</w:t>
      </w:r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. </w:t>
      </w:r>
      <w:hyperlink r:id="rId4" w:history="1">
        <w:r w:rsidRPr="00061C52">
          <w:rPr>
            <w:rStyle w:val="Hyperlink"/>
            <w:rFonts w:ascii="Trebuchet MS" w:hAnsi="Trebuchet MS"/>
            <w:sz w:val="20"/>
          </w:rPr>
          <w:t>https://link.springer.com/article/10.1007/s10661-018-6630-6</w:t>
        </w:r>
      </w:hyperlink>
    </w:p>
    <w:p w14:paraId="1DED67E2" w14:textId="77777777" w:rsidR="00061C52" w:rsidRPr="001F6246" w:rsidRDefault="00061C52" w:rsidP="00061C52">
      <w:pPr>
        <w:rPr>
          <w:rFonts w:ascii="Trebuchet MS" w:hAnsi="Trebuchet MS"/>
        </w:rPr>
      </w:pPr>
    </w:p>
    <w:p w14:paraId="156E1303" w14:textId="77777777" w:rsidR="00ED6F4F" w:rsidRDefault="00DC43C1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C4"/>
    <w:rsid w:val="00061C52"/>
    <w:rsid w:val="00944845"/>
    <w:rsid w:val="00CD0219"/>
    <w:rsid w:val="00DB26C4"/>
    <w:rsid w:val="00D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767"/>
  <w15:chartTrackingRefBased/>
  <w15:docId w15:val="{08D90BB8-DFFB-4B85-8650-58CC3940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61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661-018-6630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2019-04-22T18:50:00Z</dcterms:created>
  <dcterms:modified xsi:type="dcterms:W3CDTF">2019-04-22T18:53:00Z</dcterms:modified>
</cp:coreProperties>
</file>