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1BA5" w14:textId="77777777" w:rsidR="00382F32" w:rsidRPr="001F6246" w:rsidRDefault="00382F32" w:rsidP="00382F32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02D8A55A" w14:textId="2D8BF7A8" w:rsidR="008C7ABB" w:rsidRPr="001F6246" w:rsidRDefault="008C7ABB" w:rsidP="008C7ABB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 w:rsidR="00450712"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67D34A75" w14:textId="1F7EE836" w:rsidR="00ED6F4F" w:rsidRDefault="00382F32"/>
    <w:p w14:paraId="2CFC98CD" w14:textId="7B70B56F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23FCA096" w14:textId="5DC99AA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Goswami et al. (2006). Increasing Trend of Extreme Rain Events Over India in a Warming Environment.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Science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314(5804), 1442-1445. Doi: 10.1126/science.1132027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https://science.sciencemag.org/content/314/5804/1442</w:t>
        </w:r>
      </w:hyperlink>
    </w:p>
    <w:p w14:paraId="5759C423" w14:textId="599A838D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Nandargi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S. and Dhar, O. (2007). Extreme Rainfall Events Over the Himalayas Between 1871 and 2007. </w:t>
      </w:r>
      <w:r w:rsidRPr="00870463">
        <w:rPr>
          <w:rFonts w:ascii="Trebuchet MS" w:hAnsi="Trebuchet MS"/>
          <w:i/>
          <w:color w:val="000000"/>
          <w:sz w:val="20"/>
          <w:szCs w:val="20"/>
        </w:rPr>
        <w:t>Hydrological Sciences Journal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, 56(6), 930-945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https://www.tandfonline.com/doi/abs/10.1080/02626667.2011.595373</w:t>
        </w:r>
      </w:hyperlink>
    </w:p>
    <w:p w14:paraId="629F34BC" w14:textId="63716E4C" w:rsidR="008C7ABB" w:rsidRPr="00870463" w:rsidRDefault="00870463" w:rsidP="008C7ABB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Worku</w:t>
      </w:r>
      <w:proofErr w:type="spellEnd"/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G. et al. (2018). Observed changes in extremes of daily rainfall and temperature in Jemma Sub-Basin, Upper Blue Nile Basin, Ethiopia. </w:t>
      </w:r>
      <w:r w:rsidRPr="00870463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870463">
        <w:rPr>
          <w:rFonts w:ascii="Trebuchet MS" w:eastAsia="Times New Roman" w:hAnsi="Trebuchet MS" w:cs="Calibri"/>
          <w:color w:val="000000"/>
          <w:sz w:val="20"/>
          <w:szCs w:val="20"/>
        </w:rPr>
        <w:t>. doi:10.1007/s00704-018-2412-x</w:t>
      </w:r>
      <w:r w:rsidR="008C7ABB" w:rsidRPr="00870463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8C7ABB" w:rsidRPr="00870463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https://link.springer.com/article/10.1007/s00704-018-2412-x</w:t>
        </w:r>
      </w:hyperlink>
    </w:p>
    <w:sectPr w:rsidR="008C7ABB" w:rsidRPr="0087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9"/>
    <w:rsid w:val="00382F32"/>
    <w:rsid w:val="00450712"/>
    <w:rsid w:val="00870463"/>
    <w:rsid w:val="008C7ABB"/>
    <w:rsid w:val="00944845"/>
    <w:rsid w:val="00CD0219"/>
    <w:rsid w:val="00D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2046"/>
  <w15:chartTrackingRefBased/>
  <w15:docId w15:val="{C715FD46-8FA2-4AF0-A653-31B6181E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00704-018-2412-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abs/10.1080/02626667.2011.595373" TargetMode="External"/><Relationship Id="rId5" Type="http://schemas.openxmlformats.org/officeDocument/2006/relationships/hyperlink" Target="https://science.sciencemag.org/content/314/5804/1442" TargetMode="External"/><Relationship Id="rId4" Type="http://schemas.openxmlformats.org/officeDocument/2006/relationships/hyperlink" Target="https://link.springer.com/article/10.1007/s10584-011-0201-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2019-04-22T18:22:00Z</dcterms:created>
  <dcterms:modified xsi:type="dcterms:W3CDTF">2019-07-01T20:21:00Z</dcterms:modified>
</cp:coreProperties>
</file>