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00" w:rsidRPr="009C7400" w:rsidRDefault="009C7400" w:rsidP="009C7400">
      <w:pPr>
        <w:shd w:val="clear" w:color="auto" w:fill="FFFFFF"/>
        <w:spacing w:after="15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9C740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Course Syllabus</w:t>
      </w:r>
    </w:p>
    <w:p w:rsidR="009C7400" w:rsidRPr="009C7400" w:rsidRDefault="009C7400" w:rsidP="009C740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54545"/>
          <w:sz w:val="24"/>
          <w:szCs w:val="24"/>
        </w:rPr>
      </w:pPr>
      <w:r w:rsidRPr="009C7400">
        <w:rPr>
          <w:rFonts w:ascii="inherit" w:eastAsia="Times New Roman" w:hAnsi="inherit" w:cs="Helvetica"/>
          <w:b/>
          <w:bCs/>
          <w:color w:val="454545"/>
          <w:sz w:val="24"/>
          <w:szCs w:val="24"/>
          <w:bdr w:val="none" w:sz="0" w:space="0" w:color="auto" w:frame="1"/>
        </w:rPr>
        <w:t>Module 1 - I</w:t>
      </w:r>
      <w:r w:rsidRPr="009C7400">
        <w:rPr>
          <w:rFonts w:ascii="Helvetica" w:eastAsia="Times New Roman" w:hAnsi="Helvetica" w:cs="Helvetica"/>
          <w:b/>
          <w:bCs/>
          <w:color w:val="454545"/>
          <w:sz w:val="24"/>
          <w:szCs w:val="24"/>
        </w:rPr>
        <w:t>ntroduction to Data Analysis Using Spreadsheets</w:t>
      </w:r>
    </w:p>
    <w:p w:rsidR="009C7400" w:rsidRPr="009C7400" w:rsidRDefault="009C7400" w:rsidP="009C7400">
      <w:pPr>
        <w:numPr>
          <w:ilvl w:val="1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Introduction to Spreadsheets </w:t>
      </w:r>
    </w:p>
    <w:p w:rsidR="009C7400" w:rsidRPr="009C7400" w:rsidRDefault="009C7400" w:rsidP="009C7400">
      <w:pPr>
        <w:numPr>
          <w:ilvl w:val="1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Spreadsheet Basics</w:t>
      </w:r>
    </w:p>
    <w:p w:rsidR="009C7400" w:rsidRPr="009C7400" w:rsidRDefault="009C7400" w:rsidP="009C7400">
      <w:pPr>
        <w:numPr>
          <w:ilvl w:val="1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Using Spreadsheets as a Data Analysis Tool  </w:t>
      </w:r>
    </w:p>
    <w:p w:rsidR="009C7400" w:rsidRPr="009C7400" w:rsidRDefault="009C7400" w:rsidP="009C740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54545"/>
          <w:sz w:val="24"/>
          <w:szCs w:val="24"/>
        </w:rPr>
      </w:pPr>
      <w:r w:rsidRPr="009C7400">
        <w:rPr>
          <w:rFonts w:ascii="inherit" w:eastAsia="Times New Roman" w:hAnsi="inherit" w:cs="Helvetica"/>
          <w:b/>
          <w:bCs/>
          <w:color w:val="454545"/>
          <w:sz w:val="24"/>
          <w:szCs w:val="24"/>
          <w:bdr w:val="none" w:sz="0" w:space="0" w:color="auto" w:frame="1"/>
        </w:rPr>
        <w:t>Module 2 - Getting Started with Using Excel Spreadsheets</w:t>
      </w:r>
    </w:p>
    <w:p w:rsidR="009C7400" w:rsidRPr="009C7400" w:rsidRDefault="009C7400" w:rsidP="009C7400">
      <w:pPr>
        <w:numPr>
          <w:ilvl w:val="1"/>
          <w:numId w:val="2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Viewing, Entering, and Editing Data</w:t>
      </w:r>
    </w:p>
    <w:p w:rsidR="009C7400" w:rsidRPr="009C7400" w:rsidRDefault="009C7400" w:rsidP="009C7400">
      <w:pPr>
        <w:numPr>
          <w:ilvl w:val="1"/>
          <w:numId w:val="2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Copying, Filling, and Formatting Cells and Data </w:t>
      </w:r>
    </w:p>
    <w:p w:rsidR="009C7400" w:rsidRPr="009C7400" w:rsidRDefault="009C7400" w:rsidP="009C7400">
      <w:pPr>
        <w:numPr>
          <w:ilvl w:val="1"/>
          <w:numId w:val="2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The Basics of Formulas</w:t>
      </w:r>
    </w:p>
    <w:p w:rsidR="009C7400" w:rsidRPr="009C7400" w:rsidRDefault="009C7400" w:rsidP="009C7400">
      <w:pPr>
        <w:numPr>
          <w:ilvl w:val="1"/>
          <w:numId w:val="2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Intro to Functions</w:t>
      </w:r>
    </w:p>
    <w:p w:rsidR="009C7400" w:rsidRPr="009C7400" w:rsidRDefault="009C7400" w:rsidP="009C7400">
      <w:pPr>
        <w:numPr>
          <w:ilvl w:val="1"/>
          <w:numId w:val="2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Helvetica" w:eastAsia="Times New Roman" w:hAnsi="Helvetica" w:cs="Helvetica"/>
          <w:color w:val="454545"/>
          <w:sz w:val="27"/>
          <w:szCs w:val="27"/>
        </w:rPr>
        <w:t>Referencing Data in Formulas</w:t>
      </w:r>
    </w:p>
    <w:p w:rsidR="009C7400" w:rsidRPr="009C7400" w:rsidRDefault="009C7400" w:rsidP="009C740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54545"/>
          <w:sz w:val="24"/>
          <w:szCs w:val="24"/>
        </w:rPr>
      </w:pPr>
      <w:r w:rsidRPr="009C7400">
        <w:rPr>
          <w:rFonts w:ascii="inherit" w:eastAsia="Times New Roman" w:hAnsi="inherit" w:cs="Helvetica"/>
          <w:b/>
          <w:bCs/>
          <w:color w:val="454545"/>
          <w:sz w:val="24"/>
          <w:szCs w:val="24"/>
          <w:bdr w:val="none" w:sz="0" w:space="0" w:color="auto" w:frame="1"/>
        </w:rPr>
        <w:t>Module 3 - </w:t>
      </w:r>
      <w:r w:rsidRPr="009C7400">
        <w:rPr>
          <w:rFonts w:ascii="Helvetica" w:eastAsia="Times New Roman" w:hAnsi="Helvetica" w:cs="Helvetica"/>
          <w:b/>
          <w:bCs/>
          <w:color w:val="454545"/>
          <w:sz w:val="24"/>
          <w:szCs w:val="24"/>
        </w:rPr>
        <w:t>Basics of Data Quality and Privacy</w:t>
      </w:r>
    </w:p>
    <w:p w:rsidR="009C7400" w:rsidRPr="009C7400" w:rsidRDefault="009C7400" w:rsidP="009C7400">
      <w:pPr>
        <w:numPr>
          <w:ilvl w:val="1"/>
          <w:numId w:val="3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Overview of the Data Analyst Ecosystem</w:t>
      </w:r>
    </w:p>
    <w:p w:rsidR="009C7400" w:rsidRPr="009C7400" w:rsidRDefault="009C7400" w:rsidP="009C7400">
      <w:pPr>
        <w:numPr>
          <w:ilvl w:val="1"/>
          <w:numId w:val="3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Types of Data  </w:t>
      </w:r>
    </w:p>
    <w:p w:rsidR="009C7400" w:rsidRPr="009C7400" w:rsidRDefault="009C7400" w:rsidP="009C7400">
      <w:pPr>
        <w:numPr>
          <w:ilvl w:val="1"/>
          <w:numId w:val="3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Understanding Different Types of File Formats</w:t>
      </w:r>
    </w:p>
    <w:p w:rsidR="009C7400" w:rsidRPr="009C7400" w:rsidRDefault="009C7400" w:rsidP="009C7400">
      <w:pPr>
        <w:numPr>
          <w:ilvl w:val="1"/>
          <w:numId w:val="3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Sources of Data Using Service Bindings</w:t>
      </w:r>
    </w:p>
    <w:p w:rsidR="009C7400" w:rsidRPr="009C7400" w:rsidRDefault="009C7400" w:rsidP="009C7400">
      <w:pPr>
        <w:numPr>
          <w:ilvl w:val="1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  <w:bdr w:val="none" w:sz="0" w:space="0" w:color="auto" w:frame="1"/>
        </w:rPr>
        <w:t>Languages for Data Professionals</w:t>
      </w:r>
    </w:p>
    <w:p w:rsidR="009C7400" w:rsidRPr="009C7400" w:rsidRDefault="009C7400" w:rsidP="009C7400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9C7400">
        <w:rPr>
          <w:rFonts w:ascii="inherit" w:eastAsia="Times New Roman" w:hAnsi="inherit" w:cs="Arial"/>
          <w:b/>
          <w:bCs/>
          <w:color w:val="454545"/>
          <w:sz w:val="24"/>
          <w:szCs w:val="24"/>
        </w:rPr>
        <w:t>Module 4 - Cleaning Data</w:t>
      </w:r>
    </w:p>
    <w:p w:rsidR="009C7400" w:rsidRPr="009C7400" w:rsidRDefault="009C7400" w:rsidP="009C7400">
      <w:pPr>
        <w:numPr>
          <w:ilvl w:val="1"/>
          <w:numId w:val="4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Removing Duplicated or Inaccurate Data and Empty Rows</w:t>
      </w:r>
    </w:p>
    <w:p w:rsidR="009C7400" w:rsidRPr="009C7400" w:rsidRDefault="009C7400" w:rsidP="009C7400">
      <w:pPr>
        <w:numPr>
          <w:ilvl w:val="1"/>
          <w:numId w:val="4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Dealing with Inconsistencies in Data</w:t>
      </w:r>
    </w:p>
    <w:p w:rsidR="009C7400" w:rsidRPr="009C7400" w:rsidRDefault="009C7400" w:rsidP="009C7400">
      <w:pPr>
        <w:numPr>
          <w:ilvl w:val="1"/>
          <w:numId w:val="4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More Excel Features for Cleaning Data</w:t>
      </w:r>
    </w:p>
    <w:p w:rsidR="009C7400" w:rsidRPr="009C7400" w:rsidRDefault="009C7400" w:rsidP="009C740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54545"/>
          <w:sz w:val="24"/>
          <w:szCs w:val="24"/>
        </w:rPr>
      </w:pPr>
      <w:r w:rsidRPr="009C7400">
        <w:rPr>
          <w:rFonts w:ascii="inherit" w:eastAsia="Times New Roman" w:hAnsi="inherit" w:cs="Helvetica"/>
          <w:b/>
          <w:bCs/>
          <w:color w:val="454545"/>
          <w:sz w:val="24"/>
          <w:szCs w:val="24"/>
          <w:bdr w:val="none" w:sz="0" w:space="0" w:color="auto" w:frame="1"/>
        </w:rPr>
        <w:t>Module 5 - </w:t>
      </w:r>
      <w:r w:rsidRPr="009C7400">
        <w:rPr>
          <w:rFonts w:ascii="Helvetica" w:eastAsia="Times New Roman" w:hAnsi="Helvetica" w:cs="Helvetica"/>
          <w:b/>
          <w:bCs/>
          <w:color w:val="454545"/>
          <w:sz w:val="24"/>
          <w:szCs w:val="24"/>
        </w:rPr>
        <w:t>Data Analysis Basics, Filtering and Sorting Data</w:t>
      </w:r>
    </w:p>
    <w:p w:rsidR="009C7400" w:rsidRPr="009C7400" w:rsidRDefault="009C7400" w:rsidP="009C7400">
      <w:pPr>
        <w:numPr>
          <w:ilvl w:val="1"/>
          <w:numId w:val="5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Intro to Analyzing Data Using Spreadsheets</w:t>
      </w:r>
    </w:p>
    <w:p w:rsidR="009C7400" w:rsidRPr="009C7400" w:rsidRDefault="009C7400" w:rsidP="009C7400">
      <w:pPr>
        <w:numPr>
          <w:ilvl w:val="1"/>
          <w:numId w:val="5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Filtering and Sorting Data in Excel</w:t>
      </w:r>
    </w:p>
    <w:p w:rsidR="009C7400" w:rsidRPr="009C7400" w:rsidRDefault="009C7400" w:rsidP="009C7400">
      <w:pPr>
        <w:numPr>
          <w:ilvl w:val="1"/>
          <w:numId w:val="5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Useful Functions for Data Analysis</w:t>
      </w:r>
    </w:p>
    <w:p w:rsidR="009C7400" w:rsidRPr="009C7400" w:rsidRDefault="009C7400" w:rsidP="009C7400">
      <w:pPr>
        <w:numPr>
          <w:ilvl w:val="1"/>
          <w:numId w:val="5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Helvetica" w:eastAsia="Times New Roman" w:hAnsi="Helvetica" w:cs="Helvetica"/>
          <w:color w:val="454545"/>
          <w:sz w:val="27"/>
          <w:szCs w:val="27"/>
        </w:rPr>
        <w:t>Using VLOOKUP and HLOOKUP Functions</w:t>
      </w:r>
    </w:p>
    <w:p w:rsidR="009C7400" w:rsidRPr="009C7400" w:rsidRDefault="009C7400" w:rsidP="009C740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54545"/>
          <w:sz w:val="24"/>
          <w:szCs w:val="24"/>
        </w:rPr>
      </w:pPr>
      <w:r w:rsidRPr="009C7400">
        <w:rPr>
          <w:rFonts w:ascii="inherit" w:eastAsia="Times New Roman" w:hAnsi="inherit" w:cs="Helvetica"/>
          <w:b/>
          <w:bCs/>
          <w:color w:val="454545"/>
          <w:sz w:val="24"/>
          <w:szCs w:val="24"/>
          <w:bdr w:val="none" w:sz="0" w:space="0" w:color="auto" w:frame="1"/>
        </w:rPr>
        <w:t>Module 6 - Using Pivot Table</w:t>
      </w:r>
    </w:p>
    <w:p w:rsidR="009C7400" w:rsidRPr="009C7400" w:rsidRDefault="009C7400" w:rsidP="009C7400">
      <w:pPr>
        <w:numPr>
          <w:ilvl w:val="1"/>
          <w:numId w:val="6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lastRenderedPageBreak/>
        <w:t>Introduction to Creating Pivot Tables in Excel</w:t>
      </w:r>
    </w:p>
    <w:p w:rsidR="009C7400" w:rsidRPr="009C7400" w:rsidRDefault="009C7400" w:rsidP="009C7400">
      <w:pPr>
        <w:numPr>
          <w:ilvl w:val="1"/>
          <w:numId w:val="6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54545"/>
          <w:sz w:val="27"/>
          <w:szCs w:val="27"/>
        </w:rPr>
      </w:pPr>
      <w:r w:rsidRPr="009C7400">
        <w:rPr>
          <w:rFonts w:ascii="inherit" w:eastAsia="Times New Roman" w:hAnsi="inherit" w:cs="Helvetica"/>
          <w:color w:val="454545"/>
          <w:sz w:val="27"/>
          <w:szCs w:val="27"/>
        </w:rPr>
        <w:t>Pivot Table Features</w:t>
      </w:r>
    </w:p>
    <w:p w:rsidR="009C7400" w:rsidRPr="009C7400" w:rsidRDefault="009C7400" w:rsidP="009C740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54545"/>
          <w:sz w:val="24"/>
          <w:szCs w:val="24"/>
        </w:rPr>
      </w:pPr>
      <w:r w:rsidRPr="009C7400">
        <w:rPr>
          <w:rFonts w:ascii="inherit" w:eastAsia="Times New Roman" w:hAnsi="inherit" w:cs="Helvetica"/>
          <w:b/>
          <w:bCs/>
          <w:color w:val="454545"/>
          <w:sz w:val="24"/>
          <w:szCs w:val="24"/>
          <w:bdr w:val="none" w:sz="0" w:space="0" w:color="auto" w:frame="1"/>
        </w:rPr>
        <w:t>Final Project - Part 1 and Part 2</w:t>
      </w:r>
    </w:p>
    <w:p w:rsidR="00E06622" w:rsidRDefault="00072380"/>
    <w:p w:rsidR="009C7400" w:rsidRPr="009C7400" w:rsidRDefault="009C7400" w:rsidP="009C7400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9C7400">
        <w:rPr>
          <w:rFonts w:ascii="Arial" w:eastAsia="Times New Roman" w:hAnsi="Arial" w:cs="Arial"/>
          <w:b/>
          <w:bCs/>
          <w:color w:val="454545"/>
          <w:sz w:val="29"/>
          <w:szCs w:val="29"/>
        </w:rPr>
        <w:t>Learning Objectives</w:t>
      </w:r>
    </w:p>
    <w:p w:rsidR="009C7400" w:rsidRPr="009C7400" w:rsidRDefault="009C7400" w:rsidP="009C7400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9C7400">
        <w:rPr>
          <w:rFonts w:ascii="Arial" w:eastAsia="Times New Roman" w:hAnsi="Arial" w:cs="Arial"/>
          <w:color w:val="454545"/>
          <w:sz w:val="27"/>
          <w:szCs w:val="27"/>
        </w:rPr>
        <w:t>In this course you will:</w:t>
      </w:r>
    </w:p>
    <w:p w:rsidR="009C7400" w:rsidRPr="009C7400" w:rsidRDefault="009C7400" w:rsidP="009C7400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9C7400">
        <w:rPr>
          <w:rFonts w:ascii="Arial" w:eastAsia="Times New Roman" w:hAnsi="Arial" w:cs="Arial"/>
          <w:color w:val="454545"/>
          <w:sz w:val="27"/>
          <w:szCs w:val="27"/>
        </w:rPr>
        <w:t>Review fundamentals of spreadsheet applications.</w:t>
      </w:r>
    </w:p>
    <w:p w:rsidR="009C7400" w:rsidRPr="009C7400" w:rsidRDefault="009C7400" w:rsidP="009C7400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9C7400">
        <w:rPr>
          <w:rFonts w:ascii="Arial" w:eastAsia="Times New Roman" w:hAnsi="Arial" w:cs="Arial"/>
          <w:color w:val="454545"/>
          <w:sz w:val="27"/>
          <w:szCs w:val="27"/>
        </w:rPr>
        <w:t>Perform basic spreadsheet tasks.</w:t>
      </w:r>
    </w:p>
    <w:p w:rsidR="009C7400" w:rsidRPr="009C7400" w:rsidRDefault="009C7400" w:rsidP="009C7400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9C7400">
        <w:rPr>
          <w:rFonts w:ascii="Arial" w:eastAsia="Times New Roman" w:hAnsi="Arial" w:cs="Arial"/>
          <w:color w:val="454545"/>
          <w:sz w:val="27"/>
          <w:szCs w:val="27"/>
        </w:rPr>
        <w:t>Explain the importance of data quality.</w:t>
      </w:r>
    </w:p>
    <w:p w:rsidR="009C7400" w:rsidRPr="009C7400" w:rsidRDefault="009C7400" w:rsidP="009C7400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9C7400">
        <w:rPr>
          <w:rFonts w:ascii="Arial" w:eastAsia="Times New Roman" w:hAnsi="Arial" w:cs="Arial"/>
          <w:color w:val="454545"/>
          <w:sz w:val="27"/>
          <w:szCs w:val="27"/>
        </w:rPr>
        <w:t>Import file data into Excel.</w:t>
      </w:r>
    </w:p>
    <w:p w:rsidR="009C7400" w:rsidRPr="009C7400" w:rsidRDefault="009C7400" w:rsidP="009C7400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9C7400">
        <w:rPr>
          <w:rFonts w:ascii="Arial" w:eastAsia="Times New Roman" w:hAnsi="Arial" w:cs="Arial"/>
          <w:color w:val="454545"/>
          <w:sz w:val="27"/>
          <w:szCs w:val="27"/>
        </w:rPr>
        <w:t>Filter and sort data.</w:t>
      </w:r>
    </w:p>
    <w:p w:rsidR="009C7400" w:rsidRPr="009C7400" w:rsidRDefault="009C7400" w:rsidP="009C7400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9C7400">
        <w:rPr>
          <w:rFonts w:ascii="Arial" w:eastAsia="Times New Roman" w:hAnsi="Arial" w:cs="Arial"/>
          <w:color w:val="454545"/>
          <w:sz w:val="27"/>
          <w:szCs w:val="27"/>
        </w:rPr>
        <w:t>Clean and prepare data.</w:t>
      </w:r>
    </w:p>
    <w:p w:rsidR="009C7400" w:rsidRPr="009C7400" w:rsidRDefault="009C7400" w:rsidP="009C7400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9C7400">
        <w:rPr>
          <w:rFonts w:ascii="Arial" w:eastAsia="Times New Roman" w:hAnsi="Arial" w:cs="Arial"/>
          <w:color w:val="454545"/>
          <w:sz w:val="27"/>
          <w:szCs w:val="27"/>
        </w:rPr>
        <w:t>Analyze data using an Excel spreadsheet.</w:t>
      </w:r>
    </w:p>
    <w:p w:rsidR="009C7400" w:rsidRDefault="009C7400">
      <w:bookmarkStart w:id="0" w:name="_GoBack"/>
      <w:bookmarkEnd w:id="0"/>
    </w:p>
    <w:sectPr w:rsidR="009C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F7B"/>
    <w:multiLevelType w:val="multilevel"/>
    <w:tmpl w:val="746C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0108"/>
    <w:multiLevelType w:val="multilevel"/>
    <w:tmpl w:val="8D3C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2F87"/>
    <w:multiLevelType w:val="multilevel"/>
    <w:tmpl w:val="3B20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749E9"/>
    <w:multiLevelType w:val="multilevel"/>
    <w:tmpl w:val="447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21844"/>
    <w:multiLevelType w:val="multilevel"/>
    <w:tmpl w:val="26B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D260F"/>
    <w:multiLevelType w:val="multilevel"/>
    <w:tmpl w:val="7CF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A12AA"/>
    <w:multiLevelType w:val="multilevel"/>
    <w:tmpl w:val="6C54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00"/>
    <w:rsid w:val="00072380"/>
    <w:rsid w:val="00550851"/>
    <w:rsid w:val="00866749"/>
    <w:rsid w:val="009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80CF"/>
  <w15:chartTrackingRefBased/>
  <w15:docId w15:val="{BC24CCC2-7B5D-4487-809F-58806055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4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</dc:creator>
  <cp:keywords/>
  <dc:description/>
  <cp:lastModifiedBy>CHAUN</cp:lastModifiedBy>
  <cp:revision>1</cp:revision>
  <dcterms:created xsi:type="dcterms:W3CDTF">2024-06-10T07:38:00Z</dcterms:created>
  <dcterms:modified xsi:type="dcterms:W3CDTF">2024-06-10T11:21:00Z</dcterms:modified>
</cp:coreProperties>
</file>