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5F" w:rsidRPr="00710CB7" w:rsidRDefault="00B478A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DFFFE" wp14:editId="6E5279C7">
                <wp:simplePos x="0" y="0"/>
                <wp:positionH relativeFrom="margin">
                  <wp:posOffset>-517525</wp:posOffset>
                </wp:positionH>
                <wp:positionV relativeFrom="paragraph">
                  <wp:posOffset>-668655</wp:posOffset>
                </wp:positionV>
                <wp:extent cx="6549887" cy="7620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887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585F" w:rsidRPr="00B478AC" w:rsidRDefault="007A4AE2" w:rsidP="008C505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78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</w:t>
                            </w:r>
                            <w:r w:rsidR="00B478AC" w:rsidRPr="00B478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damentos de Base de Dados, 2020</w:t>
                            </w:r>
                          </w:p>
                          <w:p w:rsidR="00B478AC" w:rsidRPr="00B478AC" w:rsidRDefault="00710CB7" w:rsidP="008C505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1ª</w:t>
                            </w:r>
                            <w:r w:rsidR="00B478AC" w:rsidRPr="00B478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Fase do Projecto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0.75pt;margin-top:-52.65pt;width:515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" filled="f" stroked="f">
                <v:textbox>
                  <w:txbxContent>
                    <w:p w:rsidR="000B585F" w:rsidRPr="00B478AC" w:rsidRDefault="007A4AE2" w:rsidP="008C505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78AC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</w:t>
                      </w:r>
                      <w:r w:rsidR="00B478AC" w:rsidRPr="00B478AC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damentos de Base de Dados, 2020</w:t>
                      </w:r>
                    </w:p>
                    <w:p w:rsidR="00B478AC" w:rsidRPr="00B478AC" w:rsidRDefault="00710CB7" w:rsidP="008C505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1ª</w:t>
                      </w:r>
                      <w:r w:rsidR="00B478AC" w:rsidRPr="00B478AC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Fase do Projecto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85F" w:rsidRPr="00710CB7" w:rsidRDefault="000B585F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9A9" w:rsidRPr="00710CB7" w:rsidRDefault="008359A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9A9" w:rsidRPr="00710CB7" w:rsidRDefault="008359A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585F" w:rsidRPr="00710CB7" w:rsidRDefault="000B585F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AE2" w:rsidRPr="00710CB7" w:rsidRDefault="007A4AE2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AE2" w:rsidRPr="00710CB7" w:rsidRDefault="007A4AE2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AE2" w:rsidRPr="00710CB7" w:rsidRDefault="007A4AE2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AE2" w:rsidRPr="00710CB7" w:rsidRDefault="007A4AE2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4F4" w:rsidRPr="00710CB7" w:rsidRDefault="007964F4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AE2" w:rsidRPr="00710CB7" w:rsidRDefault="007A4AE2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8AE" w:rsidRPr="00710CB7" w:rsidRDefault="008458AE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059" w:rsidRPr="00710CB7" w:rsidRDefault="008C505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059" w:rsidRPr="00710CB7" w:rsidRDefault="008C505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9A9" w:rsidRPr="00710CB7" w:rsidRDefault="008359A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9A9" w:rsidRDefault="008359A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DB5" w:rsidRDefault="00A56DB5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DB5" w:rsidRDefault="00A56DB5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DB5" w:rsidRDefault="00A56DB5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DB5" w:rsidRDefault="00A56DB5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DB5" w:rsidRDefault="00A56DB5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DB5" w:rsidRDefault="00A56DB5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DB5" w:rsidRDefault="00A56DB5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DB5" w:rsidRPr="00710CB7" w:rsidRDefault="00A56DB5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84E" w:rsidRPr="00710CB7" w:rsidRDefault="008C5059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CB7">
        <w:rPr>
          <w:rFonts w:ascii="Times New Roman" w:hAnsi="Times New Roman" w:cs="Times New Roman"/>
          <w:sz w:val="28"/>
          <w:szCs w:val="28"/>
        </w:rPr>
        <w:lastRenderedPageBreak/>
        <w:t>Índice</w:t>
      </w:r>
    </w:p>
    <w:p w:rsidR="008C5059" w:rsidRPr="00710CB7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8C5059" w:rsidRPr="00710CB7">
        <w:rPr>
          <w:rFonts w:ascii="Times New Roman" w:hAnsi="Times New Roman" w:cs="Times New Roman"/>
          <w:sz w:val="24"/>
          <w:szCs w:val="24"/>
        </w:rPr>
        <w:t>– Introdução</w:t>
      </w:r>
    </w:p>
    <w:p w:rsidR="008C5059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Justificativa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Objectiva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Desenvolvimento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– Definição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– Fases do processo de construção da base de dados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4.2.1 – Análise de requisitos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4.2.2 – Modelo conceitual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4.2.3 – Modelo lógico</w:t>
      </w:r>
    </w:p>
    <w:p w:rsidR="00E86FA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4.2.4 – Restrição de integridade</w:t>
      </w:r>
    </w:p>
    <w:p w:rsidR="0057407C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4.2.5</w:t>
      </w:r>
      <w:r w:rsidR="0057407C">
        <w:rPr>
          <w:rFonts w:ascii="Times New Roman" w:hAnsi="Times New Roman" w:cs="Times New Roman"/>
          <w:sz w:val="24"/>
          <w:szCs w:val="24"/>
        </w:rPr>
        <w:t xml:space="preserve"> – Modelo físico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4.3 – Scripts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4.3.1 – SQL - DDL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4.3.2 – SQL – DML</w:t>
      </w: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Conclusão</w:t>
      </w:r>
    </w:p>
    <w:p w:rsidR="0057407C" w:rsidRPr="00710CB7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6 - Bibliografia</w:t>
      </w:r>
    </w:p>
    <w:p w:rsidR="0089343B" w:rsidRPr="00710CB7" w:rsidRDefault="0089343B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059" w:rsidRPr="00710CB7" w:rsidRDefault="008C505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43B" w:rsidRPr="00710CB7" w:rsidRDefault="0089343B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43B" w:rsidRPr="00710CB7" w:rsidRDefault="0089343B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43B" w:rsidRPr="00710CB7" w:rsidRDefault="0089343B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43B" w:rsidRPr="00710CB7" w:rsidRDefault="0089343B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43B" w:rsidRPr="00710CB7" w:rsidRDefault="0089343B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407C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06" w:rsidRPr="0057407C" w:rsidRDefault="00C04D06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407C">
        <w:rPr>
          <w:rFonts w:ascii="Times New Roman" w:hAnsi="Times New Roman" w:cs="Times New Roman"/>
          <w:sz w:val="28"/>
          <w:szCs w:val="28"/>
        </w:rPr>
        <w:t>Introdução</w:t>
      </w:r>
    </w:p>
    <w:p w:rsidR="0099030C" w:rsidRDefault="00C04D06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Este</w:t>
      </w:r>
      <w:r w:rsidR="0099030C" w:rsidRPr="00710CB7">
        <w:rPr>
          <w:rFonts w:ascii="Times New Roman" w:hAnsi="Times New Roman" w:cs="Times New Roman"/>
          <w:sz w:val="24"/>
          <w:szCs w:val="24"/>
        </w:rPr>
        <w:t xml:space="preserve"> trabalho insere-se na senda de modelagem e implementação</w:t>
      </w:r>
      <w:r w:rsidRPr="00710CB7">
        <w:rPr>
          <w:rFonts w:ascii="Times New Roman" w:hAnsi="Times New Roman" w:cs="Times New Roman"/>
          <w:sz w:val="24"/>
          <w:szCs w:val="24"/>
        </w:rPr>
        <w:t xml:space="preserve"> de uma base de dados</w:t>
      </w:r>
      <w:r w:rsidR="0099030C" w:rsidRPr="00710CB7">
        <w:rPr>
          <w:rFonts w:ascii="Times New Roman" w:hAnsi="Times New Roman" w:cs="Times New Roman"/>
          <w:sz w:val="24"/>
          <w:szCs w:val="24"/>
        </w:rPr>
        <w:t>,</w:t>
      </w:r>
      <w:r w:rsidRPr="00710CB7">
        <w:rPr>
          <w:rFonts w:ascii="Times New Roman" w:hAnsi="Times New Roman" w:cs="Times New Roman"/>
          <w:sz w:val="24"/>
          <w:szCs w:val="24"/>
        </w:rPr>
        <w:t xml:space="preserve"> que contempla a estrutura organizacional de uma instituição, neste caso, a centralidade DEV-MOD</w:t>
      </w:r>
      <w:r w:rsidR="0099030C" w:rsidRPr="00710CB7">
        <w:rPr>
          <w:rFonts w:ascii="Times New Roman" w:hAnsi="Times New Roman" w:cs="Times New Roman"/>
          <w:sz w:val="24"/>
          <w:szCs w:val="24"/>
        </w:rPr>
        <w:t>.</w:t>
      </w:r>
    </w:p>
    <w:p w:rsidR="0057407C" w:rsidRPr="00710CB7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30C" w:rsidRPr="0057407C" w:rsidRDefault="0099030C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407C">
        <w:rPr>
          <w:rFonts w:ascii="Times New Roman" w:hAnsi="Times New Roman" w:cs="Times New Roman"/>
          <w:sz w:val="28"/>
          <w:szCs w:val="28"/>
        </w:rPr>
        <w:t>Justificativa</w:t>
      </w:r>
    </w:p>
    <w:p w:rsidR="0099030C" w:rsidRPr="00710CB7" w:rsidRDefault="0099030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As organizações públicas e privadas começaram a perceber o valor dos dados que têm em sua disposição, e a considera-los um bem importante no aumento de produtividade, eficiência e compet</w:t>
      </w:r>
      <w:r w:rsidR="00710CB7" w:rsidRPr="00710CB7">
        <w:rPr>
          <w:rFonts w:ascii="Times New Roman" w:hAnsi="Times New Roman" w:cs="Times New Roman"/>
          <w:sz w:val="24"/>
          <w:szCs w:val="24"/>
        </w:rPr>
        <w:t xml:space="preserve">itividade. Como consequência, </w:t>
      </w:r>
      <w:r w:rsidRPr="00710CB7">
        <w:rPr>
          <w:rFonts w:ascii="Times New Roman" w:hAnsi="Times New Roman" w:cs="Times New Roman"/>
          <w:sz w:val="24"/>
          <w:szCs w:val="24"/>
        </w:rPr>
        <w:t>exploração de enormes volumes de dados assumem papéis cada vez mais importante.</w:t>
      </w:r>
    </w:p>
    <w:p w:rsidR="0099030C" w:rsidRPr="00710CB7" w:rsidRDefault="0099030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Portanto, esforços realizados para um gerenciamento eficiente das informações são cada vez mais justificados, principalmente em casos que, as informações devem estar cada vez mais integradas fornecendo assim um apoio</w:t>
      </w:r>
      <w:r w:rsidR="000060F4" w:rsidRPr="00710CB7">
        <w:rPr>
          <w:rFonts w:ascii="Times New Roman" w:hAnsi="Times New Roman" w:cs="Times New Roman"/>
          <w:sz w:val="24"/>
          <w:szCs w:val="24"/>
        </w:rPr>
        <w:t xml:space="preserve"> eficiente na tomada de decisões.</w:t>
      </w:r>
    </w:p>
    <w:p w:rsidR="000060F4" w:rsidRPr="00710CB7" w:rsidRDefault="000060F4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Levando em consideração todo esses parâmetros, é que surge esta pesquisa no sentido de propor um modelo de projecto e implementação para um tipo de base de dados, neste caso o Oracle.</w:t>
      </w:r>
    </w:p>
    <w:p w:rsidR="00C04D06" w:rsidRPr="00710CB7" w:rsidRDefault="000060F4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O Oracle é um Sistema Gerenciador de Banco de Dados</w:t>
      </w:r>
      <w:r w:rsidR="00A30DE1" w:rsidRPr="00710CB7">
        <w:rPr>
          <w:rFonts w:ascii="Times New Roman" w:hAnsi="Times New Roman" w:cs="Times New Roman"/>
          <w:sz w:val="24"/>
          <w:szCs w:val="24"/>
        </w:rPr>
        <w:t xml:space="preserve"> (SGBD), sendo ele mais</w:t>
      </w:r>
      <w:r w:rsidRPr="00710CB7">
        <w:rPr>
          <w:rFonts w:ascii="Times New Roman" w:hAnsi="Times New Roman" w:cs="Times New Roman"/>
          <w:sz w:val="24"/>
          <w:szCs w:val="24"/>
        </w:rPr>
        <w:t xml:space="preserve"> utilizados em aplicações corporativas. </w:t>
      </w:r>
      <w:r w:rsidR="00A30DE1" w:rsidRPr="00710CB7">
        <w:rPr>
          <w:rFonts w:ascii="Times New Roman" w:hAnsi="Times New Roman" w:cs="Times New Roman"/>
          <w:sz w:val="24"/>
          <w:szCs w:val="24"/>
        </w:rPr>
        <w:t>Robusto, confiável e seguro, estatísticas aponta</w:t>
      </w:r>
      <w:r w:rsidRPr="00710CB7">
        <w:rPr>
          <w:rFonts w:ascii="Times New Roman" w:hAnsi="Times New Roman" w:cs="Times New Roman"/>
          <w:sz w:val="24"/>
          <w:szCs w:val="24"/>
        </w:rPr>
        <w:t xml:space="preserve"> como sendo o SG</w:t>
      </w:r>
      <w:r w:rsidR="00A30DE1" w:rsidRPr="00710CB7">
        <w:rPr>
          <w:rFonts w:ascii="Times New Roman" w:hAnsi="Times New Roman" w:cs="Times New Roman"/>
          <w:sz w:val="24"/>
          <w:szCs w:val="24"/>
        </w:rPr>
        <w:t>BD mais utilizado mundialmente</w:t>
      </w:r>
      <w:r w:rsidRPr="00710CB7">
        <w:rPr>
          <w:rFonts w:ascii="Times New Roman" w:hAnsi="Times New Roman" w:cs="Times New Roman"/>
          <w:sz w:val="24"/>
          <w:szCs w:val="24"/>
        </w:rPr>
        <w:t>.</w:t>
      </w:r>
    </w:p>
    <w:p w:rsidR="00C04D06" w:rsidRPr="00710CB7" w:rsidRDefault="00C04D06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06" w:rsidRPr="0057407C" w:rsidRDefault="00A30DE1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407C">
        <w:rPr>
          <w:rFonts w:ascii="Times New Roman" w:hAnsi="Times New Roman" w:cs="Times New Roman"/>
          <w:sz w:val="28"/>
          <w:szCs w:val="28"/>
        </w:rPr>
        <w:t>Objectiva</w:t>
      </w:r>
    </w:p>
    <w:p w:rsidR="00A30DE1" w:rsidRPr="00710CB7" w:rsidRDefault="00A30DE1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O objectivo inicial é propor um modelo, implementação de uma base de dados confiável que destaca a eficiência e produtividade, desacelerando, consequentemente, o processo burocráticos nas suas diversas facetas.</w:t>
      </w:r>
    </w:p>
    <w:p w:rsidR="00C04D06" w:rsidRPr="00710CB7" w:rsidRDefault="00C04D06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06" w:rsidRPr="00710CB7" w:rsidRDefault="00C04D06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21A" w:rsidRDefault="0056721A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407C" w:rsidRPr="00710CB7" w:rsidRDefault="0057407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7D5" w:rsidRPr="0057407C" w:rsidRDefault="001E37D5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407C">
        <w:rPr>
          <w:rFonts w:ascii="Times New Roman" w:hAnsi="Times New Roman" w:cs="Times New Roman"/>
          <w:sz w:val="28"/>
          <w:szCs w:val="28"/>
        </w:rPr>
        <w:t>Desenvolvimento</w:t>
      </w:r>
    </w:p>
    <w:p w:rsidR="0077442F" w:rsidRPr="00710CB7" w:rsidRDefault="003E0FDA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Os sistemas de base de dados são projectados para administrar grandes quantidades de informações, sem redundâncias, sobre uma determinada informação, criando assim um ambiente adequado eficiente para armazenar e recuperar as informações.</w:t>
      </w:r>
    </w:p>
    <w:p w:rsidR="003E0FDA" w:rsidRPr="00710CB7" w:rsidRDefault="003E0FDA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Quatros fases foram seguidas no processo de construção da base de dados em questão, sendo elas:</w:t>
      </w:r>
    </w:p>
    <w:p w:rsidR="003E0FDA" w:rsidRPr="00710CB7" w:rsidRDefault="003E0FDA" w:rsidP="00E86FA7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Análise de requisitos</w:t>
      </w:r>
    </w:p>
    <w:p w:rsidR="003E0FDA" w:rsidRPr="00710CB7" w:rsidRDefault="003E0FDA" w:rsidP="00E86FA7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Construção do modelo conceitual</w:t>
      </w:r>
    </w:p>
    <w:p w:rsidR="003E0FDA" w:rsidRPr="00710CB7" w:rsidRDefault="003E0FDA" w:rsidP="00E86FA7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Construção do modelo lógico</w:t>
      </w:r>
    </w:p>
    <w:p w:rsidR="003E0FDA" w:rsidRPr="00710CB7" w:rsidRDefault="003E0FDA" w:rsidP="00E86FA7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Construção do modelo físico</w:t>
      </w:r>
    </w:p>
    <w:p w:rsidR="00E86FA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0FDA" w:rsidRPr="00E86FA7" w:rsidRDefault="00FB4709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FA7">
        <w:rPr>
          <w:rFonts w:ascii="Times New Roman" w:hAnsi="Times New Roman" w:cs="Times New Roman"/>
          <w:sz w:val="28"/>
          <w:szCs w:val="28"/>
        </w:rPr>
        <w:t>Análise de requisitos</w:t>
      </w:r>
    </w:p>
    <w:p w:rsidR="00FB4709" w:rsidRPr="00710CB7" w:rsidRDefault="00FB470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Considerando o universo do discurso elaborado pelo Administrador, conseguiu-se apurar todos os dados necessários na perspectiva do usuário.</w:t>
      </w:r>
    </w:p>
    <w:p w:rsidR="00E86FA7" w:rsidRPr="00E86FA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0FDA" w:rsidRPr="00E86FA7" w:rsidRDefault="00FB4709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FA7">
        <w:rPr>
          <w:rFonts w:ascii="Times New Roman" w:hAnsi="Times New Roman" w:cs="Times New Roman"/>
          <w:sz w:val="28"/>
          <w:szCs w:val="28"/>
        </w:rPr>
        <w:t>Construção do modelo conceitual</w:t>
      </w:r>
    </w:p>
    <w:p w:rsidR="00FB4709" w:rsidRPr="00710CB7" w:rsidRDefault="00FB4709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Levando em conta cada ponto abordado na 1ª fase, obteve-se o seguinte diagrama conceitual:</w:t>
      </w:r>
    </w:p>
    <w:p w:rsidR="00FB4709" w:rsidRPr="00710CB7" w:rsidRDefault="00FB4709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239DEA22" wp14:editId="7C2BD338">
            <wp:extent cx="5400675" cy="7905750"/>
            <wp:effectExtent l="0" t="0" r="9525" b="0"/>
            <wp:docPr id="3" name="Imagem 3" descr="C:\Users\suste\Desktop\Project BD\Projecto de Base de Dados Dev-Mod\novo modelo conceitual 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ste\Desktop\Project BD\Projecto de Base de Dados Dev-Mod\novo modelo conceitual 1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5F" w:rsidRPr="00710CB7" w:rsidRDefault="005C3D5F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FDA" w:rsidRPr="00710CB7" w:rsidRDefault="005C3D5F" w:rsidP="00710C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Foto 1. Modelo conceitual</w:t>
      </w:r>
    </w:p>
    <w:p w:rsidR="00FB4709" w:rsidRPr="00E86FA7" w:rsidRDefault="005C3D5F" w:rsidP="00E86F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6FA7">
        <w:rPr>
          <w:rFonts w:ascii="Times New Roman" w:hAnsi="Times New Roman" w:cs="Times New Roman"/>
          <w:sz w:val="28"/>
          <w:szCs w:val="28"/>
        </w:rPr>
        <w:lastRenderedPageBreak/>
        <w:t>Construção do modelo lógico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Proprietário (</w:t>
      </w:r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NIF</w:t>
      </w:r>
      <w:r w:rsidRPr="00710CB7">
        <w:rPr>
          <w:rFonts w:ascii="Times New Roman" w:hAnsi="Times New Roman" w:cs="Times New Roman"/>
          <w:sz w:val="24"/>
          <w:szCs w:val="24"/>
        </w:rPr>
        <w:t>, nome, email, telefone)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Bloco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latitude, longitude,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</w:rPr>
        <w:t>NIF_proprietario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designacao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is_rampa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total_andares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num_bloco</w:t>
      </w:r>
      <w:proofErr w:type="spellEnd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710CB7">
        <w:rPr>
          <w:rFonts w:ascii="Times New Roman" w:hAnsi="Times New Roman" w:cs="Times New Roman"/>
          <w:sz w:val="24"/>
          <w:szCs w:val="24"/>
        </w:rPr>
        <w:t xml:space="preserve"> modelo, utilidade,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NIF_proprietario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Fraccao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cod_fraccao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designacao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num_edifício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Rua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 nome 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 tipo)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Rua_Tipo_Rua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cod_rua_tipo_rua</w:t>
      </w:r>
      <w:proofErr w:type="spellEnd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 xml:space="preserve"> 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cod_tipo_rua</w:t>
      </w:r>
      <w:proofErr w:type="spellEnd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Edifício_Rua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num_edifício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cod_rua</w:t>
      </w:r>
      <w:proofErr w:type="spellEnd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cod_edificio_rua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Lower_Class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cod_lower_class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Working_Class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cod_working_class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Middle_Class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cod_middle_class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Upper_Class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cod_upper_class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total_apartamentos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Tipo_Escritório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total_escritórios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Topologia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 tipo)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Taxa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valor,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data_pagamento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Apartamento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Parque_Estacionamento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cod_parque_estacionamento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cod_pessoa_fisica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BI,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NIF_proprietario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 apartamento</w:t>
      </w:r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Pessoa_Juridica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cod_pessoa_juridica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NIF_proprietario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andar,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cod_proprietario_juridica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Pagamento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tipo,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data_pagamento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Pagamento-taxa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cod_pagamento_taxa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cod_historico</w:t>
      </w:r>
      <w:proofErr w:type="spellEnd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cod_novo_proprietario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cod_antigo_proprietario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data_mudanca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 motivo)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Escritorio_Historico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cod_escritorio_historico</w:t>
      </w:r>
      <w:proofErr w:type="spellEnd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cod_escritorio</w:t>
      </w:r>
      <w:proofErr w:type="spellEnd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5C3D5F" w:rsidRPr="00710CB7" w:rsidRDefault="005C3D5F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Apartamento_Historico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cod_apartamento_historico,cod_apartamento</w:t>
      </w:r>
      <w:proofErr w:type="spellEnd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710CB7">
        <w:rPr>
          <w:rFonts w:ascii="Times New Roman" w:hAnsi="Times New Roman" w:cs="Times New Roman"/>
          <w:b/>
          <w:sz w:val="24"/>
          <w:szCs w:val="24"/>
          <w:u w:val="single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FB4709" w:rsidRPr="00710CB7" w:rsidRDefault="00FB4709" w:rsidP="00710C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118E1" w:rsidRPr="00710CB7" w:rsidRDefault="005C3D5F" w:rsidP="00E86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Dependendo do relacionamento, podemos </w:t>
      </w:r>
      <w:r w:rsidR="00B118E1" w:rsidRPr="00710CB7">
        <w:rPr>
          <w:rFonts w:ascii="Times New Roman" w:hAnsi="Times New Roman" w:cs="Times New Roman"/>
          <w:sz w:val="24"/>
          <w:szCs w:val="24"/>
        </w:rPr>
        <w:t>afirmar que o</w:t>
      </w:r>
      <w:r w:rsidRPr="00710CB7">
        <w:rPr>
          <w:rFonts w:ascii="Times New Roman" w:hAnsi="Times New Roman" w:cs="Times New Roman"/>
          <w:sz w:val="24"/>
          <w:szCs w:val="24"/>
        </w:rPr>
        <w:t xml:space="preserve">s atributos contidos nas entidades envolvidas </w:t>
      </w:r>
      <w:r w:rsidR="00B118E1" w:rsidRPr="00710CB7">
        <w:rPr>
          <w:rFonts w:ascii="Times New Roman" w:hAnsi="Times New Roman" w:cs="Times New Roman"/>
          <w:sz w:val="24"/>
          <w:szCs w:val="24"/>
        </w:rPr>
        <w:t xml:space="preserve">podem gerar outras relações ou tabelas conforme é visto no </w:t>
      </w:r>
      <w:r w:rsidRPr="00710CB7">
        <w:rPr>
          <w:rFonts w:ascii="Times New Roman" w:hAnsi="Times New Roman" w:cs="Times New Roman"/>
          <w:sz w:val="24"/>
          <w:szCs w:val="24"/>
        </w:rPr>
        <w:t>modelo l</w:t>
      </w:r>
      <w:r w:rsidR="00B118E1" w:rsidRPr="00710CB7">
        <w:rPr>
          <w:rFonts w:ascii="Times New Roman" w:hAnsi="Times New Roman" w:cs="Times New Roman"/>
          <w:sz w:val="24"/>
          <w:szCs w:val="24"/>
        </w:rPr>
        <w:t>ógico do nosso projecto.</w:t>
      </w:r>
    </w:p>
    <w:p w:rsidR="005C3D5F" w:rsidRPr="00710CB7" w:rsidRDefault="005C3D5F" w:rsidP="00710CB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118E1" w:rsidRPr="00710CB7" w:rsidRDefault="00B118E1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Restrições de Integridade</w:t>
      </w:r>
    </w:p>
    <w:p w:rsidR="00B118E1" w:rsidRPr="00710CB7" w:rsidRDefault="00B118E1" w:rsidP="00E86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As restrições de integridades, são condições que devem ser verificadas para que um elemento do produto cartesiano dos domínios dos atributos possa pertencer à relação.</w:t>
      </w:r>
    </w:p>
    <w:p w:rsidR="0056721A" w:rsidRPr="00710CB7" w:rsidRDefault="0056721A" w:rsidP="00E86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Temos várias definições acerca de integridade mas, decidimos escolheres algumas para podermos explicar.</w:t>
      </w:r>
    </w:p>
    <w:p w:rsidR="00753320" w:rsidRPr="00710CB7" w:rsidRDefault="00753320" w:rsidP="00D91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Integridade de Domínio: é a integridade que é imposta pelo domínio de cada atributo em cada relação.</w:t>
      </w:r>
    </w:p>
    <w:p w:rsidR="00B118E1" w:rsidRPr="00710CB7" w:rsidRDefault="000E0848" w:rsidP="00D91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Integridade de Referência: Diz que o valor de qualquer chave estrangeira de uma relação é um valor da chave primária que se refere.</w:t>
      </w:r>
    </w:p>
    <w:p w:rsidR="00B85901" w:rsidRPr="00710CB7" w:rsidRDefault="000E0848" w:rsidP="00D91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Integridade de Entidade: Diz que não existem duas instâncias de uma relação cujas as chaves tenham o mesmo valor e, o valor de uma cha</w:t>
      </w:r>
      <w:r w:rsidR="00E86FA7">
        <w:rPr>
          <w:rFonts w:ascii="Times New Roman" w:hAnsi="Times New Roman" w:cs="Times New Roman"/>
          <w:sz w:val="24"/>
          <w:szCs w:val="24"/>
        </w:rPr>
        <w:t xml:space="preserve">ve primária nunca deve ser </w:t>
      </w:r>
      <w:proofErr w:type="spellStart"/>
      <w:r w:rsidR="00E86FA7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D91A24" w:rsidRDefault="00D91A24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FB7" w:rsidRPr="00E86FA7" w:rsidRDefault="00E35967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FA7">
        <w:rPr>
          <w:rFonts w:ascii="Times New Roman" w:hAnsi="Times New Roman" w:cs="Times New Roman"/>
          <w:sz w:val="28"/>
          <w:szCs w:val="28"/>
        </w:rPr>
        <w:lastRenderedPageBreak/>
        <w:t>Construção do modelo físico</w:t>
      </w:r>
    </w:p>
    <w:p w:rsidR="001A0FB7" w:rsidRPr="00710CB7" w:rsidRDefault="00EC0F66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O Modelo Físico irá partir do Modelo Lógico e descreve as estruturas físicas </w:t>
      </w:r>
      <w:r w:rsidR="00E86FA7" w:rsidRPr="00710CB7">
        <w:rPr>
          <w:rFonts w:ascii="Times New Roman" w:hAnsi="Times New Roman" w:cs="Times New Roman"/>
          <w:sz w:val="24"/>
          <w:szCs w:val="24"/>
        </w:rPr>
        <w:t>do armazenamento</w:t>
      </w:r>
      <w:r w:rsidRPr="00710CB7">
        <w:rPr>
          <w:rFonts w:ascii="Times New Roman" w:hAnsi="Times New Roman" w:cs="Times New Roman"/>
          <w:sz w:val="24"/>
          <w:szCs w:val="24"/>
        </w:rPr>
        <w:t xml:space="preserve"> de dados, tais como: tamanho de campos, índices, tipo de preenchimento de</w:t>
      </w:r>
      <w:r w:rsidR="00E86FA7">
        <w:rPr>
          <w:rFonts w:ascii="Times New Roman" w:hAnsi="Times New Roman" w:cs="Times New Roman"/>
          <w:sz w:val="24"/>
          <w:szCs w:val="24"/>
        </w:rPr>
        <w:t>stes campos, nomenclaturas, etc</w:t>
      </w:r>
      <w:r w:rsidRPr="00710CB7">
        <w:rPr>
          <w:rFonts w:ascii="Times New Roman" w:hAnsi="Times New Roman" w:cs="Times New Roman"/>
          <w:sz w:val="24"/>
          <w:szCs w:val="24"/>
        </w:rPr>
        <w:t>.</w:t>
      </w:r>
    </w:p>
    <w:p w:rsidR="00B62C8A" w:rsidRPr="00710CB7" w:rsidRDefault="00B62C8A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85901" w:rsidRPr="00E86FA7" w:rsidRDefault="00EC0F66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FA7">
        <w:rPr>
          <w:rFonts w:ascii="Times New Roman" w:hAnsi="Times New Roman" w:cs="Times New Roman"/>
          <w:sz w:val="28"/>
          <w:szCs w:val="28"/>
        </w:rPr>
        <w:t>Script</w:t>
      </w:r>
    </w:p>
    <w:p w:rsidR="00EC0F66" w:rsidRPr="00710CB7" w:rsidRDefault="00EC0F66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SQL-</w:t>
      </w:r>
      <w:r w:rsidR="009A3C38" w:rsidRPr="00710CB7">
        <w:rPr>
          <w:rFonts w:ascii="Times New Roman" w:hAnsi="Times New Roman" w:cs="Times New Roman"/>
          <w:sz w:val="24"/>
          <w:szCs w:val="24"/>
        </w:rPr>
        <w:t>DDL</w:t>
      </w:r>
      <w:r w:rsidRPr="00710CB7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 -</w:t>
      </w:r>
      <w:r w:rsidR="009A3C38" w:rsidRPr="00710CB7">
        <w:rPr>
          <w:rFonts w:ascii="Times New Roman" w:hAnsi="Times New Roman" w:cs="Times New Roman"/>
          <w:sz w:val="24"/>
          <w:szCs w:val="24"/>
        </w:rPr>
        <w:t xml:space="preserve"> </w:t>
      </w:r>
      <w:r w:rsidRPr="00710CB7">
        <w:rPr>
          <w:rFonts w:ascii="Times New Roman" w:hAnsi="Times New Roman" w:cs="Times New Roman"/>
          <w:sz w:val="24"/>
          <w:szCs w:val="24"/>
        </w:rPr>
        <w:t>conjunto de comandos que lidam com os obje</w:t>
      </w:r>
      <w:r w:rsidR="00E86FA7">
        <w:rPr>
          <w:rFonts w:ascii="Times New Roman" w:hAnsi="Times New Roman" w:cs="Times New Roman"/>
          <w:sz w:val="24"/>
          <w:szCs w:val="24"/>
        </w:rPr>
        <w:t>c</w:t>
      </w:r>
      <w:r w:rsidRPr="00710CB7">
        <w:rPr>
          <w:rFonts w:ascii="Times New Roman" w:hAnsi="Times New Roman" w:cs="Times New Roman"/>
          <w:sz w:val="24"/>
          <w:szCs w:val="24"/>
        </w:rPr>
        <w:t>tos permitindo assim</w:t>
      </w:r>
      <w:r w:rsidR="009A3C38" w:rsidRPr="00710CB7">
        <w:rPr>
          <w:rFonts w:ascii="Times New Roman" w:hAnsi="Times New Roman" w:cs="Times New Roman"/>
          <w:sz w:val="24"/>
          <w:szCs w:val="24"/>
        </w:rPr>
        <w:t xml:space="preserve"> a implem</w:t>
      </w:r>
      <w:r w:rsidRPr="00710CB7">
        <w:rPr>
          <w:rFonts w:ascii="Times New Roman" w:hAnsi="Times New Roman" w:cs="Times New Roman"/>
          <w:sz w:val="24"/>
          <w:szCs w:val="24"/>
        </w:rPr>
        <w:t>entação da base de dados</w:t>
      </w:r>
      <w:r w:rsidR="009A3C38" w:rsidRPr="00710C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6FA7" w:rsidRDefault="00EC0F66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Em anexo encontram-se os scripts usados para a criação das tabelas</w:t>
      </w:r>
      <w:r w:rsidR="002614F6" w:rsidRPr="00710CB7">
        <w:rPr>
          <w:rFonts w:ascii="Times New Roman" w:hAnsi="Times New Roman" w:cs="Times New Roman"/>
          <w:sz w:val="24"/>
          <w:szCs w:val="24"/>
        </w:rPr>
        <w:t>: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nome_proprietario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varchar2(100)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email varchar2(100),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telefone varchar2(9)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bloco(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latitude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(7,3)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longitude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(7,3)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(7,3)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nif_coordenador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nif_coordenador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E86FA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designacao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varchar2(5)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bloco(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pk_quarteirao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designacao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total_andares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modelo varchar2(20)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(modelo = 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lower-class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modelo = 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working-class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modelo = 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middle-class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modelo = 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upper-class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'),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utilidade varchar2(20)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(utilidade = 'moradia'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utilidade = 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'),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is_rampa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is_rampa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is_rampa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= 0),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nif_coordenador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bloco(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nif_coordenador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fraccao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cod_fraccao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designacao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pk_fraccao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cod_fraccao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rua(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nome varchar2(30)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tipo varchar2(15)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(tipo = 'principal'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tipo = 'secundaria'),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rua_tipo_rua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rua(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pk_rua_tipo_rua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E86FA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cod_edificio_rua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rua(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pk_edificio_rua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cod_edificio_rua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lower_class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cod_lower_class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pk_lower_class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cod_lower_class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working_class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cod_working_class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pk_working_class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cod_working_class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middle_class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cod_middle_class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= 0),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pk_middle_class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cod_middle_class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upper_class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cod_upper_class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= 0),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pk_upper_class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cod_upper_class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E86FA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total_apartamentos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total_escritorios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topologia(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tipo varchar2(5)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(tipo = 't2'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tipo = 't3+1'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tipo = 't4'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tipo = 't5'),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2614F6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taxa(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valor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(10,2)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data_pagamento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varchar2(6)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(tipo = 'mensal'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tipo = 'anual'),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apartamento(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topologia(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taxa(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parque_estacionamento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cod_parque_estacionamento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(7,2)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(5),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pk_parque_estacionamento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cod_parque_estacionamento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cod_pessoa_fisica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bi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apartamento(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pk_pessoa_fisica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cod_pessoa_fisica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cod_pessoa_juridica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pk_pessoa_juridica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cod_pessoa_juridica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andar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(7,5)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taxa(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cod_proprietario_juridica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cod_pessoa_juridica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D91A24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pagamento(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tipo varchar2(6)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(tipo = 'mensal'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tipo = 'anual'),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data_pagamento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pagamento_taxa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taxa(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pagamento(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pk_pagamento_taxa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motivo varchar2(8)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(motivo = 'venda'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motivo = 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juridico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'),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data_mudanca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cod_novo_proprietario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cod_antigo_proprietario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varchar2(14),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cod_novo_proprietario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cod_antigo_proprietario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escritorio_historico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cod_escritorio_historico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cod_escritorio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pk_escritorio_historico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cod_escritorio_historico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)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apartamento_historico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cod_apartamento_historico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(3),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2614F6" w:rsidRPr="00710CB7" w:rsidRDefault="00E86FA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apartamento(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),</w:t>
      </w:r>
    </w:p>
    <w:p w:rsidR="00E86FA7" w:rsidRDefault="00E86FA7" w:rsidP="005D60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pk_apartamento_historico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cod_apartamento_historico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))</w:t>
      </w:r>
    </w:p>
    <w:p w:rsidR="002614F6" w:rsidRPr="00710CB7" w:rsidRDefault="00E86FA7" w:rsidP="00710C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lastRenderedPageBreak/>
        <w:t xml:space="preserve">SQL-DML (data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) - os comandos que manipulam as informações contidas nos dados.</w:t>
      </w:r>
    </w:p>
    <w:p w:rsidR="009E7920" w:rsidRDefault="00D91A24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6FA7" w:rsidRPr="00710CB7">
        <w:rPr>
          <w:rFonts w:ascii="Times New Roman" w:hAnsi="Times New Roman" w:cs="Times New Roman"/>
          <w:sz w:val="24"/>
          <w:szCs w:val="24"/>
        </w:rPr>
        <w:t>m anexo encontram-se os scripts utilizados para a inserção dos dados</w:t>
      </w:r>
      <w:r w:rsidR="005D60FC">
        <w:rPr>
          <w:rFonts w:ascii="Times New Roman" w:hAnsi="Times New Roman" w:cs="Times New Roman"/>
          <w:sz w:val="24"/>
          <w:szCs w:val="24"/>
        </w:rPr>
        <w:t>:</w:t>
      </w:r>
    </w:p>
    <w:p w:rsidR="005D60FC" w:rsidRPr="00710CB7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nome_proprietario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telefone, email 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kadiamossiko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', '007120555la045', '938709693', 'antonio-kadiamossiko@gmail.com');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bloco(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longitude, latitude,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nif_coordenador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( 5, 100.3, 100.4, 24.5, '007120555la045');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designacao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( 5, 'f');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nif_coordenador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total_andares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modelo, utilidade,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is_rampa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(12, 5, '007120555la045', 3, 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upper-class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', 'moradia', 1 );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fraccao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cod_fraccao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designacao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( 1, 'a', 12 );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rua(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nome)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 'rua-01');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tipo)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 'principal');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tipo)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(2, 'secundaria');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rua_tipo_rua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(1,1, 1 );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edificio_rua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cod_edificio_rua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cod_rua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(1,1, 12 );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upper_class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cod_upper_class,num_edificio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is_elevador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 12, 1 );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total_apartamentos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 12, 8 );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topologia(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cod_topologia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tipo,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 't5', 12 );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taxa(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valor,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data_pagamento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(1, '50000',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('21/02/2021','dd/mm/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')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apartamento( num_apartamento,num_andar,cod_tipo_moradia,cod_topologia,cod_taxa)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(101, 1, 1, 1, 1);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parque_estacionamento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cod_parque_estacionamento,area,apt_correspondente,num_edificio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 10.2, 101, 12);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cod_pessoa_fisica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bi,num_andar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 '007120555la045', '007120555la045', 1, 101 );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pagamento(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cod_proprietario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tipo,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data_pagamento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(1, '007120555la045', 'anual',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('21/02/2021', '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') );</w:t>
      </w:r>
    </w:p>
    <w:p w:rsidR="002614F6" w:rsidRPr="00710CB7" w:rsidRDefault="00E86FA7" w:rsidP="005D60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pagamento_taxa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cod_pagamento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cod_taxa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CB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10CB7">
        <w:rPr>
          <w:rFonts w:ascii="Times New Roman" w:hAnsi="Times New Roman" w:cs="Times New Roman"/>
          <w:sz w:val="24"/>
          <w:szCs w:val="24"/>
        </w:rPr>
        <w:t>(1, 1, 1 );</w:t>
      </w: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60FC" w:rsidRDefault="005D60FC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A7F" w:rsidRPr="005D60FC" w:rsidRDefault="002C1A7F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0FC">
        <w:rPr>
          <w:rFonts w:ascii="Times New Roman" w:hAnsi="Times New Roman" w:cs="Times New Roman"/>
          <w:sz w:val="28"/>
          <w:szCs w:val="28"/>
        </w:rPr>
        <w:lastRenderedPageBreak/>
        <w:t>Conclusão</w:t>
      </w:r>
    </w:p>
    <w:p w:rsidR="002C1A7F" w:rsidRPr="00710CB7" w:rsidRDefault="002C1A7F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De acordo com o trabalho desenvolvido, chegamos a seguinte conclusão:</w:t>
      </w: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 xml:space="preserve">O sucesso de uma organização, depende das organizações singulares dos seus departamentos. Uma das consequências da organização é a facilidade em manipular e divulgar acesso as informações em sua disposição. Isso tem influência directa na tomada de decisões e aumento de produtividade. </w:t>
      </w:r>
    </w:p>
    <w:p w:rsidR="001B19FE" w:rsidRPr="00710CB7" w:rsidRDefault="002C1A7F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CB7">
        <w:rPr>
          <w:rFonts w:ascii="Times New Roman" w:hAnsi="Times New Roman" w:cs="Times New Roman"/>
          <w:sz w:val="24"/>
          <w:szCs w:val="24"/>
        </w:rPr>
        <w:t>O Oracle é principal sistema de gerenciamento de base de</w:t>
      </w:r>
      <w:r w:rsidR="00710CB7" w:rsidRPr="00710CB7">
        <w:rPr>
          <w:rFonts w:ascii="Times New Roman" w:hAnsi="Times New Roman" w:cs="Times New Roman"/>
          <w:sz w:val="24"/>
          <w:szCs w:val="24"/>
        </w:rPr>
        <w:t xml:space="preserve"> dados por transmitir confiabilidade </w:t>
      </w:r>
      <w:r w:rsidRPr="00710CB7">
        <w:rPr>
          <w:rFonts w:ascii="Times New Roman" w:hAnsi="Times New Roman" w:cs="Times New Roman"/>
          <w:sz w:val="24"/>
          <w:szCs w:val="24"/>
        </w:rPr>
        <w:t>e segurança aos seus utilizadores.</w:t>
      </w:r>
    </w:p>
    <w:p w:rsidR="0087281F" w:rsidRPr="00710CB7" w:rsidRDefault="0087281F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A7F" w:rsidRPr="00710CB7" w:rsidRDefault="002C1A7F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CB7" w:rsidRPr="00710CB7" w:rsidRDefault="00710CB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C38" w:rsidRPr="00710CB7" w:rsidRDefault="009A3C38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C38" w:rsidRPr="00710CB7" w:rsidRDefault="009A3C38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967" w:rsidRPr="00710CB7" w:rsidRDefault="00E35967" w:rsidP="00710C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967" w:rsidRPr="005D60FC" w:rsidRDefault="00E35967" w:rsidP="00710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0FC">
        <w:rPr>
          <w:rFonts w:ascii="Times New Roman" w:hAnsi="Times New Roman" w:cs="Times New Roman"/>
          <w:sz w:val="28"/>
          <w:szCs w:val="28"/>
        </w:rPr>
        <w:lastRenderedPageBreak/>
        <w:t>Bibliografia</w:t>
      </w:r>
    </w:p>
    <w:p w:rsidR="00E35967" w:rsidRPr="005D60FC" w:rsidRDefault="00A56DB5" w:rsidP="005D60FC">
      <w:pPr>
        <w:pStyle w:val="Cabealho1"/>
        <w:spacing w:line="276" w:lineRule="auto"/>
        <w:rPr>
          <w:rFonts w:ascii="Times New Roman" w:hAnsi="Times New Roman" w:cs="Times New Roman"/>
          <w:b w:val="0"/>
          <w:color w:val="5B9BD5" w:themeColor="accent1"/>
          <w:sz w:val="24"/>
          <w:szCs w:val="24"/>
        </w:rPr>
      </w:pPr>
      <w:hyperlink r:id="rId7" w:history="1">
        <w:r w:rsidR="00E35967" w:rsidRPr="005D60FC">
          <w:rPr>
            <w:rStyle w:val="Hiperligao"/>
            <w:rFonts w:ascii="Times New Roman" w:hAnsi="Times New Roman" w:cs="Times New Roman"/>
            <w:b w:val="0"/>
            <w:color w:val="5B9BD5" w:themeColor="accent1"/>
            <w:sz w:val="24"/>
            <w:szCs w:val="24"/>
          </w:rPr>
          <w:t>https://www.teses.usp.br/teses/disponiveis/3/3141/tde-31032008-094801/publico/Alex_Poletto.pdf</w:t>
        </w:r>
      </w:hyperlink>
    </w:p>
    <w:p w:rsidR="00E35967" w:rsidRPr="005D60FC" w:rsidRDefault="00E35967" w:rsidP="005D60FC">
      <w:pPr>
        <w:pStyle w:val="Cabealho1"/>
        <w:spacing w:line="276" w:lineRule="auto"/>
        <w:rPr>
          <w:rFonts w:ascii="Times New Roman" w:hAnsi="Times New Roman" w:cs="Times New Roman"/>
          <w:b w:val="0"/>
          <w:color w:val="5B9BD5" w:themeColor="accent1"/>
          <w:sz w:val="24"/>
          <w:szCs w:val="24"/>
        </w:rPr>
      </w:pPr>
      <w:r w:rsidRPr="005D60FC">
        <w:rPr>
          <w:rFonts w:ascii="Times New Roman" w:hAnsi="Times New Roman" w:cs="Times New Roman"/>
          <w:b w:val="0"/>
          <w:color w:val="5B9BD5" w:themeColor="accent1"/>
          <w:sz w:val="24"/>
          <w:szCs w:val="24"/>
          <w:u w:val="single"/>
        </w:rPr>
        <w:t xml:space="preserve">slide da cadeira do 3º ano - Faculdade de Ciências da Universidade Agostinho Neto Ano Lectivo 2009 Mateus </w:t>
      </w:r>
      <w:proofErr w:type="spellStart"/>
      <w:r w:rsidRPr="005D60FC">
        <w:rPr>
          <w:rFonts w:ascii="Times New Roman" w:hAnsi="Times New Roman" w:cs="Times New Roman"/>
          <w:b w:val="0"/>
          <w:color w:val="5B9BD5" w:themeColor="accent1"/>
          <w:sz w:val="24"/>
          <w:szCs w:val="24"/>
          <w:u w:val="single"/>
        </w:rPr>
        <w:t>Padoca</w:t>
      </w:r>
      <w:proofErr w:type="spellEnd"/>
      <w:r w:rsidRPr="005D60FC">
        <w:rPr>
          <w:rFonts w:ascii="Times New Roman" w:hAnsi="Times New Roman" w:cs="Times New Roman"/>
          <w:b w:val="0"/>
          <w:color w:val="5B9BD5" w:themeColor="accent1"/>
          <w:sz w:val="24"/>
          <w:szCs w:val="24"/>
          <w:u w:val="single"/>
        </w:rPr>
        <w:t xml:space="preserve"> Calado</w:t>
      </w:r>
    </w:p>
    <w:p w:rsidR="00E35967" w:rsidRPr="005D60FC" w:rsidRDefault="00E35967" w:rsidP="005D60FC">
      <w:pPr>
        <w:pStyle w:val="Cabealho1"/>
        <w:spacing w:line="276" w:lineRule="auto"/>
        <w:rPr>
          <w:rFonts w:ascii="Times New Roman" w:hAnsi="Times New Roman" w:cs="Times New Roman"/>
          <w:b w:val="0"/>
          <w:color w:val="5B9BD5" w:themeColor="accent1"/>
          <w:sz w:val="24"/>
          <w:szCs w:val="24"/>
          <w:u w:val="single"/>
        </w:rPr>
      </w:pPr>
      <w:r w:rsidRPr="005D60FC">
        <w:rPr>
          <w:rFonts w:ascii="Times New Roman" w:hAnsi="Times New Roman" w:cs="Times New Roman"/>
          <w:b w:val="0"/>
          <w:color w:val="5B9BD5" w:themeColor="accent1"/>
          <w:sz w:val="24"/>
          <w:szCs w:val="24"/>
          <w:u w:val="single"/>
        </w:rPr>
        <w:t>https://www.portalgsti.com.br/oracle-database/sobre/</w:t>
      </w:r>
    </w:p>
    <w:sectPr w:rsidR="00E35967" w:rsidRPr="005D60FC" w:rsidSect="007A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6FF4"/>
    <w:multiLevelType w:val="hybridMultilevel"/>
    <w:tmpl w:val="897A9560"/>
    <w:lvl w:ilvl="0" w:tplc="CDF256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26C9C"/>
    <w:multiLevelType w:val="hybridMultilevel"/>
    <w:tmpl w:val="BC56D15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5F"/>
    <w:rsid w:val="000060F4"/>
    <w:rsid w:val="000125BA"/>
    <w:rsid w:val="0003122A"/>
    <w:rsid w:val="000350AA"/>
    <w:rsid w:val="0007187B"/>
    <w:rsid w:val="000A4495"/>
    <w:rsid w:val="000B2819"/>
    <w:rsid w:val="000B4DB8"/>
    <w:rsid w:val="000B585F"/>
    <w:rsid w:val="000E0848"/>
    <w:rsid w:val="00172D17"/>
    <w:rsid w:val="001A0FB7"/>
    <w:rsid w:val="001B19FE"/>
    <w:rsid w:val="001E37D5"/>
    <w:rsid w:val="00217BFE"/>
    <w:rsid w:val="002614F6"/>
    <w:rsid w:val="00282D59"/>
    <w:rsid w:val="00292A3D"/>
    <w:rsid w:val="002C1A7F"/>
    <w:rsid w:val="00346B52"/>
    <w:rsid w:val="003508FC"/>
    <w:rsid w:val="003565C6"/>
    <w:rsid w:val="003C474C"/>
    <w:rsid w:val="003C5A19"/>
    <w:rsid w:val="003E0FDA"/>
    <w:rsid w:val="004F63FB"/>
    <w:rsid w:val="0051184E"/>
    <w:rsid w:val="0056721A"/>
    <w:rsid w:val="005714C9"/>
    <w:rsid w:val="0057380A"/>
    <w:rsid w:val="0057407C"/>
    <w:rsid w:val="005C3D5F"/>
    <w:rsid w:val="005C4F95"/>
    <w:rsid w:val="005D60FC"/>
    <w:rsid w:val="00663AF4"/>
    <w:rsid w:val="006651DC"/>
    <w:rsid w:val="006A2D80"/>
    <w:rsid w:val="006D5FFD"/>
    <w:rsid w:val="00710CB7"/>
    <w:rsid w:val="00736D32"/>
    <w:rsid w:val="00753320"/>
    <w:rsid w:val="0077442F"/>
    <w:rsid w:val="00780726"/>
    <w:rsid w:val="007964F4"/>
    <w:rsid w:val="007A04E5"/>
    <w:rsid w:val="007A4AE2"/>
    <w:rsid w:val="007D01FD"/>
    <w:rsid w:val="007F2231"/>
    <w:rsid w:val="00811EC8"/>
    <w:rsid w:val="008216D9"/>
    <w:rsid w:val="008359A9"/>
    <w:rsid w:val="008458AE"/>
    <w:rsid w:val="0087281F"/>
    <w:rsid w:val="00891432"/>
    <w:rsid w:val="00892EEA"/>
    <w:rsid w:val="0089343B"/>
    <w:rsid w:val="008C5059"/>
    <w:rsid w:val="009038BA"/>
    <w:rsid w:val="009575D9"/>
    <w:rsid w:val="0099030C"/>
    <w:rsid w:val="009A3C38"/>
    <w:rsid w:val="009B7AE7"/>
    <w:rsid w:val="009E7920"/>
    <w:rsid w:val="009F73CB"/>
    <w:rsid w:val="00A017C8"/>
    <w:rsid w:val="00A03653"/>
    <w:rsid w:val="00A22F69"/>
    <w:rsid w:val="00A30DE1"/>
    <w:rsid w:val="00A429E9"/>
    <w:rsid w:val="00A54400"/>
    <w:rsid w:val="00A56DB5"/>
    <w:rsid w:val="00B118E1"/>
    <w:rsid w:val="00B2587D"/>
    <w:rsid w:val="00B36618"/>
    <w:rsid w:val="00B42CC5"/>
    <w:rsid w:val="00B478AC"/>
    <w:rsid w:val="00B62C8A"/>
    <w:rsid w:val="00B77617"/>
    <w:rsid w:val="00B85901"/>
    <w:rsid w:val="00C00A39"/>
    <w:rsid w:val="00C04D06"/>
    <w:rsid w:val="00C1197C"/>
    <w:rsid w:val="00C47217"/>
    <w:rsid w:val="00C94551"/>
    <w:rsid w:val="00CA61CB"/>
    <w:rsid w:val="00D91A24"/>
    <w:rsid w:val="00D920FA"/>
    <w:rsid w:val="00E25A05"/>
    <w:rsid w:val="00E35967"/>
    <w:rsid w:val="00E86FA7"/>
    <w:rsid w:val="00E91741"/>
    <w:rsid w:val="00E91FD3"/>
    <w:rsid w:val="00EA2E22"/>
    <w:rsid w:val="00EA4CD7"/>
    <w:rsid w:val="00EC0F66"/>
    <w:rsid w:val="00FB4709"/>
    <w:rsid w:val="00F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E35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7D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B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B470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35967"/>
    <w:rPr>
      <w:color w:val="0563C1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359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E35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7D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B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B470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35967"/>
    <w:rPr>
      <w:color w:val="0563C1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359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ses.usp.br/teses/disponiveis/3/3141/tde-31032008-094801/publico/Alex_Polett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20</Pages>
  <Words>2539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Manuel Jorge</dc:creator>
  <cp:keywords/>
  <dc:description/>
  <cp:lastModifiedBy>Sustentare Angola Lda</cp:lastModifiedBy>
  <cp:revision>9</cp:revision>
  <cp:lastPrinted>2014-07-06T20:41:00Z</cp:lastPrinted>
  <dcterms:created xsi:type="dcterms:W3CDTF">2014-07-06T20:43:00Z</dcterms:created>
  <dcterms:modified xsi:type="dcterms:W3CDTF">2021-06-29T21:47:00Z</dcterms:modified>
</cp:coreProperties>
</file>