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40"/>
        <w:jc w:val="center"/>
      </w:pPr>
      <w:r>
        <w:rPr>
          <w:rFonts w:ascii="Arial" w:cs="Arial" w:eastAsia="Arial" w:hAnsi="Arial"/>
          <w:b/>
          <w:bCs/>
          <w:color w:val="2E75B6"/>
          <w:sz w:val="56"/>
          <w:szCs w:val="56"/>
        </w:rPr>
        <w:t xml:space="preserve">Voxel Elemental Engine</w:t>
      </w:r>
    </w:p>
    <w:p>
      <w:pPr>
        <w:spacing w:before="0" w:after="120"/>
        <w:jc w:val="center"/>
      </w:pPr>
      <w:r>
        <w:rPr>
          <w:rFonts w:ascii="Arial" w:cs="Arial" w:eastAsia="Arial" w:hAnsi="Arial"/>
          <w:color w:val="555555"/>
          <w:sz w:val="32"/>
          <w:szCs w:val="32"/>
        </w:rPr>
        <w:t xml:space="preserve">Product Specification</w:t>
      </w:r>
    </w:p>
    <w:p>
      <w:pPr>
        <w:spacing w:before="0" w:after="2880"/>
        <w:jc w:val="center"/>
      </w:pPr>
      <w:r>
        <w:rPr>
          <w:rFonts w:ascii="Arial" w:cs="Arial" w:eastAsia="Arial" w:hAnsi="Arial"/>
          <w:color w:val="888888"/>
          <w:sz w:val="24"/>
          <w:szCs w:val="24"/>
        </w:rPr>
        <w:t xml:space="preserve">v0.1 — Draft</w:t>
      </w:r>
    </w:p>
    <w:p>
      <w:r>
        <w:br w:type="page"/>
      </w:r>
    </w:p>
    <w:p>
      <w:pPr>
        <w:pStyle w:val="Heading1"/>
        <w:pBdr>
          <w:bottom w:val="single" w:color="2E75B6" w:sz="6" w:space="4"/>
        </w:pBdr>
        <w:spacing w:before="360" w:after="180"/>
      </w:pPr>
      <w:r>
        <w:rPr>
          <w:rFonts w:ascii="Arial" w:cs="Arial" w:eastAsia="Arial" w:hAnsi="Arial"/>
          <w:b/>
          <w:bCs/>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2E75B6" w:sz="6" w:space="4"/>
        </w:pBdr>
        <w:spacing w:before="360" w:after="180"/>
      </w:pPr>
      <w:r>
        <w:rPr>
          <w:rFonts w:ascii="Arial" w:cs="Arial" w:eastAsia="Arial" w:hAnsi="Arial"/>
          <w:b/>
          <w:bCs/>
          <w:sz w:val="36"/>
          <w:szCs w:val="36"/>
        </w:rPr>
        <w:t xml:space="preserve">1. Overview</w:t>
      </w:r>
    </w:p>
    <w:p>
      <w:pPr>
        <w:spacing w:before="60" w:after="100"/>
      </w:pPr>
      <w:r>
        <w:rPr>
          <w:rFonts w:ascii="Arial" w:cs="Arial" w:eastAsia="Arial" w:hAnsi="Arial"/>
          <w:color w:val="222222"/>
          <w:sz w:val="22"/>
          <w:szCs w:val="22"/>
        </w:rPr>
        <w:t xml:space="preserve">The Voxel Elemental Engine is a custom 3D rendering and simulation engine written in C++ and Vulkan. Its primary purpose is to provide a platform for rendering rich voxel worlds and simulating dynamic physical substances — water, fire, smoke, lava, sand, and others — that interact with each other and with the scene in real time.</w:t>
      </w:r>
    </w:p>
    <w:p>
      <w:pPr>
        <w:spacing w:before="60" w:after="100"/>
      </w:pPr>
      <w:r>
        <w:rPr>
          <w:rFonts w:ascii="Arial" w:cs="Arial" w:eastAsia="Arial" w:hAnsi="Arial"/>
          <w:color w:val="222222"/>
          <w:sz w:val="22"/>
          <w:szCs w:val="22"/>
        </w:rPr>
        <w:t xml:space="preserve">The engine is built as a foundation for an interactive game, and every architectural decision reflects that dual goal: a capable renderer and a live simulation that game logic can query and respond to. It is not a general-purpose engine; it is purpose-built for voxels and elemental simulation.</w:t>
      </w:r>
    </w:p>
    <w:p>
      <w:pPr>
        <w:spacing w:before="0" w:after="120"/>
      </w:pPr>
      <w:r>
        <w:t xml:space="preserve"/>
      </w:r>
    </w:p>
    <w:p>
      <w:pPr>
        <w:pStyle w:val="Heading2"/>
        <w:spacing w:before="280" w:after="120"/>
      </w:pPr>
      <w:r>
        <w:rPr>
          <w:rFonts w:ascii="Arial" w:cs="Arial" w:eastAsia="Arial" w:hAnsi="Arial"/>
          <w:b/>
          <w:bCs/>
          <w:color w:val="2E75B6"/>
          <w:sz w:val="28"/>
          <w:szCs w:val="28"/>
        </w:rPr>
        <w:t xml:space="preserve">1.1  Vision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20"/>
              <w:left w:type="dxa" w:w="200"/>
              <w:bottom w:type="dxa" w:w="120"/>
              <w:right w:type="dxa" w:w="200"/>
            </w:tcMar>
          </w:tcPr>
          <w:p>
            <w:pPr>
              <w:spacing w:before="0" w:after="60"/>
            </w:pPr>
            <w:r>
              <w:rPr>
                <w:rFonts w:ascii="Arial" w:cs="Arial" w:eastAsia="Arial" w:hAnsi="Arial"/>
                <w:b/>
                <w:bCs/>
                <w:color w:val="2E75B6"/>
                <w:sz w:val="22"/>
                <w:szCs w:val="22"/>
              </w:rPr>
              <w:t xml:space="preserve">Core Vision</w:t>
            </w:r>
          </w:p>
          <w:p>
            <w:pPr>
              <w:spacing w:before="0" w:after="0"/>
            </w:pPr>
            <w:r>
              <w:rPr>
                <w:rFonts w:ascii="Arial" w:cs="Arial" w:eastAsia="Arial" w:hAnsi="Arial"/>
                <w:color w:val="333333"/>
                <w:sz w:val="20"/>
                <w:szCs w:val="20"/>
              </w:rPr>
              <w:t xml:space="preserve">A lightweight, Vulkan-native voxel engine where dynamic elemental substances — water, fire, smoke, and more — exist as first-class simulated objects that interact with the scene and with each other, queryable by game logic and rendered as coherent voxel volumes.</w:t>
            </w:r>
          </w:p>
        </w:tc>
      </w:tr>
    </w:tbl>
    <w:p>
      <w:pPr>
        <w:spacing w:before="0" w:after="120"/>
      </w:pPr>
      <w:r>
        <w:t xml:space="preserve"/>
      </w:r>
    </w:p>
    <w:p>
      <w:pPr>
        <w:pStyle w:val="Heading2"/>
        <w:spacing w:before="280" w:after="120"/>
      </w:pPr>
      <w:r>
        <w:rPr>
          <w:rFonts w:ascii="Arial" w:cs="Arial" w:eastAsia="Arial" w:hAnsi="Arial"/>
          <w:b/>
          <w:bCs/>
          <w:color w:val="2E75B6"/>
          <w:sz w:val="28"/>
          <w:szCs w:val="28"/>
        </w:rPr>
        <w:t xml:space="preserve">1.2  User Stories</w:t>
      </w:r>
    </w:p>
    <w:p>
      <w:pPr>
        <w:pStyle w:val="Heading3"/>
        <w:spacing w:before="200" w:after="80"/>
      </w:pPr>
      <w:r>
        <w:rPr>
          <w:rFonts w:ascii="Arial" w:cs="Arial" w:eastAsia="Arial" w:hAnsi="Arial"/>
          <w:b/>
          <w:bCs/>
          <w:color w:val="444444"/>
          <w:sz w:val="24"/>
          <w:szCs w:val="24"/>
        </w:rPr>
        <w:t xml:space="preserve">Story 1 — Scene Exploration</w:t>
      </w:r>
    </w:p>
    <w:p>
      <w:pPr>
        <w:spacing w:before="60" w:after="100"/>
      </w:pPr>
      <w:r>
        <w:rPr>
          <w:rFonts w:ascii="Arial" w:cs="Arial" w:eastAsia="Arial" w:hAnsi="Arial"/>
          <w:color w:val="222222"/>
          <w:sz w:val="22"/>
          <w:szCs w:val="22"/>
        </w:rPr>
        <w:t xml:space="preserve">A user imports a voxel scene (.vox) through the engine UI. The scene loads and renders correctly, with per-voxel material data and realistic scene lighting. The user can freely orbit and navigate the camera to explore the scene.</w:t>
      </w:r>
    </w:p>
    <w:p>
      <w:pPr>
        <w:pStyle w:val="Heading3"/>
        <w:spacing w:before="200" w:after="80"/>
      </w:pPr>
      <w:r>
        <w:rPr>
          <w:rFonts w:ascii="Arial" w:cs="Arial" w:eastAsia="Arial" w:hAnsi="Arial"/>
          <w:b/>
          <w:bCs/>
          <w:color w:val="444444"/>
          <w:sz w:val="24"/>
          <w:szCs w:val="24"/>
        </w:rPr>
        <w:t xml:space="preserve">Story 2 — Water Interaction</w:t>
      </w:r>
    </w:p>
    <w:p>
      <w:pPr>
        <w:spacing w:before="60" w:after="100"/>
      </w:pPr>
      <w:r>
        <w:rPr>
          <w:rFonts w:ascii="Arial" w:cs="Arial" w:eastAsia="Arial" w:hAnsi="Arial"/>
          <w:color w:val="222222"/>
          <w:sz w:val="22"/>
          <w:szCs w:val="22"/>
        </w:rPr>
        <w:t xml:space="preserve">From the UI, the user selects a water brush and clicks into the scene. Water flows into the terrain, filling cavities and pooling naturally against solid geometry. The simulation responds in real time with believable fluid behavior — surface tension, gravity, and obstacle deflection.</w:t>
      </w:r>
    </w:p>
    <w:p>
      <w:pPr>
        <w:pStyle w:val="Heading3"/>
        <w:spacing w:before="200" w:after="80"/>
      </w:pPr>
      <w:r>
        <w:rPr>
          <w:rFonts w:ascii="Arial" w:cs="Arial" w:eastAsia="Arial" w:hAnsi="Arial"/>
          <w:b/>
          <w:bCs/>
          <w:color w:val="444444"/>
          <w:sz w:val="24"/>
          <w:szCs w:val="24"/>
        </w:rPr>
        <w:t xml:space="preserve">Story 3 — Fire and Extinguishing</w:t>
      </w:r>
    </w:p>
    <w:p>
      <w:pPr>
        <w:spacing w:before="60" w:after="100"/>
      </w:pPr>
      <w:r>
        <w:rPr>
          <w:rFonts w:ascii="Arial" w:cs="Arial" w:eastAsia="Arial" w:hAnsi="Arial"/>
          <w:color w:val="222222"/>
          <w:sz w:val="22"/>
          <w:szCs w:val="22"/>
        </w:rPr>
        <w:t xml:space="preserve">The user selects a fire projectile brush and launches fireballs into the water. Each fireball arcs through the air, splashes on impact, is extinguished by the water, and generates a puff of steam and smoke that drifts upward. The interactions — fire dying, water displacing, smoke rising — all emerge from the simulation rather than scripted animation.</w:t>
      </w:r>
    </w:p>
    <w:p>
      <w:pPr>
        <w:pStyle w:val="Heading3"/>
        <w:spacing w:before="200" w:after="80"/>
      </w:pPr>
      <w:r>
        <w:rPr>
          <w:rFonts w:ascii="Arial" w:cs="Arial" w:eastAsia="Arial" w:hAnsi="Arial"/>
          <w:b/>
          <w:bCs/>
          <w:color w:val="444444"/>
          <w:sz w:val="24"/>
          <w:szCs w:val="24"/>
        </w:rPr>
        <w:t xml:space="preserve">Story 4 — Game Interaction</w:t>
      </w:r>
    </w:p>
    <w:p>
      <w:pPr>
        <w:spacing w:before="60" w:after="100"/>
      </w:pPr>
      <w:r>
        <w:rPr>
          <w:rFonts w:ascii="Arial" w:cs="Arial" w:eastAsia="Arial" w:hAnsi="Arial"/>
          <w:color w:val="222222"/>
          <w:sz w:val="22"/>
          <w:szCs w:val="22"/>
        </w:rPr>
        <w:t xml:space="preserve">A player character moves through a scene that contains a burning region and a pool of water. Walking through the fire cell region causes the player to take damage proportional to local fire density. Walking into the water slows the player and extinguishes any fire status. The game logic queries the element grid directly with no knowledge of individual particles.</w:t>
      </w:r>
    </w:p>
    <w:p>
      <w:pPr>
        <w:spacing w:before="0" w:after="120"/>
      </w:pPr>
      <w:r>
        <w:t xml:space="preserve"/>
      </w:r>
    </w:p>
    <w:p>
      <w:r>
        <w:br w:type="page"/>
      </w:r>
    </w:p>
    <w:p>
      <w:pPr>
        <w:pStyle w:val="Heading1"/>
        <w:pBdr>
          <w:bottom w:val="single" w:color="2E75B6" w:sz="6" w:space="4"/>
        </w:pBdr>
        <w:spacing w:before="360" w:after="180"/>
      </w:pPr>
      <w:r>
        <w:rPr>
          <w:rFonts w:ascii="Arial" w:cs="Arial" w:eastAsia="Arial" w:hAnsi="Arial"/>
          <w:b/>
          <w:bCs/>
          <w:sz w:val="36"/>
          <w:szCs w:val="36"/>
        </w:rPr>
        <w:t xml:space="preserve">2. Feature Overview</w:t>
      </w:r>
    </w:p>
    <w:p>
      <w:pPr>
        <w:pStyle w:val="Heading2"/>
        <w:spacing w:before="280" w:after="120"/>
      </w:pPr>
      <w:r>
        <w:rPr>
          <w:rFonts w:ascii="Arial" w:cs="Arial" w:eastAsia="Arial" w:hAnsi="Arial"/>
          <w:b/>
          <w:bCs/>
          <w:color w:val="2E75B6"/>
          <w:sz w:val="28"/>
          <w:szCs w:val="28"/>
        </w:rPr>
        <w:t xml:space="preserve">2.1  Rendering</w:t>
      </w:r>
    </w:p>
    <w:p>
      <w:pPr>
        <w:pStyle w:val="ListParagraph"/>
        <w:numPr>
          <w:ilvl w:val="0"/>
          <w:numId w:val="2"/>
        </w:numPr>
        <w:spacing w:before="40" w:after="60"/>
      </w:pPr>
      <w:r>
        <w:rPr>
          <w:rFonts w:ascii="Arial" w:cs="Arial" w:eastAsia="Arial" w:hAnsi="Arial"/>
          <w:b/>
          <w:bCs/>
          <w:color w:val="222222"/>
          <w:sz w:val="22"/>
          <w:szCs w:val="22"/>
        </w:rPr>
        <w:t xml:space="preserve">Voxel Scene Rendering: </w:t>
      </w:r>
      <w:r>
        <w:rPr>
          <w:rFonts w:ascii="Arial" w:cs="Arial" w:eastAsia="Arial" w:hAnsi="Arial"/>
          <w:color w:val="222222"/>
          <w:sz w:val="22"/>
          <w:szCs w:val="22"/>
        </w:rPr>
        <w:t xml:space="preserve">Ray-cast rendering of voxel scenes using DDA traversal, accelerated by a Sparse Voxel Octree (SVO).</w:t>
      </w:r>
    </w:p>
    <w:p>
      <w:pPr>
        <w:pStyle w:val="ListParagraph"/>
        <w:numPr>
          <w:ilvl w:val="0"/>
          <w:numId w:val="2"/>
        </w:numPr>
        <w:spacing w:before="40" w:after="60"/>
      </w:pPr>
      <w:r>
        <w:rPr>
          <w:rFonts w:ascii="Arial" w:cs="Arial" w:eastAsia="Arial" w:hAnsi="Arial"/>
          <w:b/>
          <w:bCs/>
          <w:color w:val="222222"/>
          <w:sz w:val="22"/>
          <w:szCs w:val="22"/>
        </w:rPr>
        <w:t xml:space="preserve">Per-Voxel Materials: </w:t>
      </w:r>
      <w:r>
        <w:rPr>
          <w:rFonts w:ascii="Arial" w:cs="Arial" w:eastAsia="Arial" w:hAnsi="Arial"/>
          <w:color w:val="222222"/>
          <w:sz w:val="22"/>
          <w:szCs w:val="22"/>
        </w:rPr>
        <w:t xml:space="preserve">Each voxel carries material data including color, roughness, and transparency packed into a compact bit representation.</w:t>
      </w:r>
    </w:p>
    <w:p>
      <w:pPr>
        <w:pStyle w:val="ListParagraph"/>
        <w:numPr>
          <w:ilvl w:val="0"/>
          <w:numId w:val="2"/>
        </w:numPr>
        <w:spacing w:before="40" w:after="60"/>
      </w:pPr>
      <w:r>
        <w:rPr>
          <w:rFonts w:ascii="Arial" w:cs="Arial" w:eastAsia="Arial" w:hAnsi="Arial"/>
          <w:b/>
          <w:bCs/>
          <w:color w:val="222222"/>
          <w:sz w:val="22"/>
          <w:szCs w:val="22"/>
        </w:rPr>
        <w:t xml:space="preserve">Lighting: </w:t>
      </w:r>
      <w:r>
        <w:rPr>
          <w:rFonts w:ascii="Arial" w:cs="Arial" w:eastAsia="Arial" w:hAnsi="Arial"/>
          <w:color w:val="222222"/>
          <w:sz w:val="22"/>
          <w:szCs w:val="22"/>
        </w:rPr>
        <w:t xml:space="preserve">Scene lighting with support for directional lights, ambient occlusion, and shadow approximation via the SVO.</w:t>
      </w:r>
    </w:p>
    <w:p>
      <w:pPr>
        <w:pStyle w:val="ListParagraph"/>
        <w:numPr>
          <w:ilvl w:val="0"/>
          <w:numId w:val="2"/>
        </w:numPr>
        <w:spacing w:before="40" w:after="60"/>
      </w:pPr>
      <w:r>
        <w:rPr>
          <w:rFonts w:ascii="Arial" w:cs="Arial" w:eastAsia="Arial" w:hAnsi="Arial"/>
          <w:b/>
          <w:bCs/>
          <w:color w:val="222222"/>
          <w:sz w:val="22"/>
          <w:szCs w:val="22"/>
        </w:rPr>
        <w:t xml:space="preserve">Post-Processing: </w:t>
      </w:r>
      <w:r>
        <w:rPr>
          <w:rFonts w:ascii="Arial" w:cs="Arial" w:eastAsia="Arial" w:hAnsi="Arial"/>
          <w:color w:val="222222"/>
          <w:sz w:val="22"/>
          <w:szCs w:val="22"/>
        </w:rPr>
        <w:t xml:space="preserve">Extensible post-processing pipeline (tone mapping, bloom, FXAA) built into the render graph.</w:t>
      </w:r>
    </w:p>
    <w:p>
      <w:pPr>
        <w:pStyle w:val="ListParagraph"/>
        <w:numPr>
          <w:ilvl w:val="0"/>
          <w:numId w:val="2"/>
        </w:numPr>
        <w:spacing w:before="40" w:after="60"/>
      </w:pPr>
      <w:r>
        <w:rPr>
          <w:rFonts w:ascii="Arial" w:cs="Arial" w:eastAsia="Arial" w:hAnsi="Arial"/>
          <w:b/>
          <w:bCs/>
          <w:color w:val="222222"/>
          <w:sz w:val="22"/>
          <w:szCs w:val="22"/>
        </w:rPr>
        <w:t xml:space="preserve">Volumetric Element Rendering: </w:t>
      </w:r>
      <w:r>
        <w:rPr>
          <w:rFonts w:ascii="Arial" w:cs="Arial" w:eastAsia="Arial" w:hAnsi="Arial"/>
          <w:color w:val="222222"/>
          <w:sz w:val="22"/>
          <w:szCs w:val="22"/>
        </w:rPr>
        <w:t xml:space="preserve">Simulated elements (water, fire, smoke) are rendered as voxel volumes composited over solid scene geometry during ray traversal.</w:t>
      </w:r>
    </w:p>
    <w:p>
      <w:pPr>
        <w:spacing w:before="0" w:after="120"/>
      </w:pPr>
      <w:r>
        <w:t xml:space="preserve"/>
      </w:r>
    </w:p>
    <w:p>
      <w:pPr>
        <w:pStyle w:val="Heading2"/>
        <w:spacing w:before="280" w:after="120"/>
      </w:pPr>
      <w:r>
        <w:rPr>
          <w:rFonts w:ascii="Arial" w:cs="Arial" w:eastAsia="Arial" w:hAnsi="Arial"/>
          <w:b/>
          <w:bCs/>
          <w:color w:val="2E75B6"/>
          <w:sz w:val="28"/>
          <w:szCs w:val="28"/>
        </w:rPr>
        <w:t xml:space="preserve">2.2  Scene Management</w:t>
      </w:r>
    </w:p>
    <w:p>
      <w:pPr>
        <w:pStyle w:val="ListParagraph"/>
        <w:numPr>
          <w:ilvl w:val="0"/>
          <w:numId w:val="2"/>
        </w:numPr>
        <w:spacing w:before="40" w:after="60"/>
      </w:pPr>
      <w:r>
        <w:rPr>
          <w:rFonts w:ascii="Arial" w:cs="Arial" w:eastAsia="Arial" w:hAnsi="Arial"/>
          <w:b/>
          <w:bCs/>
          <w:color w:val="222222"/>
          <w:sz w:val="22"/>
          <w:szCs w:val="22"/>
        </w:rPr>
        <w:t xml:space="preserve">File Import: </w:t>
      </w:r>
      <w:r>
        <w:rPr>
          <w:rFonts w:ascii="Arial" w:cs="Arial" w:eastAsia="Arial" w:hAnsi="Arial"/>
          <w:color w:val="222222"/>
          <w:sz w:val="22"/>
          <w:szCs w:val="22"/>
        </w:rPr>
        <w:t xml:space="preserve">Support for .vox (MagicaVoxel) and .rsvo file formats. Scenes load into the engine's internal representation automatically.</w:t>
      </w:r>
    </w:p>
    <w:p>
      <w:pPr>
        <w:pStyle w:val="ListParagraph"/>
        <w:numPr>
          <w:ilvl w:val="0"/>
          <w:numId w:val="2"/>
        </w:numPr>
        <w:spacing w:before="40" w:after="60"/>
      </w:pPr>
      <w:r>
        <w:rPr>
          <w:rFonts w:ascii="Arial" w:cs="Arial" w:eastAsia="Arial" w:hAnsi="Arial"/>
          <w:b/>
          <w:bCs/>
          <w:color w:val="222222"/>
          <w:sz w:val="22"/>
          <w:szCs w:val="22"/>
        </w:rPr>
        <w:t xml:space="preserve">Voxelization Utility: </w:t>
      </w:r>
      <w:r>
        <w:rPr>
          <w:rFonts w:ascii="Arial" w:cs="Arial" w:eastAsia="Arial" w:hAnsi="Arial"/>
          <w:color w:val="222222"/>
          <w:sz w:val="22"/>
          <w:szCs w:val="22"/>
        </w:rPr>
        <w:t xml:space="preserve">Converts standard .obj meshes into voxel scenes for import. Intended as a content pipeline tool, not a runtime feature.</w:t>
      </w:r>
    </w:p>
    <w:p>
      <w:pPr>
        <w:pStyle w:val="ListParagraph"/>
        <w:numPr>
          <w:ilvl w:val="0"/>
          <w:numId w:val="2"/>
        </w:numPr>
        <w:spacing w:before="40" w:after="60"/>
      </w:pPr>
      <w:r>
        <w:rPr>
          <w:rFonts w:ascii="Arial" w:cs="Arial" w:eastAsia="Arial" w:hAnsi="Arial"/>
          <w:b/>
          <w:bCs/>
          <w:color w:val="222222"/>
          <w:sz w:val="22"/>
          <w:szCs w:val="22"/>
        </w:rPr>
        <w:t xml:space="preserve">Procedural Generation: </w:t>
      </w:r>
      <w:r>
        <w:rPr>
          <w:rFonts w:ascii="Arial" w:cs="Arial" w:eastAsia="Arial" w:hAnsi="Arial"/>
          <w:color w:val="222222"/>
          <w:sz w:val="22"/>
          <w:szCs w:val="22"/>
        </w:rPr>
        <w:t xml:space="preserve">Scenes can be generated procedurally via compute shader, seeded by parameters defined in the engine configuration.</w:t>
      </w:r>
    </w:p>
    <w:p>
      <w:pPr>
        <w:pStyle w:val="ListParagraph"/>
        <w:numPr>
          <w:ilvl w:val="0"/>
          <w:numId w:val="2"/>
        </w:numPr>
        <w:spacing w:before="40" w:after="60"/>
      </w:pPr>
      <w:r>
        <w:rPr>
          <w:rFonts w:ascii="Arial" w:cs="Arial" w:eastAsia="Arial" w:hAnsi="Arial"/>
          <w:b/>
          <w:bCs/>
          <w:color w:val="222222"/>
          <w:sz w:val="22"/>
          <w:szCs w:val="22"/>
        </w:rPr>
        <w:t xml:space="preserve">Scene Building Pipeline: </w:t>
      </w:r>
      <w:r>
        <w:rPr>
          <w:rFonts w:ascii="Arial" w:cs="Arial" w:eastAsia="Arial" w:hAnsi="Arial"/>
          <w:color w:val="222222"/>
          <w:sz w:val="22"/>
          <w:szCs w:val="22"/>
        </w:rPr>
        <w:t xml:space="preserve">A unified pipeline ingests any supported scene source (vox, obj, procedural) and constructs the SVO, element grid, and GPU buffers required for rendering and simulation.</w:t>
      </w:r>
    </w:p>
    <w:p>
      <w:pPr>
        <w:spacing w:before="0" w:after="120"/>
      </w:pPr>
      <w:r>
        <w:t xml:space="preserve"/>
      </w:r>
    </w:p>
    <w:p>
      <w:pPr>
        <w:pStyle w:val="Heading2"/>
        <w:spacing w:before="280" w:after="120"/>
      </w:pPr>
      <w:r>
        <w:rPr>
          <w:rFonts w:ascii="Arial" w:cs="Arial" w:eastAsia="Arial" w:hAnsi="Arial"/>
          <w:b/>
          <w:bCs/>
          <w:color w:val="2E75B6"/>
          <w:sz w:val="28"/>
          <w:szCs w:val="28"/>
        </w:rPr>
        <w:t xml:space="preserve">2.3  Elemental Simulation</w:t>
      </w:r>
    </w:p>
    <w:p>
      <w:pPr>
        <w:pStyle w:val="ListParagraph"/>
        <w:numPr>
          <w:ilvl w:val="0"/>
          <w:numId w:val="2"/>
        </w:numPr>
        <w:spacing w:before="40" w:after="60"/>
      </w:pPr>
      <w:r>
        <w:rPr>
          <w:rFonts w:ascii="Arial" w:cs="Arial" w:eastAsia="Arial" w:hAnsi="Arial"/>
          <w:b/>
          <w:bCs/>
          <w:color w:val="222222"/>
          <w:sz w:val="22"/>
          <w:szCs w:val="22"/>
        </w:rPr>
        <w:t xml:space="preserve">Particle System: </w:t>
      </w:r>
      <w:r>
        <w:rPr>
          <w:rFonts w:ascii="Arial" w:cs="Arial" w:eastAsia="Arial" w:hAnsi="Arial"/>
          <w:color w:val="222222"/>
          <w:sz w:val="22"/>
          <w:szCs w:val="22"/>
        </w:rPr>
        <w:t xml:space="preserve">All dynamic elements are driven by a GPU-side particle system. Particles carry momentum, velocity, element type, and per-type state. The system handles integration, collision response, and neighbor interaction.</w:t>
      </w:r>
    </w:p>
    <w:p>
      <w:pPr>
        <w:pStyle w:val="ListParagraph"/>
        <w:numPr>
          <w:ilvl w:val="0"/>
          <w:numId w:val="2"/>
        </w:numPr>
        <w:spacing w:before="40" w:after="60"/>
      </w:pPr>
      <w:r>
        <w:rPr>
          <w:rFonts w:ascii="Arial" w:cs="Arial" w:eastAsia="Arial" w:hAnsi="Arial"/>
          <w:b/>
          <w:bCs/>
          <w:color w:val="222222"/>
          <w:sz w:val="22"/>
          <w:szCs w:val="22"/>
        </w:rPr>
        <w:t xml:space="preserve">Element Grid: </w:t>
      </w:r>
      <w:r>
        <w:rPr>
          <w:rFonts w:ascii="Arial" w:cs="Arial" w:eastAsia="Arial" w:hAnsi="Arial"/>
          <w:color w:val="222222"/>
          <w:sz w:val="22"/>
          <w:szCs w:val="22"/>
        </w:rPr>
        <w:t xml:space="preserve">A dynamically chunked 3D grid overlaid on the scene. Particles scatter their data into grid cells each frame. The grid stores per-cell aggregate state: density, bulk velocity, element type flags, and temperature. This is the primary interface for rendering, collision, and game logic.</w:t>
      </w:r>
    </w:p>
    <w:p>
      <w:pPr>
        <w:pStyle w:val="ListParagraph"/>
        <w:numPr>
          <w:ilvl w:val="0"/>
          <w:numId w:val="2"/>
        </w:numPr>
        <w:spacing w:before="40" w:after="60"/>
      </w:pPr>
      <w:r>
        <w:rPr>
          <w:rFonts w:ascii="Arial" w:cs="Arial" w:eastAsia="Arial" w:hAnsi="Arial"/>
          <w:b/>
          <w:bCs/>
          <w:color w:val="222222"/>
          <w:sz w:val="22"/>
          <w:szCs w:val="22"/>
        </w:rPr>
        <w:t xml:space="preserve">Water / Liquids: </w:t>
      </w:r>
      <w:r>
        <w:rPr>
          <w:rFonts w:ascii="Arial" w:cs="Arial" w:eastAsia="Arial" w:hAnsi="Arial"/>
          <w:color w:val="222222"/>
          <w:sz w:val="22"/>
          <w:szCs w:val="22"/>
        </w:rPr>
        <w:t xml:space="preserve">Fluid particles simulate gravity, surface tension, and obstacle deflection against solid scene geometry. High-density cells render as opaque liquid volumes.</w:t>
      </w:r>
    </w:p>
    <w:p>
      <w:pPr>
        <w:pStyle w:val="ListParagraph"/>
        <w:numPr>
          <w:ilvl w:val="0"/>
          <w:numId w:val="2"/>
        </w:numPr>
        <w:spacing w:before="40" w:after="60"/>
      </w:pPr>
      <w:r>
        <w:rPr>
          <w:rFonts w:ascii="Arial" w:cs="Arial" w:eastAsia="Arial" w:hAnsi="Arial"/>
          <w:b/>
          <w:bCs/>
          <w:color w:val="222222"/>
          <w:sz w:val="22"/>
          <w:szCs w:val="22"/>
        </w:rPr>
        <w:t xml:space="preserve">Fire: </w:t>
      </w:r>
      <w:r>
        <w:rPr>
          <w:rFonts w:ascii="Arial" w:cs="Arial" w:eastAsia="Arial" w:hAnsi="Arial"/>
          <w:color w:val="222222"/>
          <w:sz w:val="22"/>
          <w:szCs w:val="22"/>
        </w:rPr>
        <w:t xml:space="preserve">Fire particles carry heat and intensity, burning upward and spreading to neighboring flammable cells. Colliding with water cells triggers extinguishing and steam spawning.</w:t>
      </w:r>
    </w:p>
    <w:p>
      <w:pPr>
        <w:pStyle w:val="ListParagraph"/>
        <w:numPr>
          <w:ilvl w:val="0"/>
          <w:numId w:val="2"/>
        </w:numPr>
        <w:spacing w:before="40" w:after="60"/>
      </w:pPr>
      <w:r>
        <w:rPr>
          <w:rFonts w:ascii="Arial" w:cs="Arial" w:eastAsia="Arial" w:hAnsi="Arial"/>
          <w:b/>
          <w:bCs/>
          <w:color w:val="222222"/>
          <w:sz w:val="22"/>
          <w:szCs w:val="22"/>
        </w:rPr>
        <w:t xml:space="preserve">Smoke / Steam: </w:t>
      </w:r>
      <w:r>
        <w:rPr>
          <w:rFonts w:ascii="Arial" w:cs="Arial" w:eastAsia="Arial" w:hAnsi="Arial"/>
          <w:color w:val="222222"/>
          <w:sz w:val="22"/>
          <w:szCs w:val="22"/>
        </w:rPr>
        <w:t xml:space="preserve">Low-density particles that drift with a buoyancy component and dissipate over time. Spawned as a byproduct of fire-water interaction.</w:t>
      </w:r>
    </w:p>
    <w:p>
      <w:pPr>
        <w:pStyle w:val="ListParagraph"/>
        <w:numPr>
          <w:ilvl w:val="0"/>
          <w:numId w:val="2"/>
        </w:numPr>
        <w:spacing w:before="40" w:after="60"/>
      </w:pPr>
      <w:r>
        <w:rPr>
          <w:rFonts w:ascii="Arial" w:cs="Arial" w:eastAsia="Arial" w:hAnsi="Arial"/>
          <w:b/>
          <w:bCs/>
          <w:color w:val="222222"/>
          <w:sz w:val="22"/>
          <w:szCs w:val="22"/>
        </w:rPr>
        <w:t xml:space="preserve">Interaction Rules: </w:t>
      </w:r>
      <w:r>
        <w:rPr>
          <w:rFonts w:ascii="Arial" w:cs="Arial" w:eastAsia="Arial" w:hAnsi="Arial"/>
          <w:color w:val="222222"/>
          <w:sz w:val="22"/>
          <w:szCs w:val="22"/>
        </w:rPr>
        <w:t xml:space="preserve">Cell-level rules govern cross-element behavior: fire + water produces steam and reduces both densities; fire in an air cell above a threshold spreads. Rules operate on the element grid, not on individual particles.</w:t>
      </w:r>
    </w:p>
    <w:p>
      <w:pPr>
        <w:spacing w:before="0" w:after="120"/>
      </w:pPr>
      <w:r>
        <w:t xml:space="preserve"/>
      </w:r>
    </w:p>
    <w:p>
      <w:pPr>
        <w:pStyle w:val="Heading2"/>
        <w:spacing w:before="280" w:after="120"/>
      </w:pPr>
      <w:r>
        <w:rPr>
          <w:rFonts w:ascii="Arial" w:cs="Arial" w:eastAsia="Arial" w:hAnsi="Arial"/>
          <w:b/>
          <w:bCs/>
          <w:color w:val="2E75B6"/>
          <w:sz w:val="28"/>
          <w:szCs w:val="28"/>
        </w:rPr>
        <w:t xml:space="preserve">2.4  Collision Detection</w:t>
      </w:r>
    </w:p>
    <w:p>
      <w:pPr>
        <w:pStyle w:val="ListParagraph"/>
        <w:numPr>
          <w:ilvl w:val="0"/>
          <w:numId w:val="2"/>
        </w:numPr>
        <w:spacing w:before="40" w:after="60"/>
      </w:pPr>
      <w:r>
        <w:rPr>
          <w:rFonts w:ascii="Arial" w:cs="Arial" w:eastAsia="Arial" w:hAnsi="Arial"/>
          <w:b/>
          <w:bCs/>
          <w:color w:val="222222"/>
          <w:sz w:val="22"/>
          <w:szCs w:val="22"/>
        </w:rPr>
        <w:t xml:space="preserve">Particle vs. Scene: </w:t>
      </w:r>
      <w:r>
        <w:rPr>
          <w:rFonts w:ascii="Arial" w:cs="Arial" w:eastAsia="Arial" w:hAnsi="Arial"/>
          <w:color w:val="222222"/>
          <w:sz w:val="22"/>
          <w:szCs w:val="22"/>
        </w:rPr>
        <w:t xml:space="preserve">A solid-occupancy grid baked from the SVO at element-grid resolution provides O(1) collision queries for particles during integration.</w:t>
      </w:r>
    </w:p>
    <w:p>
      <w:pPr>
        <w:pStyle w:val="ListParagraph"/>
        <w:numPr>
          <w:ilvl w:val="0"/>
          <w:numId w:val="2"/>
        </w:numPr>
        <w:spacing w:before="40" w:after="60"/>
      </w:pPr>
      <w:r>
        <w:rPr>
          <w:rFonts w:ascii="Arial" w:cs="Arial" w:eastAsia="Arial" w:hAnsi="Arial"/>
          <w:b/>
          <w:bCs/>
          <w:color w:val="222222"/>
          <w:sz w:val="22"/>
          <w:szCs w:val="22"/>
        </w:rPr>
        <w:t xml:space="preserve">Player vs. Scene: </w:t>
      </w:r>
      <w:r>
        <w:rPr>
          <w:rFonts w:ascii="Arial" w:cs="Arial" w:eastAsia="Arial" w:hAnsi="Arial"/>
          <w:color w:val="222222"/>
          <w:sz w:val="22"/>
          <w:szCs w:val="22"/>
        </w:rPr>
        <w:t xml:space="preserve">Player and character colliders query the same solid-occupancy grid, giving consistent, unified collision for all actors.</w:t>
      </w:r>
    </w:p>
    <w:p>
      <w:pPr>
        <w:pStyle w:val="ListParagraph"/>
        <w:numPr>
          <w:ilvl w:val="0"/>
          <w:numId w:val="2"/>
        </w:numPr>
        <w:spacing w:before="40" w:after="60"/>
      </w:pPr>
      <w:r>
        <w:rPr>
          <w:rFonts w:ascii="Arial" w:cs="Arial" w:eastAsia="Arial" w:hAnsi="Arial"/>
          <w:b/>
          <w:bCs/>
          <w:color w:val="222222"/>
          <w:sz w:val="22"/>
          <w:szCs w:val="22"/>
        </w:rPr>
        <w:t xml:space="preserve">Player vs. Elements: </w:t>
      </w:r>
      <w:r>
        <w:rPr>
          <w:rFonts w:ascii="Arial" w:cs="Arial" w:eastAsia="Arial" w:hAnsi="Arial"/>
          <w:color w:val="222222"/>
          <w:sz w:val="22"/>
          <w:szCs w:val="22"/>
        </w:rPr>
        <w:t xml:space="preserve">Game logic queries element grid cells at the player's position to determine element type and density, enabling fluid and fire interactions.</w:t>
      </w:r>
    </w:p>
    <w:p>
      <w:pPr>
        <w:spacing w:before="0" w:after="120"/>
      </w:pPr>
      <w:r>
        <w:t xml:space="preserve"/>
      </w:r>
    </w:p>
    <w:p>
      <w:pPr>
        <w:pStyle w:val="Heading2"/>
        <w:spacing w:before="280" w:after="120"/>
      </w:pPr>
      <w:r>
        <w:rPr>
          <w:rFonts w:ascii="Arial" w:cs="Arial" w:eastAsia="Arial" w:hAnsi="Arial"/>
          <w:b/>
          <w:bCs/>
          <w:color w:val="2E75B6"/>
          <w:sz w:val="28"/>
          <w:szCs w:val="28"/>
        </w:rPr>
        <w:t xml:space="preserve">2.5  User Interaction</w:t>
      </w:r>
    </w:p>
    <w:p>
      <w:pPr>
        <w:pStyle w:val="ListParagraph"/>
        <w:numPr>
          <w:ilvl w:val="0"/>
          <w:numId w:val="2"/>
        </w:numPr>
        <w:spacing w:before="40" w:after="60"/>
      </w:pPr>
      <w:r>
        <w:rPr>
          <w:rFonts w:ascii="Arial" w:cs="Arial" w:eastAsia="Arial" w:hAnsi="Arial"/>
          <w:b/>
          <w:bCs/>
          <w:color w:val="222222"/>
          <w:sz w:val="22"/>
          <w:szCs w:val="22"/>
        </w:rPr>
        <w:t xml:space="preserve">Camera Control: </w:t>
      </w:r>
      <w:r>
        <w:rPr>
          <w:rFonts w:ascii="Arial" w:cs="Arial" w:eastAsia="Arial" w:hAnsi="Arial"/>
          <w:color w:val="222222"/>
          <w:sz w:val="22"/>
          <w:szCs w:val="22"/>
        </w:rPr>
        <w:t xml:space="preserve">Orbiting, panning, and zooming camera with configurable speed and damping.</w:t>
      </w:r>
    </w:p>
    <w:p>
      <w:pPr>
        <w:pStyle w:val="ListParagraph"/>
        <w:numPr>
          <w:ilvl w:val="0"/>
          <w:numId w:val="2"/>
        </w:numPr>
        <w:spacing w:before="40" w:after="60"/>
      </w:pPr>
      <w:r>
        <w:rPr>
          <w:rFonts w:ascii="Arial" w:cs="Arial" w:eastAsia="Arial" w:hAnsi="Arial"/>
          <w:b/>
          <w:bCs/>
          <w:color w:val="222222"/>
          <w:sz w:val="22"/>
          <w:szCs w:val="22"/>
        </w:rPr>
        <w:t xml:space="preserve">Element Brushes: </w:t>
      </w:r>
      <w:r>
        <w:rPr>
          <w:rFonts w:ascii="Arial" w:cs="Arial" w:eastAsia="Arial" w:hAnsi="Arial"/>
          <w:color w:val="222222"/>
          <w:sz w:val="22"/>
          <w:szCs w:val="22"/>
        </w:rPr>
        <w:t xml:space="preserve">UI-selectable brushes for spawning elements: spherical volume brush for liquids, projectile brush for fire.</w:t>
      </w:r>
    </w:p>
    <w:p>
      <w:pPr>
        <w:pStyle w:val="ListParagraph"/>
        <w:numPr>
          <w:ilvl w:val="0"/>
          <w:numId w:val="2"/>
        </w:numPr>
        <w:spacing w:before="40" w:after="60"/>
      </w:pPr>
      <w:r>
        <w:rPr>
          <w:rFonts w:ascii="Arial" w:cs="Arial" w:eastAsia="Arial" w:hAnsi="Arial"/>
          <w:b/>
          <w:bCs/>
          <w:color w:val="222222"/>
          <w:sz w:val="22"/>
          <w:szCs w:val="22"/>
        </w:rPr>
        <w:t xml:space="preserve">Scene Manipulation: </w:t>
      </w:r>
      <w:r>
        <w:rPr>
          <w:rFonts w:ascii="Arial" w:cs="Arial" w:eastAsia="Arial" w:hAnsi="Arial"/>
          <w:color w:val="222222"/>
          <w:sz w:val="22"/>
          <w:szCs w:val="22"/>
        </w:rPr>
        <w:t xml:space="preserve">Basic ability to add and remove solid voxels from the scene at runtime, triggering a local SVO patch and solid-occupancy rebake.</w:t>
      </w:r>
    </w:p>
    <w:p>
      <w:pPr>
        <w:spacing w:before="0" w:after="120"/>
      </w:pPr>
      <w:r>
        <w:t xml:space="preserve"/>
      </w:r>
    </w:p>
    <w:p>
      <w:pPr>
        <w:pStyle w:val="Heading2"/>
        <w:spacing w:before="280" w:after="120"/>
      </w:pPr>
      <w:r>
        <w:rPr>
          <w:rFonts w:ascii="Arial" w:cs="Arial" w:eastAsia="Arial" w:hAnsi="Arial"/>
          <w:b/>
          <w:bCs/>
          <w:color w:val="2E75B6"/>
          <w:sz w:val="28"/>
          <w:szCs w:val="28"/>
        </w:rPr>
        <w:t xml:space="preserve">2.6  Engine Infrastructure</w:t>
      </w:r>
    </w:p>
    <w:p>
      <w:pPr>
        <w:pStyle w:val="ListParagraph"/>
        <w:numPr>
          <w:ilvl w:val="0"/>
          <w:numId w:val="2"/>
        </w:numPr>
        <w:spacing w:before="40" w:after="60"/>
      </w:pPr>
      <w:r>
        <w:rPr>
          <w:rFonts w:ascii="Arial" w:cs="Arial" w:eastAsia="Arial" w:hAnsi="Arial"/>
          <w:b/>
          <w:bCs/>
          <w:color w:val="222222"/>
          <w:sz w:val="22"/>
          <w:szCs w:val="22"/>
        </w:rPr>
        <w:t xml:space="preserve">Render Graph: </w:t>
      </w:r>
      <w:r>
        <w:rPr>
          <w:rFonts w:ascii="Arial" w:cs="Arial" w:eastAsia="Arial" w:hAnsi="Arial"/>
          <w:color w:val="222222"/>
          <w:sz w:val="22"/>
          <w:szCs w:val="22"/>
        </w:rPr>
        <w:t xml:space="preserve">Declarative render graph where techniques are expressed as pass definitions. Synchronization, barriers, and transient resource lifetimes are resolved automatically.</w:t>
      </w:r>
    </w:p>
    <w:p>
      <w:pPr>
        <w:pStyle w:val="ListParagraph"/>
        <w:numPr>
          <w:ilvl w:val="0"/>
          <w:numId w:val="2"/>
        </w:numPr>
        <w:spacing w:before="40" w:after="60"/>
      </w:pPr>
      <w:r>
        <w:rPr>
          <w:rFonts w:ascii="Arial" w:cs="Arial" w:eastAsia="Arial" w:hAnsi="Arial"/>
          <w:b/>
          <w:bCs/>
          <w:color w:val="222222"/>
          <w:sz w:val="22"/>
          <w:szCs w:val="22"/>
        </w:rPr>
        <w:t xml:space="preserve">Vulkan Abstraction: </w:t>
      </w:r>
      <w:r>
        <w:rPr>
          <w:rFonts w:ascii="Arial" w:cs="Arial" w:eastAsia="Arial" w:hAnsi="Arial"/>
          <w:color w:val="222222"/>
          <w:sz w:val="22"/>
          <w:szCs w:val="22"/>
        </w:rPr>
        <w:t xml:space="preserve">RAII wrapper library over core Vulkan primitives (devices, pipelines, descriptors, buffers, images) reducing boilerplate and managing resource lifetimes.</w:t>
      </w:r>
    </w:p>
    <w:p>
      <w:pPr>
        <w:pStyle w:val="ListParagraph"/>
        <w:numPr>
          <w:ilvl w:val="0"/>
          <w:numId w:val="2"/>
        </w:numPr>
        <w:spacing w:before="40" w:after="60"/>
      </w:pPr>
      <w:r>
        <w:rPr>
          <w:rFonts w:ascii="Arial" w:cs="Arial" w:eastAsia="Arial" w:hAnsi="Arial"/>
          <w:b/>
          <w:bCs/>
          <w:color w:val="222222"/>
          <w:sz w:val="22"/>
          <w:szCs w:val="22"/>
        </w:rPr>
        <w:t xml:space="preserve">Application Layer: </w:t>
      </w:r>
      <w:r>
        <w:rPr>
          <w:rFonts w:ascii="Arial" w:cs="Arial" w:eastAsia="Arial" w:hAnsi="Arial"/>
          <w:color w:val="222222"/>
          <w:sz w:val="22"/>
          <w:szCs w:val="22"/>
        </w:rPr>
        <w:t xml:space="preserve">Application lifecycle management, main loop, and service invocation (input, rendering, UI, simulation).</w:t>
      </w:r>
    </w:p>
    <w:p>
      <w:pPr>
        <w:pStyle w:val="ListParagraph"/>
        <w:numPr>
          <w:ilvl w:val="0"/>
          <w:numId w:val="2"/>
        </w:numPr>
        <w:spacing w:before="40" w:after="60"/>
      </w:pPr>
      <w:r>
        <w:rPr>
          <w:rFonts w:ascii="Arial" w:cs="Arial" w:eastAsia="Arial" w:hAnsi="Arial"/>
          <w:b/>
          <w:bCs/>
          <w:color w:val="222222"/>
          <w:sz w:val="22"/>
          <w:szCs w:val="22"/>
        </w:rPr>
        <w:t xml:space="preserve">Tooling UI: </w:t>
      </w:r>
      <w:r>
        <w:rPr>
          <w:rFonts w:ascii="Arial" w:cs="Arial" w:eastAsia="Arial" w:hAnsi="Arial"/>
          <w:color w:val="222222"/>
          <w:sz w:val="22"/>
          <w:szCs w:val="22"/>
        </w:rPr>
        <w:t xml:space="preserve">ImGui-based developer UI for scene import, brush controls, simulation parameters, and debug visualizations.</w:t>
      </w:r>
    </w:p>
    <w:p>
      <w:pPr>
        <w:spacing w:before="0" w:after="120"/>
      </w:pPr>
      <w:r>
        <w:t xml:space="preserve"/>
      </w:r>
    </w:p>
    <w:p>
      <w:r>
        <w:br w:type="page"/>
      </w:r>
    </w:p>
    <w:p>
      <w:pPr>
        <w:pStyle w:val="Heading1"/>
        <w:pBdr>
          <w:bottom w:val="single" w:color="2E75B6" w:sz="6" w:space="4"/>
        </w:pBdr>
        <w:spacing w:before="360" w:after="180"/>
      </w:pPr>
      <w:r>
        <w:rPr>
          <w:rFonts w:ascii="Arial" w:cs="Arial" w:eastAsia="Arial" w:hAnsi="Arial"/>
          <w:b/>
          <w:bCs/>
          <w:sz w:val="36"/>
          <w:szCs w:val="36"/>
        </w:rPr>
        <w:t xml:space="preserve">3. Technical Architecture</w:t>
      </w:r>
    </w:p>
    <w:p>
      <w:pPr>
        <w:pStyle w:val="Heading2"/>
        <w:spacing w:before="280" w:after="120"/>
      </w:pPr>
      <w:r>
        <w:rPr>
          <w:rFonts w:ascii="Arial" w:cs="Arial" w:eastAsia="Arial" w:hAnsi="Arial"/>
          <w:b/>
          <w:bCs/>
          <w:color w:val="2E75B6"/>
          <w:sz w:val="28"/>
          <w:szCs w:val="28"/>
        </w:rPr>
        <w:t xml:space="preserve">3.1  Architecture Layers</w:t>
      </w:r>
    </w:p>
    <w:p>
      <w:pPr>
        <w:spacing w:before="60" w:after="100"/>
      </w:pPr>
      <w:r>
        <w:rPr>
          <w:rFonts w:ascii="Arial" w:cs="Arial" w:eastAsia="Arial" w:hAnsi="Arial"/>
          <w:color w:val="222222"/>
          <w:sz w:val="22"/>
          <w:szCs w:val="22"/>
        </w:rPr>
        <w:t xml:space="preserve">The engine is organized into three cooperating tiers. Each tier owns a distinct concern and exposes a clean interface to the tier above it.</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20"/>
              <w:left w:type="dxa" w:w="200"/>
              <w:bottom w:type="dxa" w:w="120"/>
              <w:right w:type="dxa" w:w="200"/>
            </w:tcMar>
          </w:tcPr>
          <w:p>
            <w:pPr>
              <w:spacing w:before="0" w:after="60"/>
            </w:pPr>
            <w:r>
              <w:rPr>
                <w:rFonts w:ascii="Arial" w:cs="Arial" w:eastAsia="Arial" w:hAnsi="Arial"/>
                <w:b/>
                <w:bCs/>
                <w:color w:val="2E75B6"/>
                <w:sz w:val="22"/>
                <w:szCs w:val="22"/>
              </w:rPr>
              <w:t xml:space="preserve">Tier 1 — Particle Tier</w:t>
            </w:r>
          </w:p>
          <w:p>
            <w:pPr>
              <w:spacing w:before="0" w:after="0"/>
            </w:pPr>
            <w:r>
              <w:rPr>
                <w:rFonts w:ascii="Arial" w:cs="Arial" w:eastAsia="Arial" w:hAnsi="Arial"/>
                <w:color w:val="333333"/>
                <w:sz w:val="20"/>
                <w:szCs w:val="20"/>
              </w:rPr>
              <w:t xml:space="preserve">Owns momentum, trajectories, and fine-grained behavior. Particles are the source of truth for simulation. Each frame: integrate positions, resolve collisions against the solid-occupancy grid, scatter data into the element grid via atomics.</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20"/>
              <w:left w:type="dxa" w:w="200"/>
              <w:bottom w:type="dxa" w:w="120"/>
              <w:right w:type="dxa" w:w="200"/>
            </w:tcMar>
          </w:tcPr>
          <w:p>
            <w:pPr>
              <w:spacing w:before="0" w:after="60"/>
            </w:pPr>
            <w:r>
              <w:rPr>
                <w:rFonts w:ascii="Arial" w:cs="Arial" w:eastAsia="Arial" w:hAnsi="Arial"/>
                <w:b/>
                <w:bCs/>
                <w:color w:val="2E75B6"/>
                <w:sz w:val="22"/>
                <w:szCs w:val="22"/>
              </w:rPr>
              <w:t xml:space="preserve">Tier 2 — Element Grid Tier</w:t>
            </w:r>
          </w:p>
          <w:p>
            <w:pPr>
              <w:spacing w:before="0" w:after="0"/>
            </w:pPr>
            <w:r>
              <w:rPr>
                <w:rFonts w:ascii="Arial" w:cs="Arial" w:eastAsia="Arial" w:hAnsi="Arial"/>
                <w:color w:val="333333"/>
                <w:sz w:val="20"/>
                <w:szCs w:val="20"/>
              </w:rPr>
              <w:t xml:space="preserve">A dynamically chunked 3D grid of cell structs written by the particle scatter pass. Stores: per-element density, bulk velocity (averaged from particles), temperature, and element type flags. Runs cell-level interaction rules after scatter. Serves as the query interface for collision detection and game logic.</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20"/>
              <w:left w:type="dxa" w:w="200"/>
              <w:bottom w:type="dxa" w:w="120"/>
              <w:right w:type="dxa" w:w="200"/>
            </w:tcMar>
          </w:tcPr>
          <w:p>
            <w:pPr>
              <w:spacing w:before="0" w:after="60"/>
            </w:pPr>
            <w:r>
              <w:rPr>
                <w:rFonts w:ascii="Arial" w:cs="Arial" w:eastAsia="Arial" w:hAnsi="Arial"/>
                <w:b/>
                <w:bCs/>
                <w:color w:val="2E75B6"/>
                <w:sz w:val="22"/>
                <w:szCs w:val="22"/>
              </w:rPr>
              <w:t xml:space="preserve">Tier 3 — Game / Rendering Tier</w:t>
            </w:r>
          </w:p>
          <w:p>
            <w:pPr>
              <w:spacing w:before="0" w:after="0"/>
            </w:pPr>
            <w:r>
              <w:rPr>
                <w:rFonts w:ascii="Arial" w:cs="Arial" w:eastAsia="Arial" w:hAnsi="Arial"/>
                <w:color w:val="333333"/>
                <w:sz w:val="20"/>
                <w:szCs w:val="20"/>
              </w:rPr>
              <w:t xml:space="preserve">Queries the element grid for player interaction, collision response, and game event triggers. The renderer composites element grid volumes over solid SVO geometry during ray traversal.</w:t>
            </w:r>
          </w:p>
        </w:tc>
      </w:tr>
    </w:tbl>
    <w:p>
      <w:pPr>
        <w:spacing w:before="0" w:after="120"/>
      </w:pPr>
      <w:r>
        <w:t xml:space="preserve"/>
      </w:r>
    </w:p>
    <w:p>
      <w:pPr>
        <w:pStyle w:val="Heading2"/>
        <w:spacing w:before="280" w:after="120"/>
      </w:pPr>
      <w:r>
        <w:rPr>
          <w:rFonts w:ascii="Arial" w:cs="Arial" w:eastAsia="Arial" w:hAnsi="Arial"/>
          <w:b/>
          <w:bCs/>
          <w:color w:val="2E75B6"/>
          <w:sz w:val="28"/>
          <w:szCs w:val="28"/>
        </w:rPr>
        <w:t xml:space="preserve">3.2  Data Structures</w:t>
      </w:r>
    </w:p>
    <w:p>
      <w:pPr>
        <w:pStyle w:val="Heading3"/>
        <w:spacing w:before="200" w:after="80"/>
      </w:pPr>
      <w:r>
        <w:rPr>
          <w:rFonts w:ascii="Arial" w:cs="Arial" w:eastAsia="Arial" w:hAnsi="Arial"/>
          <w:b/>
          <w:bCs/>
          <w:color w:val="444444"/>
          <w:sz w:val="24"/>
          <w:szCs w:val="24"/>
        </w:rPr>
        <w:t xml:space="preserve">Sparse Voxel Octree (SVO)</w:t>
      </w:r>
    </w:p>
    <w:p>
      <w:pPr>
        <w:spacing w:before="60" w:after="100"/>
      </w:pPr>
      <w:r>
        <w:rPr>
          <w:rFonts w:ascii="Arial" w:cs="Arial" w:eastAsia="Arial" w:hAnsi="Arial"/>
          <w:color w:val="222222"/>
          <w:sz w:val="22"/>
          <w:szCs w:val="22"/>
        </w:rPr>
        <w:t xml:space="preserve">The SVO encapsulates occupancy and material data for the static scene. It is built once at scene load and patched locally when voxels are edited. It serves the renderer for ray acceleration and is the source for the solid-occupancy grid bake. It does not store particle or element data.</w:t>
      </w:r>
    </w:p>
    <w:p>
      <w:pPr>
        <w:pStyle w:val="ListParagraph"/>
        <w:numPr>
          <w:ilvl w:val="0"/>
          <w:numId w:val="2"/>
        </w:numPr>
        <w:spacing w:before="40" w:after="60"/>
      </w:pPr>
      <w:r>
        <w:rPr>
          <w:rFonts w:ascii="Arial" w:cs="Arial" w:eastAsia="Arial" w:hAnsi="Arial"/>
          <w:color w:val="222222"/>
          <w:sz w:val="22"/>
          <w:szCs w:val="22"/>
        </w:rPr>
        <w:t xml:space="preserve">Chunk size: 16³ voxels per leaf node (configurable).</w:t>
      </w:r>
    </w:p>
    <w:p>
      <w:pPr>
        <w:pStyle w:val="ListParagraph"/>
        <w:numPr>
          <w:ilvl w:val="0"/>
          <w:numId w:val="2"/>
        </w:numPr>
        <w:spacing w:before="40" w:after="60"/>
      </w:pPr>
      <w:r>
        <w:rPr>
          <w:rFonts w:ascii="Arial" w:cs="Arial" w:eastAsia="Arial" w:hAnsi="Arial"/>
          <w:color w:val="222222"/>
          <w:sz w:val="22"/>
          <w:szCs w:val="22"/>
        </w:rPr>
        <w:t xml:space="preserve">Each voxel stores material data packed into 32 or 64 bits (color, roughness, transparency, material type).</w:t>
      </w:r>
    </w:p>
    <w:p>
      <w:pPr>
        <w:pStyle w:val="ListParagraph"/>
        <w:numPr>
          <w:ilvl w:val="0"/>
          <w:numId w:val="2"/>
        </w:numPr>
        <w:spacing w:before="40" w:after="60"/>
      </w:pPr>
      <w:r>
        <w:rPr>
          <w:rFonts w:ascii="Arial" w:cs="Arial" w:eastAsia="Arial" w:hAnsi="Arial"/>
          <w:color w:val="222222"/>
          <w:sz w:val="22"/>
          <w:szCs w:val="22"/>
        </w:rPr>
        <w:t xml:space="preserve">The SVO level count is derived dynamically from scene dimensions and chunk size at build time.</w:t>
      </w:r>
    </w:p>
    <w:p>
      <w:pPr>
        <w:pStyle w:val="ListParagraph"/>
        <w:numPr>
          <w:ilvl w:val="0"/>
          <w:numId w:val="2"/>
        </w:numPr>
        <w:spacing w:before="40" w:after="60"/>
      </w:pPr>
      <w:r>
        <w:rPr>
          <w:rFonts w:ascii="Arial" w:cs="Arial" w:eastAsia="Arial" w:hAnsi="Arial"/>
          <w:color w:val="222222"/>
          <w:sz w:val="22"/>
          <w:szCs w:val="22"/>
        </w:rPr>
        <w:t xml:space="preserve">Stored on the GPU in a flat buffer. The SVO nodes contain pointers into the voxel buffer.</w:t>
      </w:r>
    </w:p>
    <w:p>
      <w:pPr>
        <w:spacing w:before="0" w:after="120"/>
      </w:pPr>
      <w:r>
        <w:t xml:space="preserve"/>
      </w:r>
    </w:p>
    <w:p>
      <w:pPr>
        <w:pStyle w:val="Heading3"/>
        <w:spacing w:before="200" w:after="80"/>
      </w:pPr>
      <w:r>
        <w:rPr>
          <w:rFonts w:ascii="Arial" w:cs="Arial" w:eastAsia="Arial" w:hAnsi="Arial"/>
          <w:b/>
          <w:bCs/>
          <w:color w:val="444444"/>
          <w:sz w:val="24"/>
          <w:szCs w:val="24"/>
        </w:rPr>
        <w:t xml:space="preserve">Solid-Occupancy Grid</w:t>
      </w:r>
    </w:p>
    <w:p>
      <w:pPr>
        <w:spacing w:before="60" w:after="100"/>
      </w:pPr>
      <w:r>
        <w:rPr>
          <w:rFonts w:ascii="Arial" w:cs="Arial" w:eastAsia="Arial" w:hAnsi="Arial"/>
          <w:color w:val="222222"/>
          <w:sz w:val="22"/>
          <w:szCs w:val="22"/>
        </w:rPr>
        <w:t xml:space="preserve">A coarser fixed-resolution grid derived from the SVO at element-grid resolution. Each cell is a bitmask or scalar indicating how much of the cell footprint is solid. Built once at scene load; updated locally when voxels change. Used by both particle collision and character collision.</w:t>
      </w:r>
    </w:p>
    <w:p>
      <w:pPr>
        <w:pStyle w:val="ListParagraph"/>
        <w:numPr>
          <w:ilvl w:val="0"/>
          <w:numId w:val="2"/>
        </w:numPr>
        <w:spacing w:before="40" w:after="60"/>
      </w:pPr>
      <w:r>
        <w:rPr>
          <w:rFonts w:ascii="Arial" w:cs="Arial" w:eastAsia="Arial" w:hAnsi="Arial"/>
          <w:color w:val="222222"/>
          <w:sz w:val="22"/>
          <w:szCs w:val="22"/>
        </w:rPr>
        <w:t xml:space="preserve">Resolution ratio: element-grid resolution relative to voxel resolution. Recommended starting value: 1:2 (one occupancy cell per 2 voxels on each axis). Defined as a compile-time constant.</w:t>
      </w:r>
    </w:p>
    <w:p>
      <w:pPr>
        <w:pStyle w:val="ListParagraph"/>
        <w:numPr>
          <w:ilvl w:val="0"/>
          <w:numId w:val="2"/>
        </w:numPr>
        <w:spacing w:before="40" w:after="60"/>
      </w:pPr>
      <w:r>
        <w:rPr>
          <w:rFonts w:ascii="Arial" w:cs="Arial" w:eastAsia="Arial" w:hAnsi="Arial"/>
          <w:color w:val="222222"/>
          <w:sz w:val="22"/>
          <w:szCs w:val="22"/>
        </w:rPr>
        <w:t xml:space="preserve">Conservative: any solid voxel in a cell's footprint marks the cell solid to prevent particle tunneling.</w:t>
      </w:r>
    </w:p>
    <w:p>
      <w:pPr>
        <w:spacing w:before="0" w:after="120"/>
      </w:pPr>
      <w:r>
        <w:t xml:space="preserve"/>
      </w:r>
    </w:p>
    <w:p>
      <w:pPr>
        <w:pStyle w:val="Heading3"/>
        <w:spacing w:before="200" w:after="80"/>
      </w:pPr>
      <w:r>
        <w:rPr>
          <w:rFonts w:ascii="Arial" w:cs="Arial" w:eastAsia="Arial" w:hAnsi="Arial"/>
          <w:b/>
          <w:bCs/>
          <w:color w:val="444444"/>
          <w:sz w:val="24"/>
          <w:szCs w:val="24"/>
        </w:rPr>
        <w:t xml:space="preserve">Element Grid</w:t>
      </w:r>
    </w:p>
    <w:p>
      <w:pPr>
        <w:spacing w:before="60" w:after="100"/>
      </w:pPr>
      <w:r>
        <w:rPr>
          <w:rFonts w:ascii="Arial" w:cs="Arial" w:eastAsia="Arial" w:hAnsi="Arial"/>
          <w:color w:val="222222"/>
          <w:sz w:val="22"/>
          <w:szCs w:val="22"/>
        </w:rPr>
        <w:t xml:space="preserve">A dynamically allocated chunked 3D grid overlaid on the scene coordinate space. Chunks are allocated from a GPU buffer pool using a free-list allocator as particles enter new regions, and freed when a region becomes empty. A hash map (chunk coordinates to buffer offset) provides O(1) chunk lookup.</w:t>
      </w:r>
    </w:p>
    <w:p>
      <w:pPr>
        <w:pStyle w:val="ListParagraph"/>
        <w:numPr>
          <w:ilvl w:val="0"/>
          <w:numId w:val="2"/>
        </w:numPr>
        <w:spacing w:before="40" w:after="60"/>
      </w:pPr>
      <w:r>
        <w:rPr>
          <w:rFonts w:ascii="Arial" w:cs="Arial" w:eastAsia="Arial" w:hAnsi="Arial"/>
          <w:color w:val="222222"/>
          <w:sz w:val="22"/>
          <w:szCs w:val="22"/>
        </w:rPr>
        <w:t xml:space="preserve">Chunk size: 16³ cells (matching SVO chunk footprint for alignment convenience).</w:t>
      </w:r>
    </w:p>
    <w:p>
      <w:pPr>
        <w:pStyle w:val="ListParagraph"/>
        <w:numPr>
          <w:ilvl w:val="0"/>
          <w:numId w:val="2"/>
        </w:numPr>
        <w:spacing w:before="40" w:after="60"/>
      </w:pPr>
      <w:r>
        <w:rPr>
          <w:rFonts w:ascii="Arial" w:cs="Arial" w:eastAsia="Arial" w:hAnsi="Arial"/>
          <w:color w:val="222222"/>
          <w:sz w:val="22"/>
          <w:szCs w:val="22"/>
        </w:rPr>
        <w:t xml:space="preserve">Each cell stores: density per element type (water, fire, smoke, etc.), bulk velocity (vec3, accumulated from particles), temperature (float), element type flags (bitmask).</w:t>
      </w:r>
    </w:p>
    <w:p>
      <w:pPr>
        <w:pStyle w:val="ListParagraph"/>
        <w:numPr>
          <w:ilvl w:val="0"/>
          <w:numId w:val="2"/>
        </w:numPr>
        <w:spacing w:before="40" w:after="60"/>
      </w:pPr>
      <w:r>
        <w:rPr>
          <w:rFonts w:ascii="Arial" w:cs="Arial" w:eastAsia="Arial" w:hAnsi="Arial"/>
          <w:color w:val="222222"/>
          <w:sz w:val="22"/>
          <w:szCs w:val="22"/>
        </w:rPr>
        <w:t xml:space="preserve">Cell data updates happen in-place every frame (cheap). Structural updates — chunk allocation and deallocation — only occur when particles cross chunk boundaries (amortized).</w:t>
      </w:r>
    </w:p>
    <w:p>
      <w:pPr>
        <w:pStyle w:val="ListParagraph"/>
        <w:numPr>
          <w:ilvl w:val="0"/>
          <w:numId w:val="2"/>
        </w:numPr>
        <w:spacing w:before="40" w:after="60"/>
      </w:pPr>
      <w:r>
        <w:rPr>
          <w:rFonts w:ascii="Arial" w:cs="Arial" w:eastAsia="Arial" w:hAnsi="Arial"/>
          <w:color w:val="222222"/>
          <w:sz w:val="22"/>
          <w:szCs w:val="22"/>
        </w:rPr>
        <w:t xml:space="preserve">The element grid and the SVO share a coordinate space but are independent data structures. They do not store pointers to each other.</w:t>
      </w:r>
    </w:p>
    <w:p>
      <w:pPr>
        <w:spacing w:before="0" w:after="120"/>
      </w:pPr>
      <w:r>
        <w:t xml:space="preserve"/>
      </w:r>
    </w:p>
    <w:p>
      <w:pPr>
        <w:pStyle w:val="Heading3"/>
        <w:spacing w:before="200" w:after="80"/>
      </w:pPr>
      <w:r>
        <w:rPr>
          <w:rFonts w:ascii="Arial" w:cs="Arial" w:eastAsia="Arial" w:hAnsi="Arial"/>
          <w:b/>
          <w:bCs/>
          <w:color w:val="444444"/>
          <w:sz w:val="24"/>
          <w:szCs w:val="24"/>
        </w:rPr>
        <w:t xml:space="preserve">Particle Buffer</w:t>
      </w:r>
    </w:p>
    <w:p>
      <w:pPr>
        <w:spacing w:before="60" w:after="100"/>
      </w:pPr>
      <w:r>
        <w:rPr>
          <w:rFonts w:ascii="Arial" w:cs="Arial" w:eastAsia="Arial" w:hAnsi="Arial"/>
          <w:color w:val="222222"/>
          <w:sz w:val="22"/>
          <w:szCs w:val="22"/>
        </w:rPr>
        <w:t xml:space="preserve">A GPU-side flat array of particle structs, double-buffered (ping-pong). Each particle carries position, velocity, element type, per-type state (heat for fire, age for smoke), and a unique ID.</w:t>
      </w:r>
    </w:p>
    <w:p>
      <w:pPr>
        <w:pStyle w:val="ListParagraph"/>
        <w:numPr>
          <w:ilvl w:val="0"/>
          <w:numId w:val="2"/>
        </w:numPr>
        <w:spacing w:before="40" w:after="60"/>
      </w:pPr>
      <w:r>
        <w:rPr>
          <w:rFonts w:ascii="Arial" w:cs="Arial" w:eastAsia="Arial" w:hAnsi="Arial"/>
          <w:color w:val="222222"/>
          <w:sz w:val="22"/>
          <w:szCs w:val="22"/>
        </w:rPr>
        <w:t xml:space="preserve">Particle simulation runs as a compute pass: read from buffer A, write to buffer B.</w:t>
      </w:r>
    </w:p>
    <w:p>
      <w:pPr>
        <w:pStyle w:val="ListParagraph"/>
        <w:numPr>
          <w:ilvl w:val="0"/>
          <w:numId w:val="2"/>
        </w:numPr>
        <w:spacing w:before="40" w:after="60"/>
      </w:pPr>
      <w:r>
        <w:rPr>
          <w:rFonts w:ascii="Arial" w:cs="Arial" w:eastAsia="Arial" w:hAnsi="Arial"/>
          <w:color w:val="222222"/>
          <w:sz w:val="22"/>
          <w:szCs w:val="22"/>
        </w:rPr>
        <w:t xml:space="preserve">After integration, a separate scatter pass writes particle data into the element grid cells via atomic operations.</w:t>
      </w:r>
    </w:p>
    <w:p>
      <w:pPr>
        <w:spacing w:before="0" w:after="120"/>
      </w:pPr>
      <w:r>
        <w:t xml:space="preserve"/>
      </w:r>
    </w:p>
    <w:p>
      <w:pPr>
        <w:pStyle w:val="Heading2"/>
        <w:spacing w:before="280" w:after="120"/>
      </w:pPr>
      <w:r>
        <w:rPr>
          <w:rFonts w:ascii="Arial" w:cs="Arial" w:eastAsia="Arial" w:hAnsi="Arial"/>
          <w:b/>
          <w:bCs/>
          <w:color w:val="2E75B6"/>
          <w:sz w:val="28"/>
          <w:szCs w:val="28"/>
        </w:rPr>
        <w:t xml:space="preserve">3.3  Frame Pipeline</w:t>
      </w:r>
    </w:p>
    <w:p>
      <w:pPr>
        <w:spacing w:before="60" w:after="100"/>
      </w:pPr>
      <w:r>
        <w:rPr>
          <w:rFonts w:ascii="Arial" w:cs="Arial" w:eastAsia="Arial" w:hAnsi="Arial"/>
          <w:color w:val="222222"/>
          <w:sz w:val="22"/>
          <w:szCs w:val="22"/>
        </w:rPr>
        <w:t xml:space="preserve">Each frame executes the following ordered passes within the render graph. Passes within the same step can be overlapped where synchronization permits.</w:t>
      </w:r>
    </w:p>
    <w:p>
      <w:pPr>
        <w:spacing w:before="0" w:after="120"/>
      </w:pPr>
      <w:r>
        <w:t xml:space="preserve"/>
      </w:r>
    </w:p>
    <w:p>
      <w:pPr>
        <w:pStyle w:val="ListParagraph"/>
        <w:numPr>
          <w:ilvl w:val="0"/>
          <w:numId w:val="3"/>
        </w:numPr>
        <w:spacing w:before="40" w:after="60"/>
      </w:pPr>
      <w:r>
        <w:rPr>
          <w:rFonts w:ascii="Arial" w:cs="Arial" w:eastAsia="Arial" w:hAnsi="Arial"/>
          <w:color w:val="222222"/>
          <w:sz w:val="22"/>
          <w:szCs w:val="22"/>
        </w:rPr>
        <w:t xml:space="preserve">Particle Integration Pass (compute): Read particle buffer A. Integrate positions, resolve collisions against solid-occupancy grid, write updated state to particle buffer B.</w:t>
      </w:r>
    </w:p>
    <w:p>
      <w:pPr>
        <w:pStyle w:val="ListParagraph"/>
        <w:numPr>
          <w:ilvl w:val="0"/>
          <w:numId w:val="3"/>
        </w:numPr>
        <w:spacing w:before="40" w:after="60"/>
      </w:pPr>
      <w:r>
        <w:rPr>
          <w:rFonts w:ascii="Arial" w:cs="Arial" w:eastAsia="Arial" w:hAnsi="Arial"/>
          <w:color w:val="222222"/>
          <w:sz w:val="22"/>
          <w:szCs w:val="22"/>
        </w:rPr>
        <w:t xml:space="preserve">Element Grid Scatter Pass (compute): Read particle buffer B. Scatter density, velocity, and temperature into element grid cells via atomics. Swap particle buffer ping-pong.</w:t>
      </w:r>
    </w:p>
    <w:p>
      <w:pPr>
        <w:pStyle w:val="ListParagraph"/>
        <w:numPr>
          <w:ilvl w:val="0"/>
          <w:numId w:val="3"/>
        </w:numPr>
        <w:spacing w:before="40" w:after="60"/>
      </w:pPr>
      <w:r>
        <w:rPr>
          <w:rFonts w:ascii="Arial" w:cs="Arial" w:eastAsia="Arial" w:hAnsi="Arial"/>
          <w:color w:val="222222"/>
          <w:sz w:val="22"/>
          <w:szCs w:val="22"/>
        </w:rPr>
        <w:t xml:space="preserve">Element Grid Interaction Pass (compute): For each allocated element grid cell, evaluate cross-element interaction rules (fire+water, etc.). Modify cell state in-place.</w:t>
      </w:r>
    </w:p>
    <w:p>
      <w:pPr>
        <w:pStyle w:val="ListParagraph"/>
        <w:numPr>
          <w:ilvl w:val="0"/>
          <w:numId w:val="3"/>
        </w:numPr>
        <w:spacing w:before="40" w:after="60"/>
      </w:pPr>
      <w:r>
        <w:rPr>
          <w:rFonts w:ascii="Arial" w:cs="Arial" w:eastAsia="Arial" w:hAnsi="Arial"/>
          <w:color w:val="222222"/>
          <w:sz w:val="22"/>
          <w:szCs w:val="22"/>
        </w:rPr>
        <w:t xml:space="preserve">SVO Render Pass (compute + raster): Ray-cast the scene. For each ray, traverse SVO for solid geometry hits. When traversing cells flagged in the element grid, march the element volume for water/fire/smoke appearance. Composite results.</w:t>
      </w:r>
    </w:p>
    <w:p>
      <w:pPr>
        <w:pStyle w:val="ListParagraph"/>
        <w:numPr>
          <w:ilvl w:val="0"/>
          <w:numId w:val="3"/>
        </w:numPr>
        <w:spacing w:before="40" w:after="60"/>
      </w:pPr>
      <w:r>
        <w:rPr>
          <w:rFonts w:ascii="Arial" w:cs="Arial" w:eastAsia="Arial" w:hAnsi="Arial"/>
          <w:color w:val="222222"/>
          <w:sz w:val="22"/>
          <w:szCs w:val="22"/>
        </w:rPr>
        <w:t xml:space="preserve">Post-Processing Pass (compute): Tone mapping, bloom, FXAA, and any other configured post effects.</w:t>
      </w:r>
    </w:p>
    <w:p>
      <w:pPr>
        <w:pStyle w:val="ListParagraph"/>
        <w:numPr>
          <w:ilvl w:val="0"/>
          <w:numId w:val="3"/>
        </w:numPr>
        <w:spacing w:before="40" w:after="60"/>
      </w:pPr>
      <w:r>
        <w:rPr>
          <w:rFonts w:ascii="Arial" w:cs="Arial" w:eastAsia="Arial" w:hAnsi="Arial"/>
          <w:color w:val="222222"/>
          <w:sz w:val="22"/>
          <w:szCs w:val="22"/>
        </w:rPr>
        <w:t xml:space="preserve">UI Pass (raster): ImGui overlay rendered on top.</w:t>
      </w:r>
    </w:p>
    <w:p>
      <w:pPr>
        <w:spacing w:before="0" w:after="120"/>
      </w:pPr>
      <w:r>
        <w:t xml:space="preserve"/>
      </w:r>
    </w:p>
    <w:p>
      <w:pPr>
        <w:pStyle w:val="Heading2"/>
        <w:spacing w:before="280" w:after="120"/>
      </w:pPr>
      <w:r>
        <w:rPr>
          <w:rFonts w:ascii="Arial" w:cs="Arial" w:eastAsia="Arial" w:hAnsi="Arial"/>
          <w:b/>
          <w:bCs/>
          <w:color w:val="2E75B6"/>
          <w:sz w:val="28"/>
          <w:szCs w:val="28"/>
        </w:rPr>
        <w:t xml:space="preserve">3.4  Rendering Approach</w:t>
      </w:r>
    </w:p>
    <w:p>
      <w:pPr>
        <w:pStyle w:val="Heading3"/>
        <w:spacing w:before="200" w:after="80"/>
      </w:pPr>
      <w:r>
        <w:rPr>
          <w:rFonts w:ascii="Arial" w:cs="Arial" w:eastAsia="Arial" w:hAnsi="Arial"/>
          <w:b/>
          <w:bCs/>
          <w:color w:val="444444"/>
          <w:sz w:val="24"/>
          <w:szCs w:val="24"/>
        </w:rPr>
        <w:t xml:space="preserve">Solid Geometry</w:t>
      </w:r>
    </w:p>
    <w:p>
      <w:pPr>
        <w:spacing w:before="60" w:after="100"/>
      </w:pPr>
      <w:r>
        <w:rPr>
          <w:rFonts w:ascii="Arial" w:cs="Arial" w:eastAsia="Arial" w:hAnsi="Arial"/>
          <w:color w:val="222222"/>
          <w:sz w:val="22"/>
          <w:szCs w:val="22"/>
        </w:rPr>
        <w:t xml:space="preserve">A full-screen quad drives a fragment (or compute) shader that casts one ray per pixel. The ray traverses the SVO to find the nearest occupied chunk, then uses DDA to step through the chunk voxels. On hit, the voxel's material data is read and shaded.</w:t>
      </w:r>
    </w:p>
    <w:p>
      <w:pPr>
        <w:pStyle w:val="Heading3"/>
        <w:spacing w:before="200" w:after="80"/>
      </w:pPr>
      <w:r>
        <w:rPr>
          <w:rFonts w:ascii="Arial" w:cs="Arial" w:eastAsia="Arial" w:hAnsi="Arial"/>
          <w:b/>
          <w:bCs/>
          <w:color w:val="444444"/>
          <w:sz w:val="24"/>
          <w:szCs w:val="24"/>
        </w:rPr>
        <w:t xml:space="preserve">Elemental Volumes</w:t>
      </w:r>
    </w:p>
    <w:p>
      <w:pPr>
        <w:spacing w:before="60" w:after="100"/>
      </w:pPr>
      <w:r>
        <w:rPr>
          <w:rFonts w:ascii="Arial" w:cs="Arial" w:eastAsia="Arial" w:hAnsi="Arial"/>
          <w:color w:val="222222"/>
          <w:sz w:val="22"/>
          <w:szCs w:val="22"/>
        </w:rPr>
        <w:t xml:space="preserve">When a ray passes through a region of the scene that has element grid chunks allocated, the renderer samples those cells. Appearance rules are defined per element type and operate on cell-level density. For example: water with density above threshold renders as opaque blue; lower density renders as transparent; fire density maps to an intensity-modulated orange-yellow color; smoke is a gray transparency. These rules are compact and evaluated per-ray.</w:t>
      </w:r>
    </w:p>
    <w:p>
      <w:pPr>
        <w:pStyle w:val="Heading3"/>
        <w:spacing w:before="200" w:after="80"/>
      </w:pPr>
      <w:r>
        <w:rPr>
          <w:rFonts w:ascii="Arial" w:cs="Arial" w:eastAsia="Arial" w:hAnsi="Arial"/>
          <w:b/>
          <w:bCs/>
          <w:color w:val="444444"/>
          <w:sz w:val="24"/>
          <w:szCs w:val="24"/>
        </w:rPr>
        <w:t xml:space="preserve">Lighting</w:t>
      </w:r>
    </w:p>
    <w:p>
      <w:pPr>
        <w:spacing w:before="60" w:after="100"/>
      </w:pPr>
      <w:r>
        <w:rPr>
          <w:rFonts w:ascii="Arial" w:cs="Arial" w:eastAsia="Arial" w:hAnsi="Arial"/>
          <w:color w:val="222222"/>
          <w:sz w:val="22"/>
          <w:szCs w:val="22"/>
        </w:rPr>
        <w:t xml:space="preserve">Directional lighting is computed using the SVO for occlusion queries (ambient occlusion approximation by cone-stepping the octree). Per-voxel normals are derived from neighboring occupancy. Element volumes are shaded with simplified volumetric approximations — no full path tracing for elements in the initial implementation.</w:t>
      </w:r>
    </w:p>
    <w:p>
      <w:pPr>
        <w:spacing w:before="0" w:after="120"/>
      </w:pPr>
      <w:r>
        <w:t xml:space="preserve"/>
      </w:r>
    </w:p>
    <w:p>
      <w:pPr>
        <w:pStyle w:val="Heading2"/>
        <w:spacing w:before="280" w:after="120"/>
      </w:pPr>
      <w:r>
        <w:rPr>
          <w:rFonts w:ascii="Arial" w:cs="Arial" w:eastAsia="Arial" w:hAnsi="Arial"/>
          <w:b/>
          <w:bCs/>
          <w:color w:val="2E75B6"/>
          <w:sz w:val="28"/>
          <w:szCs w:val="28"/>
        </w:rPr>
        <w:t xml:space="preserve">3.5  Collision Architecture</w:t>
      </w:r>
    </w:p>
    <w:p>
      <w:pPr>
        <w:spacing w:before="60" w:after="100"/>
      </w:pPr>
      <w:r>
        <w:rPr>
          <w:rFonts w:ascii="Arial" w:cs="Arial" w:eastAsia="Arial" w:hAnsi="Arial"/>
          <w:color w:val="222222"/>
          <w:sz w:val="22"/>
          <w:szCs w:val="22"/>
        </w:rPr>
        <w:t xml:space="preserve">All collision queries route through the solid-occupancy grid, giving a single O(1) lookup interface for both particles and character controllers. This avoids duplicating spatial logic between the simulation and game layers.</w:t>
      </w:r>
    </w:p>
    <w:p>
      <w:pPr>
        <w:spacing w:before="60" w:after="100"/>
      </w:pPr>
      <w:r>
        <w:rPr>
          <w:rFonts w:ascii="Arial" w:cs="Arial" w:eastAsia="Arial" w:hAnsi="Arial"/>
          <w:color w:val="222222"/>
          <w:sz w:val="22"/>
          <w:szCs w:val="22"/>
        </w:rPr>
        <w:t xml:space="preserve">Particle collision response: on detecting a future-position collision, the particle reflects its velocity component perpendicular to the cell face and clamps position to the cell boundary. Friction and restitution are configurable per element type.</w:t>
      </w:r>
    </w:p>
    <w:p>
      <w:pPr>
        <w:spacing w:before="60" w:after="100"/>
      </w:pPr>
      <w:r>
        <w:rPr>
          <w:rFonts w:ascii="Arial" w:cs="Arial" w:eastAsia="Arial" w:hAnsi="Arial"/>
          <w:color w:val="222222"/>
          <w:sz w:val="22"/>
          <w:szCs w:val="22"/>
        </w:rPr>
        <w:t xml:space="preserve">Character collision: the character controller samples a small AABB footprint of occupancy cells each frame. Penetration depth is computed per-axis and a depenetration impulse is applied. Element interaction queries run independently on the element grid — collision and effect are separate concerns.</w:t>
      </w:r>
    </w:p>
    <w:p>
      <w:pPr>
        <w:spacing w:before="0" w:after="120"/>
      </w:pPr>
      <w:r>
        <w:t xml:space="preserve"/>
      </w:r>
    </w:p>
    <w:p>
      <w:pPr>
        <w:pStyle w:val="Heading2"/>
        <w:spacing w:before="280" w:after="120"/>
      </w:pPr>
      <w:r>
        <w:rPr>
          <w:rFonts w:ascii="Arial" w:cs="Arial" w:eastAsia="Arial" w:hAnsi="Arial"/>
          <w:b/>
          <w:bCs/>
          <w:color w:val="2E75B6"/>
          <w:sz w:val="28"/>
          <w:szCs w:val="28"/>
        </w:rPr>
        <w:t xml:space="preserve">3.6  Render Graph</w:t>
      </w:r>
    </w:p>
    <w:p>
      <w:pPr>
        <w:spacing w:before="60" w:after="100"/>
      </w:pPr>
      <w:r>
        <w:rPr>
          <w:rFonts w:ascii="Arial" w:cs="Arial" w:eastAsia="Arial" w:hAnsi="Arial"/>
          <w:color w:val="222222"/>
          <w:sz w:val="22"/>
          <w:szCs w:val="22"/>
        </w:rPr>
        <w:t xml:space="preserve">All GPU work is expressed as render pass declarations in the render graph. Each pass declares its read and write resources. The graph resolves pipeline barriers, layout transitions, and transient resource lifetimes automatically. This allows new simulation or rendering passes to be wired in without manually managing synchronization.</w:t>
      </w:r>
    </w:p>
    <w:p>
      <w:pPr>
        <w:spacing w:before="60" w:after="100"/>
      </w:pPr>
      <w:r>
        <w:rPr>
          <w:rFonts w:ascii="Arial" w:cs="Arial" w:eastAsia="Arial" w:hAnsi="Arial"/>
          <w:color w:val="222222"/>
          <w:sz w:val="22"/>
          <w:szCs w:val="22"/>
        </w:rPr>
        <w:t xml:space="preserve">The render graph is the long-term architectural backbone of the engine. Its initial implementation is naive but correct; it will grow incrementally to support more sophisticated scheduling, pass culling, and async compute overlap as the engine matures.</w:t>
      </w:r>
    </w:p>
    <w:p>
      <w:pPr>
        <w:spacing w:before="0" w:after="120"/>
      </w:pPr>
      <w:r>
        <w:t xml:space="preserve"/>
      </w:r>
    </w:p>
    <w:p>
      <w:r>
        <w:br w:type="page"/>
      </w:r>
    </w:p>
    <w:p>
      <w:pPr>
        <w:pStyle w:val="Heading1"/>
        <w:pBdr>
          <w:bottom w:val="single" w:color="2E75B6" w:sz="6" w:space="4"/>
        </w:pBdr>
        <w:spacing w:before="360" w:after="180"/>
      </w:pPr>
      <w:r>
        <w:rPr>
          <w:rFonts w:ascii="Arial" w:cs="Arial" w:eastAsia="Arial" w:hAnsi="Arial"/>
          <w:b/>
          <w:bCs/>
          <w:sz w:val="36"/>
          <w:szCs w:val="36"/>
        </w:rPr>
        <w:t xml:space="preserve">4. Development Roadmap</w:t>
      </w:r>
    </w:p>
    <w:p>
      <w:pPr>
        <w:spacing w:before="60" w:after="100"/>
      </w:pPr>
      <w:r>
        <w:rPr>
          <w:rFonts w:ascii="Arial" w:cs="Arial" w:eastAsia="Arial" w:hAnsi="Arial"/>
          <w:color w:val="222222"/>
          <w:sz w:val="22"/>
          <w:szCs w:val="22"/>
        </w:rPr>
        <w:t xml:space="preserve">The following phases represent the prioritized build order. Each phase has testable deliverables before the next phase begins.</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3000"/>
        <w:gridCol w:w="2760"/>
      </w:tblGrid>
      <w:tr>
        <w:tc>
          <w:tcPr>
            <w:tcW w:type="dxa" w:w="12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Phase</w:t>
            </w:r>
          </w:p>
        </w:tc>
        <w:tc>
          <w:tcPr>
            <w:tcW w:type="dxa" w:w="24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Title</w:t>
            </w:r>
          </w:p>
        </w:tc>
        <w:tc>
          <w:tcPr>
            <w:tcW w:type="dxa" w:w="30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Goals</w:t>
            </w:r>
          </w:p>
        </w:tc>
        <w:tc>
          <w:tcPr>
            <w:tcW w:type="dxa" w:w="276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Key Deliverables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2E75B6"/>
                <w:sz w:val="20"/>
                <w:szCs w:val="20"/>
              </w:rPr>
              <w:t xml:space="preserve">Phase 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20"/>
                <w:szCs w:val="20"/>
              </w:rPr>
              <w:t xml:space="preserve">Robust SVO Renderer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pStyle w:val="ListParagraph"/>
              <w:numPr>
                <w:ilvl w:val="0"/>
                <w:numId w:val="2"/>
              </w:numPr>
              <w:spacing w:before="20" w:after="30"/>
            </w:pPr>
            <w:r>
              <w:rPr>
                <w:rFonts w:ascii="Arial" w:cs="Arial" w:eastAsia="Arial" w:hAnsi="Arial"/>
                <w:sz w:val="20"/>
                <w:szCs w:val="20"/>
              </w:rPr>
              <w:t xml:space="preserve">Dynamic SVO level count from scene dimensions</w:t>
            </w:r>
          </w:p>
          <w:p>
            <w:pPr>
              <w:pStyle w:val="ListParagraph"/>
              <w:numPr>
                <w:ilvl w:val="0"/>
                <w:numId w:val="2"/>
              </w:numPr>
              <w:spacing w:before="20" w:after="30"/>
            </w:pPr>
            <w:r>
              <w:rPr>
                <w:rFonts w:ascii="Arial" w:cs="Arial" w:eastAsia="Arial" w:hAnsi="Arial"/>
                <w:sz w:val="20"/>
                <w:szCs w:val="20"/>
              </w:rPr>
              <w:t xml:space="preserve">Per-voxel material data (color, transparency)</w:t>
            </w:r>
          </w:p>
          <w:p>
            <w:pPr>
              <w:pStyle w:val="ListParagraph"/>
              <w:numPr>
                <w:ilvl w:val="0"/>
                <w:numId w:val="2"/>
              </w:numPr>
              <w:spacing w:before="20" w:after="30"/>
            </w:pPr>
            <w:r>
              <w:rPr>
                <w:rFonts w:ascii="Arial" w:cs="Arial" w:eastAsia="Arial" w:hAnsi="Arial"/>
                <w:sz w:val="20"/>
                <w:szCs w:val="20"/>
              </w:rPr>
              <w:t xml:space="preserve">Scene lighting and AO</w:t>
            </w:r>
          </w:p>
          <w:p>
            <w:pPr>
              <w:pStyle w:val="ListParagraph"/>
              <w:numPr>
                <w:ilvl w:val="0"/>
                <w:numId w:val="2"/>
              </w:numPr>
              <w:spacing w:before="20" w:after="30"/>
            </w:pPr>
            <w:r>
              <w:rPr>
                <w:rFonts w:ascii="Arial" w:cs="Arial" w:eastAsia="Arial" w:hAnsi="Arial"/>
                <w:sz w:val="20"/>
                <w:szCs w:val="20"/>
              </w:rPr>
              <w:t xml:space="preserve">Import .vox and .rsvo files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pStyle w:val="ListParagraph"/>
              <w:numPr>
                <w:ilvl w:val="0"/>
                <w:numId w:val="2"/>
              </w:numPr>
              <w:spacing w:before="20" w:after="30"/>
            </w:pPr>
            <w:r>
              <w:rPr>
                <w:rFonts w:ascii="Arial" w:cs="Arial" w:eastAsia="Arial" w:hAnsi="Arial"/>
                <w:sz w:val="20"/>
                <w:szCs w:val="20"/>
              </w:rPr>
              <w:t xml:space="preserve">Importable voxel scenes rendered with materials and lighting</w:t>
            </w:r>
          </w:p>
          <w:p>
            <w:pPr>
              <w:pStyle w:val="ListParagraph"/>
              <w:numPr>
                <w:ilvl w:val="0"/>
                <w:numId w:val="2"/>
              </w:numPr>
              <w:spacing w:before="20" w:after="30"/>
            </w:pPr>
            <w:r>
              <w:rPr>
                <w:rFonts w:ascii="Arial" w:cs="Arial" w:eastAsia="Arial" w:hAnsi="Arial"/>
                <w:sz w:val="20"/>
                <w:szCs w:val="20"/>
              </w:rPr>
              <w:t xml:space="preserve">Camera navigation</w:t>
            </w:r>
          </w:p>
          <w:p>
            <w:pPr>
              <w:pStyle w:val="ListParagraph"/>
              <w:numPr>
                <w:ilvl w:val="0"/>
                <w:numId w:val="2"/>
              </w:numPr>
              <w:spacing w:before="20" w:after="30"/>
            </w:pPr>
            <w:r>
              <w:rPr>
                <w:rFonts w:ascii="Arial" w:cs="Arial" w:eastAsia="Arial" w:hAnsi="Arial"/>
                <w:sz w:val="20"/>
                <w:szCs w:val="20"/>
              </w:rPr>
              <w:t xml:space="preserve">Foundation for all further rendering work</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bCs/>
                <w:color w:val="2E75B6"/>
                <w:sz w:val="20"/>
                <w:szCs w:val="20"/>
              </w:rPr>
              <w:t xml:space="preserve">Phase 2</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bCs/>
                <w:sz w:val="20"/>
                <w:szCs w:val="20"/>
              </w:rPr>
              <w:t xml:space="preserve">Particle System Foundation</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pStyle w:val="ListParagraph"/>
              <w:numPr>
                <w:ilvl w:val="0"/>
                <w:numId w:val="2"/>
              </w:numPr>
              <w:spacing w:before="20" w:after="30"/>
            </w:pPr>
            <w:r>
              <w:rPr>
                <w:rFonts w:ascii="Arial" w:cs="Arial" w:eastAsia="Arial" w:hAnsi="Arial"/>
                <w:sz w:val="20"/>
                <w:szCs w:val="20"/>
              </w:rPr>
              <w:t xml:space="preserve">GPU particle buffer (ping-pong)</w:t>
            </w:r>
          </w:p>
          <w:p>
            <w:pPr>
              <w:pStyle w:val="ListParagraph"/>
              <w:numPr>
                <w:ilvl w:val="0"/>
                <w:numId w:val="2"/>
              </w:numPr>
              <w:spacing w:before="20" w:after="30"/>
            </w:pPr>
            <w:r>
              <w:rPr>
                <w:rFonts w:ascii="Arial" w:cs="Arial" w:eastAsia="Arial" w:hAnsi="Arial"/>
                <w:sz w:val="20"/>
                <w:szCs w:val="20"/>
              </w:rPr>
              <w:t xml:space="preserve">Particle integration compute pass</w:t>
            </w:r>
          </w:p>
          <w:p>
            <w:pPr>
              <w:pStyle w:val="ListParagraph"/>
              <w:numPr>
                <w:ilvl w:val="0"/>
                <w:numId w:val="2"/>
              </w:numPr>
              <w:spacing w:before="20" w:after="30"/>
            </w:pPr>
            <w:r>
              <w:rPr>
                <w:rFonts w:ascii="Arial" w:cs="Arial" w:eastAsia="Arial" w:hAnsi="Arial"/>
                <w:sz w:val="20"/>
                <w:szCs w:val="20"/>
              </w:rPr>
              <w:t xml:space="preserve">Solid-occupancy grid baked from SVO</w:t>
            </w:r>
          </w:p>
          <w:p>
            <w:pPr>
              <w:pStyle w:val="ListParagraph"/>
              <w:numPr>
                <w:ilvl w:val="0"/>
                <w:numId w:val="2"/>
              </w:numPr>
              <w:spacing w:before="20" w:after="30"/>
            </w:pPr>
            <w:r>
              <w:rPr>
                <w:rFonts w:ascii="Arial" w:cs="Arial" w:eastAsia="Arial" w:hAnsi="Arial"/>
                <w:sz w:val="20"/>
                <w:szCs w:val="20"/>
              </w:rPr>
              <w:t xml:space="preserve">Particle-scene collision</w:t>
            </w:r>
          </w:p>
          <w:p>
            <w:pPr>
              <w:pStyle w:val="ListParagraph"/>
              <w:numPr>
                <w:ilvl w:val="0"/>
                <w:numId w:val="2"/>
              </w:numPr>
              <w:spacing w:before="20" w:after="30"/>
            </w:pPr>
            <w:r>
              <w:rPr>
                <w:rFonts w:ascii="Arial" w:cs="Arial" w:eastAsia="Arial" w:hAnsi="Arial"/>
                <w:sz w:val="20"/>
                <w:szCs w:val="20"/>
              </w:rPr>
              <w:t xml:space="preserve">Particles rendered as point primitives</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pStyle w:val="ListParagraph"/>
              <w:numPr>
                <w:ilvl w:val="0"/>
                <w:numId w:val="2"/>
              </w:numPr>
              <w:spacing w:before="20" w:after="30"/>
            </w:pPr>
            <w:r>
              <w:rPr>
                <w:rFonts w:ascii="Arial" w:cs="Arial" w:eastAsia="Arial" w:hAnsi="Arial"/>
                <w:sz w:val="20"/>
                <w:szCs w:val="20"/>
              </w:rPr>
              <w:t xml:space="preserve">Visible particles that collide with scene geometry</w:t>
            </w:r>
          </w:p>
          <w:p>
            <w:pPr>
              <w:pStyle w:val="ListParagraph"/>
              <w:numPr>
                <w:ilvl w:val="0"/>
                <w:numId w:val="2"/>
              </w:numPr>
              <w:spacing w:before="20" w:after="30"/>
            </w:pPr>
            <w:r>
              <w:rPr>
                <w:rFonts w:ascii="Arial" w:cs="Arial" w:eastAsia="Arial" w:hAnsi="Arial"/>
                <w:sz w:val="20"/>
                <w:szCs w:val="20"/>
              </w:rPr>
              <w:t xml:space="preserve">Collision architecture in place for all future use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2E75B6"/>
                <w:sz w:val="20"/>
                <w:szCs w:val="20"/>
              </w:rPr>
              <w:t xml:space="preserve">Phase 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20"/>
                <w:szCs w:val="20"/>
              </w:rPr>
              <w:t xml:space="preserve">Element Grid + Volumetric Rendering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pStyle w:val="ListParagraph"/>
              <w:numPr>
                <w:ilvl w:val="0"/>
                <w:numId w:val="2"/>
              </w:numPr>
              <w:spacing w:before="20" w:after="30"/>
            </w:pPr>
            <w:r>
              <w:rPr>
                <w:rFonts w:ascii="Arial" w:cs="Arial" w:eastAsia="Arial" w:hAnsi="Arial"/>
                <w:sz w:val="20"/>
                <w:szCs w:val="20"/>
              </w:rPr>
              <w:t xml:space="preserve">Chunked element grid with dynamic allocation</w:t>
            </w:r>
          </w:p>
          <w:p>
            <w:pPr>
              <w:pStyle w:val="ListParagraph"/>
              <w:numPr>
                <w:ilvl w:val="0"/>
                <w:numId w:val="2"/>
              </w:numPr>
              <w:spacing w:before="20" w:after="30"/>
            </w:pPr>
            <w:r>
              <w:rPr>
                <w:rFonts w:ascii="Arial" w:cs="Arial" w:eastAsia="Arial" w:hAnsi="Arial"/>
                <w:sz w:val="20"/>
                <w:szCs w:val="20"/>
              </w:rPr>
              <w:t xml:space="preserve">Particle scatter pass into element grid</w:t>
            </w:r>
          </w:p>
          <w:p>
            <w:pPr>
              <w:pStyle w:val="ListParagraph"/>
              <w:numPr>
                <w:ilvl w:val="0"/>
                <w:numId w:val="2"/>
              </w:numPr>
              <w:spacing w:before="20" w:after="30"/>
            </w:pPr>
            <w:r>
              <w:rPr>
                <w:rFonts w:ascii="Arial" w:cs="Arial" w:eastAsia="Arial" w:hAnsi="Arial"/>
                <w:sz w:val="20"/>
                <w:szCs w:val="20"/>
              </w:rPr>
              <w:t xml:space="preserve">Volumetric element rendering composited over SVO</w:t>
            </w:r>
          </w:p>
          <w:p>
            <w:pPr>
              <w:pStyle w:val="ListParagraph"/>
              <w:numPr>
                <w:ilvl w:val="0"/>
                <w:numId w:val="2"/>
              </w:numPr>
              <w:spacing w:before="20" w:after="30"/>
            </w:pPr>
            <w:r>
              <w:rPr>
                <w:rFonts w:ascii="Arial" w:cs="Arial" w:eastAsia="Arial" w:hAnsi="Arial"/>
                <w:sz w:val="20"/>
                <w:szCs w:val="20"/>
              </w:rPr>
              <w:t xml:space="preserve">Water element: density, bulk velocity</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pStyle w:val="ListParagraph"/>
              <w:numPr>
                <w:ilvl w:val="0"/>
                <w:numId w:val="2"/>
              </w:numPr>
              <w:spacing w:before="20" w:after="30"/>
            </w:pPr>
            <w:r>
              <w:rPr>
                <w:rFonts w:ascii="Arial" w:cs="Arial" w:eastAsia="Arial" w:hAnsi="Arial"/>
                <w:sz w:val="20"/>
                <w:szCs w:val="20"/>
              </w:rPr>
              <w:t xml:space="preserve">Water particles rendered as a coherent voxel volume</w:t>
            </w:r>
          </w:p>
          <w:p>
            <w:pPr>
              <w:pStyle w:val="ListParagraph"/>
              <w:numPr>
                <w:ilvl w:val="0"/>
                <w:numId w:val="2"/>
              </w:numPr>
              <w:spacing w:before="20" w:after="30"/>
            </w:pPr>
            <w:r>
              <w:rPr>
                <w:rFonts w:ascii="Arial" w:cs="Arial" w:eastAsia="Arial" w:hAnsi="Arial"/>
                <w:sz w:val="20"/>
                <w:szCs w:val="20"/>
              </w:rPr>
              <w:t xml:space="preserve">Element grid queryable by game logic</w:t>
            </w:r>
          </w:p>
          <w:p>
            <w:pPr>
              <w:pStyle w:val="ListParagraph"/>
              <w:numPr>
                <w:ilvl w:val="0"/>
                <w:numId w:val="2"/>
              </w:numPr>
              <w:spacing w:before="20" w:after="30"/>
            </w:pPr>
            <w:r>
              <w:rPr>
                <w:rFonts w:ascii="Arial" w:cs="Arial" w:eastAsia="Arial" w:hAnsi="Arial"/>
                <w:sz w:val="20"/>
                <w:szCs w:val="20"/>
              </w:rPr>
              <w:t xml:space="preserve">Architecture for all future element types</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bCs/>
                <w:color w:val="2E75B6"/>
                <w:sz w:val="20"/>
                <w:szCs w:val="20"/>
              </w:rPr>
              <w:t xml:space="preserve">Phase 4</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r>
              <w:rPr>
                <w:rFonts w:ascii="Arial" w:cs="Arial" w:eastAsia="Arial" w:hAnsi="Arial"/>
                <w:b/>
                <w:bCs/>
                <w:sz w:val="20"/>
                <w:szCs w:val="20"/>
              </w:rPr>
              <w:t xml:space="preserve">Fire, Smoke &amp; Interactions</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pStyle w:val="ListParagraph"/>
              <w:numPr>
                <w:ilvl w:val="0"/>
                <w:numId w:val="2"/>
              </w:numPr>
              <w:spacing w:before="20" w:after="30"/>
            </w:pPr>
            <w:r>
              <w:rPr>
                <w:rFonts w:ascii="Arial" w:cs="Arial" w:eastAsia="Arial" w:hAnsi="Arial"/>
                <w:sz w:val="20"/>
                <w:szCs w:val="20"/>
              </w:rPr>
              <w:t xml:space="preserve">Fire and smoke element types</w:t>
            </w:r>
          </w:p>
          <w:p>
            <w:pPr>
              <w:pStyle w:val="ListParagraph"/>
              <w:numPr>
                <w:ilvl w:val="0"/>
                <w:numId w:val="2"/>
              </w:numPr>
              <w:spacing w:before="20" w:after="30"/>
            </w:pPr>
            <w:r>
              <w:rPr>
                <w:rFonts w:ascii="Arial" w:cs="Arial" w:eastAsia="Arial" w:hAnsi="Arial"/>
                <w:sz w:val="20"/>
                <w:szCs w:val="20"/>
              </w:rPr>
              <w:t xml:space="preserve">Cell-level interaction rules (fire+water)</w:t>
            </w:r>
          </w:p>
          <w:p>
            <w:pPr>
              <w:pStyle w:val="ListParagraph"/>
              <w:numPr>
                <w:ilvl w:val="0"/>
                <w:numId w:val="2"/>
              </w:numPr>
              <w:spacing w:before="20" w:after="30"/>
            </w:pPr>
            <w:r>
              <w:rPr>
                <w:rFonts w:ascii="Arial" w:cs="Arial" w:eastAsia="Arial" w:hAnsi="Arial"/>
                <w:sz w:val="20"/>
                <w:szCs w:val="20"/>
              </w:rPr>
              <w:t xml:space="preserve">Steam spawning on extinguish</w:t>
            </w:r>
          </w:p>
          <w:p>
            <w:pPr>
              <w:pStyle w:val="ListParagraph"/>
              <w:numPr>
                <w:ilvl w:val="0"/>
                <w:numId w:val="2"/>
              </w:numPr>
              <w:spacing w:before="20" w:after="30"/>
            </w:pPr>
            <w:r>
              <w:rPr>
                <w:rFonts w:ascii="Arial" w:cs="Arial" w:eastAsia="Arial" w:hAnsi="Arial"/>
                <w:sz w:val="20"/>
                <w:szCs w:val="20"/>
              </w:rPr>
              <w:t xml:space="preserve">Temperature field in element grid</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top"/>
          </w:tcPr>
          <w:p>
            <w:pPr>
              <w:pStyle w:val="ListParagraph"/>
              <w:numPr>
                <w:ilvl w:val="0"/>
                <w:numId w:val="2"/>
              </w:numPr>
              <w:spacing w:before="20" w:after="30"/>
            </w:pPr>
            <w:r>
              <w:rPr>
                <w:rFonts w:ascii="Arial" w:cs="Arial" w:eastAsia="Arial" w:hAnsi="Arial"/>
                <w:sz w:val="20"/>
                <w:szCs w:val="20"/>
              </w:rPr>
              <w:t xml:space="preserve">Fire projectile brush</w:t>
            </w:r>
          </w:p>
          <w:p>
            <w:pPr>
              <w:pStyle w:val="ListParagraph"/>
              <w:numPr>
                <w:ilvl w:val="0"/>
                <w:numId w:val="2"/>
              </w:numPr>
              <w:spacing w:before="20" w:after="30"/>
            </w:pPr>
            <w:r>
              <w:rPr>
                <w:rFonts w:ascii="Arial" w:cs="Arial" w:eastAsia="Arial" w:hAnsi="Arial"/>
                <w:sz w:val="20"/>
                <w:szCs w:val="20"/>
              </w:rPr>
              <w:t xml:space="preserve">Fire extinguished by water with steam byproduct</w:t>
            </w:r>
          </w:p>
          <w:p>
            <w:pPr>
              <w:pStyle w:val="ListParagraph"/>
              <w:numPr>
                <w:ilvl w:val="0"/>
                <w:numId w:val="2"/>
              </w:numPr>
              <w:spacing w:before="20" w:after="30"/>
            </w:pPr>
            <w:r>
              <w:rPr>
                <w:rFonts w:ascii="Arial" w:cs="Arial" w:eastAsia="Arial" w:hAnsi="Arial"/>
                <w:sz w:val="20"/>
                <w:szCs w:val="20"/>
              </w:rPr>
              <w:t xml:space="preserve">All three element types visible and interacting</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color w:val="2E75B6"/>
                <w:sz w:val="20"/>
                <w:szCs w:val="20"/>
              </w:rPr>
              <w:t xml:space="preserve">Phase 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bCs/>
                <w:sz w:val="20"/>
                <w:szCs w:val="20"/>
              </w:rPr>
              <w:t xml:space="preserve">Game Layer Integration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pStyle w:val="ListParagraph"/>
              <w:numPr>
                <w:ilvl w:val="0"/>
                <w:numId w:val="2"/>
              </w:numPr>
              <w:spacing w:before="20" w:after="30"/>
            </w:pPr>
            <w:r>
              <w:rPr>
                <w:rFonts w:ascii="Arial" w:cs="Arial" w:eastAsia="Arial" w:hAnsi="Arial"/>
                <w:sz w:val="20"/>
                <w:szCs w:val="20"/>
              </w:rPr>
              <w:t xml:space="preserve">Player character controller</w:t>
            </w:r>
          </w:p>
          <w:p>
            <w:pPr>
              <w:pStyle w:val="ListParagraph"/>
              <w:numPr>
                <w:ilvl w:val="0"/>
                <w:numId w:val="2"/>
              </w:numPr>
              <w:spacing w:before="20" w:after="30"/>
            </w:pPr>
            <w:r>
              <w:rPr>
                <w:rFonts w:ascii="Arial" w:cs="Arial" w:eastAsia="Arial" w:hAnsi="Arial"/>
                <w:sz w:val="20"/>
                <w:szCs w:val="20"/>
              </w:rPr>
              <w:t xml:space="preserve">Player-scene collision via occupancy grid</w:t>
            </w:r>
          </w:p>
          <w:p>
            <w:pPr>
              <w:pStyle w:val="ListParagraph"/>
              <w:numPr>
                <w:ilvl w:val="0"/>
                <w:numId w:val="2"/>
              </w:numPr>
              <w:spacing w:before="20" w:after="30"/>
            </w:pPr>
            <w:r>
              <w:rPr>
                <w:rFonts w:ascii="Arial" w:cs="Arial" w:eastAsia="Arial" w:hAnsi="Arial"/>
                <w:sz w:val="20"/>
                <w:szCs w:val="20"/>
              </w:rPr>
              <w:t xml:space="preserve">Player-element interaction via element grid</w:t>
            </w:r>
          </w:p>
          <w:p>
            <w:pPr>
              <w:pStyle w:val="ListParagraph"/>
              <w:numPr>
                <w:ilvl w:val="0"/>
                <w:numId w:val="2"/>
              </w:numPr>
              <w:spacing w:before="20" w:after="30"/>
            </w:pPr>
            <w:r>
              <w:rPr>
                <w:rFonts w:ascii="Arial" w:cs="Arial" w:eastAsia="Arial" w:hAnsi="Arial"/>
                <w:sz w:val="20"/>
                <w:szCs w:val="20"/>
              </w:rPr>
              <w:t xml:space="preserve">UI brushes for water and fire spawning</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pStyle w:val="ListParagraph"/>
              <w:numPr>
                <w:ilvl w:val="0"/>
                <w:numId w:val="2"/>
              </w:numPr>
              <w:spacing w:before="20" w:after="30"/>
            </w:pPr>
            <w:r>
              <w:rPr>
                <w:rFonts w:ascii="Arial" w:cs="Arial" w:eastAsia="Arial" w:hAnsi="Arial"/>
                <w:sz w:val="20"/>
                <w:szCs w:val="20"/>
              </w:rPr>
              <w:t xml:space="preserve">Playable scene with character movement</w:t>
            </w:r>
          </w:p>
          <w:p>
            <w:pPr>
              <w:pStyle w:val="ListParagraph"/>
              <w:numPr>
                <w:ilvl w:val="0"/>
                <w:numId w:val="2"/>
              </w:numPr>
              <w:spacing w:before="20" w:after="30"/>
            </w:pPr>
            <w:r>
              <w:rPr>
                <w:rFonts w:ascii="Arial" w:cs="Arial" w:eastAsia="Arial" w:hAnsi="Arial"/>
                <w:sz w:val="20"/>
                <w:szCs w:val="20"/>
              </w:rPr>
              <w:t xml:space="preserve">Fire damage and water slowdown from element grid queries</w:t>
            </w:r>
          </w:p>
          <w:p>
            <w:pPr>
              <w:pStyle w:val="ListParagraph"/>
              <w:numPr>
                <w:ilvl w:val="0"/>
                <w:numId w:val="2"/>
              </w:numPr>
              <w:spacing w:before="20" w:after="30"/>
            </w:pPr>
            <w:r>
              <w:rPr>
                <w:rFonts w:ascii="Arial" w:cs="Arial" w:eastAsia="Arial" w:hAnsi="Arial"/>
                <w:sz w:val="20"/>
                <w:szCs w:val="20"/>
              </w:rPr>
              <w:t xml:space="preserve">Complete user story loop</w:t>
            </w:r>
          </w:p>
        </w:tc>
      </w:tr>
    </w:tbl>
    <w:p>
      <w:pPr>
        <w:spacing w:before="0" w:after="120"/>
      </w:pPr>
      <w:r>
        <w:t xml:space="preserve"/>
      </w:r>
    </w:p>
    <w:p>
      <w:r>
        <w:br w:type="page"/>
      </w:r>
    </w:p>
    <w:p>
      <w:pPr>
        <w:pStyle w:val="Heading1"/>
        <w:pBdr>
          <w:bottom w:val="single" w:color="2E75B6" w:sz="6" w:space="4"/>
        </w:pBdr>
        <w:spacing w:before="360" w:after="180"/>
      </w:pPr>
      <w:r>
        <w:rPr>
          <w:rFonts w:ascii="Arial" w:cs="Arial" w:eastAsia="Arial" w:hAnsi="Arial"/>
          <w:b/>
          <w:bCs/>
          <w:sz w:val="36"/>
          <w:szCs w:val="36"/>
        </w:rPr>
        <w:t xml:space="preserve">5. Current Engine State</w:t>
      </w:r>
    </w:p>
    <w:p>
      <w:pPr>
        <w:spacing w:before="60" w:after="100"/>
      </w:pPr>
      <w:r>
        <w:rPr>
          <w:rFonts w:ascii="Arial" w:cs="Arial" w:eastAsia="Arial" w:hAnsi="Arial"/>
          <w:color w:val="222222"/>
          <w:sz w:val="22"/>
          <w:szCs w:val="22"/>
        </w:rPr>
        <w:t xml:space="preserve">The following components are implemented and stable as of this specification revision. They form the foundation on which the above phases are built.</w:t>
      </w:r>
    </w:p>
    <w:p>
      <w:pPr>
        <w:spacing w:before="0" w:after="120"/>
      </w:pPr>
      <w:r>
        <w:t xml:space="preserve"/>
      </w:r>
    </w:p>
    <w:p>
      <w:pPr>
        <w:pStyle w:val="Heading2"/>
        <w:spacing w:before="280" w:after="120"/>
      </w:pPr>
      <w:r>
        <w:rPr>
          <w:rFonts w:ascii="Arial" w:cs="Arial" w:eastAsia="Arial" w:hAnsi="Arial"/>
          <w:b/>
          <w:bCs/>
          <w:color w:val="2E75B6"/>
          <w:sz w:val="28"/>
          <w:szCs w:val="28"/>
        </w:rPr>
        <w:t xml:space="preserve">5.1  What Exists Today</w:t>
      </w:r>
    </w:p>
    <w:p>
      <w:pPr>
        <w:pStyle w:val="ListParagraph"/>
        <w:numPr>
          <w:ilvl w:val="0"/>
          <w:numId w:val="2"/>
        </w:numPr>
        <w:spacing w:before="40" w:after="60"/>
      </w:pPr>
      <w:r>
        <w:rPr>
          <w:rFonts w:ascii="Arial" w:cs="Arial" w:eastAsia="Arial" w:hAnsi="Arial"/>
          <w:b/>
          <w:bCs/>
          <w:color w:val="222222"/>
          <w:sz w:val="22"/>
          <w:szCs w:val="22"/>
        </w:rPr>
        <w:t xml:space="preserve">C++ / Vulkan Foundation: </w:t>
      </w:r>
      <w:r>
        <w:rPr>
          <w:rFonts w:ascii="Arial" w:cs="Arial" w:eastAsia="Arial" w:hAnsi="Arial"/>
          <w:color w:val="222222"/>
          <w:sz w:val="22"/>
          <w:szCs w:val="22"/>
        </w:rPr>
        <w:t xml:space="preserve">Engine built with C++ and the Vulkan SDK. A custom RAII wrapper library manages Vulkan primitives (devices, queues, pipelines, buffers, images) with deterministic lifetimes and reduced boilerplate.</w:t>
      </w:r>
    </w:p>
    <w:p>
      <w:pPr>
        <w:pStyle w:val="ListParagraph"/>
        <w:numPr>
          <w:ilvl w:val="0"/>
          <w:numId w:val="2"/>
        </w:numPr>
        <w:spacing w:before="40" w:after="60"/>
      </w:pPr>
      <w:r>
        <w:rPr>
          <w:rFonts w:ascii="Arial" w:cs="Arial" w:eastAsia="Arial" w:hAnsi="Arial"/>
          <w:b/>
          <w:bCs/>
          <w:color w:val="222222"/>
          <w:sz w:val="22"/>
          <w:szCs w:val="22"/>
        </w:rPr>
        <w:t xml:space="preserve">Application Layer: </w:t>
      </w:r>
      <w:r>
        <w:rPr>
          <w:rFonts w:ascii="Arial" w:cs="Arial" w:eastAsia="Arial" w:hAnsi="Arial"/>
          <w:color w:val="222222"/>
          <w:sz w:val="22"/>
          <w:szCs w:val="22"/>
        </w:rPr>
        <w:t xml:space="preserve">Manages application lifecycle, main loop, and service dispatch for input, rendering, UI, and simulation.</w:t>
      </w:r>
    </w:p>
    <w:p>
      <w:pPr>
        <w:pStyle w:val="ListParagraph"/>
        <w:numPr>
          <w:ilvl w:val="0"/>
          <w:numId w:val="2"/>
        </w:numPr>
        <w:spacing w:before="40" w:after="60"/>
      </w:pPr>
      <w:r>
        <w:rPr>
          <w:rFonts w:ascii="Arial" w:cs="Arial" w:eastAsia="Arial" w:hAnsi="Arial"/>
          <w:b/>
          <w:bCs/>
          <w:color w:val="222222"/>
          <w:sz w:val="22"/>
          <w:szCs w:val="22"/>
        </w:rPr>
        <w:t xml:space="preserve">Render Graph: </w:t>
      </w:r>
      <w:r>
        <w:rPr>
          <w:rFonts w:ascii="Arial" w:cs="Arial" w:eastAsia="Arial" w:hAnsi="Arial"/>
          <w:color w:val="222222"/>
          <w:sz w:val="22"/>
          <w:szCs w:val="22"/>
        </w:rPr>
        <w:t xml:space="preserve">A declarative render graph where techniques are expressed as pass definitions. Synchronization and transient buffer lifetimes are resolved automatically. Currently a naive but correct implementation; designed to grow as the engine's central architectural backbone.</w:t>
      </w:r>
    </w:p>
    <w:p>
      <w:pPr>
        <w:pStyle w:val="ListParagraph"/>
        <w:numPr>
          <w:ilvl w:val="0"/>
          <w:numId w:val="2"/>
        </w:numPr>
        <w:spacing w:before="40" w:after="60"/>
      </w:pPr>
      <w:r>
        <w:rPr>
          <w:rFonts w:ascii="Arial" w:cs="Arial" w:eastAsia="Arial" w:hAnsi="Arial"/>
          <w:b/>
          <w:bCs/>
          <w:color w:val="222222"/>
          <w:sz w:val="22"/>
          <w:szCs w:val="22"/>
        </w:rPr>
        <w:t xml:space="preserve">SVO Render Technique: </w:t>
      </w:r>
      <w:r>
        <w:rPr>
          <w:rFonts w:ascii="Arial" w:cs="Arial" w:eastAsia="Arial" w:hAnsi="Arial"/>
          <w:color w:val="222222"/>
          <w:sz w:val="22"/>
          <w:szCs w:val="22"/>
        </w:rPr>
        <w:t xml:space="preserve">A procedural voxel scene is generated via compute shader. A second compute shader builds a Sparse Voxel Octree with a currently hard-coded number of levels. The scene is rendered as occupancy data. Voxels do not yet carry material data.</w:t>
      </w:r>
    </w:p>
    <w:p>
      <w:pPr>
        <w:pStyle w:val="ListParagraph"/>
        <w:numPr>
          <w:ilvl w:val="0"/>
          <w:numId w:val="2"/>
        </w:numPr>
        <w:spacing w:before="40" w:after="60"/>
      </w:pPr>
      <w:r>
        <w:rPr>
          <w:rFonts w:ascii="Arial" w:cs="Arial" w:eastAsia="Arial" w:hAnsi="Arial"/>
          <w:b/>
          <w:bCs/>
          <w:color w:val="222222"/>
          <w:sz w:val="22"/>
          <w:szCs w:val="22"/>
        </w:rPr>
        <w:t xml:space="preserve">Tooling UI: </w:t>
      </w:r>
      <w:r>
        <w:rPr>
          <w:rFonts w:ascii="Arial" w:cs="Arial" w:eastAsia="Arial" w:hAnsi="Arial"/>
          <w:color w:val="222222"/>
          <w:sz w:val="22"/>
          <w:szCs w:val="22"/>
        </w:rPr>
        <w:t xml:space="preserve">Basic ImGui integration providing a developer panel for engine controls.</w:t>
      </w:r>
    </w:p>
    <w:p>
      <w:pPr>
        <w:spacing w:before="0" w:after="120"/>
      </w:pPr>
      <w:r>
        <w:t xml:space="preserve"/>
      </w:r>
    </w:p>
    <w:p>
      <w:pPr>
        <w:pStyle w:val="Heading2"/>
        <w:spacing w:before="280" w:after="120"/>
      </w:pPr>
      <w:r>
        <w:rPr>
          <w:rFonts w:ascii="Arial" w:cs="Arial" w:eastAsia="Arial" w:hAnsi="Arial"/>
          <w:b/>
          <w:bCs/>
          <w:color w:val="2E75B6"/>
          <w:sz w:val="28"/>
          <w:szCs w:val="28"/>
        </w:rPr>
        <w:t xml:space="preserve">5.2  Known Gaps Addressed in Phase 1</w:t>
      </w:r>
    </w:p>
    <w:p>
      <w:pPr>
        <w:pStyle w:val="ListParagraph"/>
        <w:numPr>
          <w:ilvl w:val="0"/>
          <w:numId w:val="2"/>
        </w:numPr>
        <w:spacing w:before="40" w:after="60"/>
      </w:pPr>
      <w:r>
        <w:rPr>
          <w:rFonts w:ascii="Arial" w:cs="Arial" w:eastAsia="Arial" w:hAnsi="Arial"/>
          <w:color w:val="222222"/>
          <w:sz w:val="22"/>
          <w:szCs w:val="22"/>
        </w:rPr>
        <w:t xml:space="preserve">SVO level count is hard-coded — must be made dynamic from scene dimensions and chunk size.</w:t>
      </w:r>
    </w:p>
    <w:p>
      <w:pPr>
        <w:pStyle w:val="ListParagraph"/>
        <w:numPr>
          <w:ilvl w:val="0"/>
          <w:numId w:val="2"/>
        </w:numPr>
        <w:spacing w:before="40" w:after="60"/>
      </w:pPr>
      <w:r>
        <w:rPr>
          <w:rFonts w:ascii="Arial" w:cs="Arial" w:eastAsia="Arial" w:hAnsi="Arial"/>
          <w:color w:val="222222"/>
          <w:sz w:val="22"/>
          <w:szCs w:val="22"/>
        </w:rPr>
        <w:t xml:space="preserve">Voxels carry no material data — color, transparency, and material type must be added.</w:t>
      </w:r>
    </w:p>
    <w:p>
      <w:pPr>
        <w:pStyle w:val="ListParagraph"/>
        <w:numPr>
          <w:ilvl w:val="0"/>
          <w:numId w:val="2"/>
        </w:numPr>
        <w:spacing w:before="40" w:after="60"/>
      </w:pPr>
      <w:r>
        <w:rPr>
          <w:rFonts w:ascii="Arial" w:cs="Arial" w:eastAsia="Arial" w:hAnsi="Arial"/>
          <w:color w:val="222222"/>
          <w:sz w:val="22"/>
          <w:szCs w:val="22"/>
        </w:rPr>
        <w:t xml:space="preserve">No file import — scenes are currently procedural only. .vox and .rsvo support is required for real content testing.</w:t>
      </w:r>
    </w:p>
    <w:p>
      <w:pPr>
        <w:pStyle w:val="ListParagraph"/>
        <w:numPr>
          <w:ilvl w:val="0"/>
          <w:numId w:val="2"/>
        </w:numPr>
        <w:spacing w:before="40" w:after="60"/>
      </w:pPr>
      <w:r>
        <w:rPr>
          <w:rFonts w:ascii="Arial" w:cs="Arial" w:eastAsia="Arial" w:hAnsi="Arial"/>
          <w:color w:val="222222"/>
          <w:sz w:val="22"/>
          <w:szCs w:val="22"/>
        </w:rPr>
        <w:t xml:space="preserve">No lighting — shading beyond occupancy visualization is not yet implemented.</w:t>
      </w:r>
    </w:p>
    <w:p>
      <w:pPr>
        <w:spacing w:before="0" w:after="12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8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2026-02-28T17:57:07.958Z</dcterms:created>
  <dcterms:modified xsi:type="dcterms:W3CDTF">2026-02-28T17:57:07.959Z</dcterms:modified>
</cp:coreProperties>
</file>

<file path=docProps/custom.xml><?xml version="1.0" encoding="utf-8"?>
<Properties xmlns="http://schemas.openxmlformats.org/officeDocument/2006/custom-properties" xmlns:vt="http://schemas.openxmlformats.org/officeDocument/2006/docPropsVTypes"/>
</file>