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М-54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предстательной железы: локализованный и местнораспространённый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12.05.2027 · Евдокимов В.И.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Локализованный рак предстательной железы — нозология, где главной задачей стало не лечить как можно активнее, а не навредить: значительная часть опухолей никогда не проявится клинически, а лечение сопряжено со стойкими нарушениями мочеиспускания и сексуальной функции.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jgcgzh2o6xgofnaasqa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EAU Guidelines: Prostate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Наиболее подробный документ: стратификация риска, критерии активного наблюдения, объёмы лечения.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paqck-86y_2gk5kscba-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uroweb.org/guidelines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предстательной железы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2mwzv_c0bzs4fw1iwvh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Prostate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группам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lbvtcwy3oaklylxv-vf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мочевыделительной системы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Градация по группам ISUP, заменившая суммирование по Глисону.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uuwen7kkzhxbx58dnha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zhqwt48lsb2wkchzijn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Исследование ProtecT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15-летние результаты сравнения активного наблюдения, операции и лучевой терапии при выявленном по ПСА локализованном раке.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fy6um6nj3omxmhavzrm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Активное наблюдение: отдалённые результаты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стратегия, позволяющая отсрочить или избежать лечения.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snpy99o0shzm_lsny4m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PRECISION и роль МРТ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прицельная биопсия по данным МРТ повышает выявление клинически значимого рака и снижает выявление незначимого.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58q95gjdgnp5vp3yrxwy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предстательной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Диагностика и стратификация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Группы градации ISUP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Заменили привычное суммирование по Глисону: пять групп с принципиально разным прогнозом. Группа 1 соответствует сумме 6 и практически не метастазирует, что и лежит в основе активного наблюдения.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vpat4osczwlqsu0isvw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PRECISION и МРТ перед биопсией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Выполнение мультипараметрической МРТ до биопсии с прицельным забором из подозрительных зон повышает выявление клинически значимого рака и одновременно снижает выявление незначимого, избавляя часть мужчин от ненужного диагноза.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dynzhaehrbiqhzdcrtb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proPSMA и ПЭТ с лигандами ПСМА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ПЭТ с меченными лигандами простат-специфического мембранного антигена точнее стандартного стадирования и меняет тактику у существенной доли больных.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hb31zfweklzy9qmbf2f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Локализованный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ProtecT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15-летнем наблюдении смертность от рака предстательной железы была очень низкой и не различалась между активным наблюдением, радикальной простатэктомией и лучевой терапией; различалась частота прогрессирования и профиль нежелательных последствий. Главный аргумент в пользу обсуждения наблюдения при болезни низкого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nlwddkhbtcq5g-hp0kg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Активное наблюдение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 при раке низкого риска и у отобранных больных промежуточного риска: регулярный контроль ПСА, МРТ и повторные биопсии; лечение начинается при признаках прогрессирования.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isxifed8wqqambcgulu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Местнораспространённый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Лучевая терапия с андрогенной депривацией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высоком риске сочетание лучевой терапии с длительной андрогенной депривацией существенно улучшает выживаемость по сравнению с каждым методом в отдельности.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ulhvjv9wy46a0o5e5tp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STAMPEDE: абиратерон при высоком риске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ингибитора андрогенного сигнала к андрогенной депривации и лучевой терапии при местнораспространённом раке высокого риска улучшает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ajj3fqd818ow-m1d5pd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fnpjm1cg2rmwit8oxnn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VIII Конференция RUSSCO «Онкоурология», 17–18.04.2026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3j390ufh-yvkwkdtpvh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 Конференция RUSSCO «Онкоурология», 20–21.03.2025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fvggoqmlw3xll8p9g2v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Летняя школа «Диагностика и лечение рака предстательной железы», 1–3.07.2014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he5nqe8fotnvyzrzayt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dob5tiacq3s-embsqpm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rb3zp8e8ayrkn-if_adn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EAU Prostate Cancer Guidelines 2026. </w:t>
      </w:r>
      <w:r>
        <w:t xml:space="preserve">Сделать главным динамическим guideline: МРТ/биопсия, EAU risk groups, active surveillance, локальные методы, salvage-подходы и стадирование.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CPG: Local and locoregional prostate cancer (2026). </w:t>
      </w:r>
      <w:r>
        <w:t xml:space="preserve">Добавить новую ESMO CPG 2026 как международную онкологическую основу, особенно для выбора между операцией, ЛТ, АДТ-интенсификацией и лечением биохимического рецидива.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EAU 2026 summary of changes. </w:t>
      </w:r>
      <w:r>
        <w:t xml:space="preserve">Перепроверить изменённые рекомендации по МРТ, активному наблюдению, визуализации при биохимическом рецидиве и таблицу групп риска.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Группа градации ISUP 1 (сумма по Глисону 6) характеризуется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Практически не метастазирует; это основа стратегии активного наблюдения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Имеет плохой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немедленного радикального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является раком по морфологическим критериям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Опухоли группы 1 крайне редко дают метастазы, и значительная их часть никогда не проявится клинически. Именно поэтому при них обоснованы активное наблюдение и отказ от немедленного лечения с его стойкими последствиями для мочеиспускания и сексуальной функции.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hngouv3swez9zjo8v45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Группы градации ISUP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Роль мультипараметрической МРТ до биопсии предстательной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Заменяет биопсию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Применяется только при рецидиве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Повышает выявление клинически значимого рака и снижает выявление незначимого; позволяет выполнить прицельную биопсию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PRECISION и последующие работы показали двойную пользу: находить то, что важно, и не находить того, что не важно. Систематическая биопсия вслепую выявляет много клинически незначимых опухолей, порождая гипердиагностику и избыточное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rcc1u0azlfxanu3kadb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PRECISION и роль МРТ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Главный вывод исследования ProtecT при 15-летнем наблюдении: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Лучевая терапия хуже других методов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Смертность от рака предстательной железы была очень низкой и не различалась между тремя стратегиями; различались частота прогрессирования и профиль последствий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 опасно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Операция значительно превосходит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Результат стал главным аргументом в пользу обсуждения активного наблюдения при локализованном раке, выявленном по ПСА. Больной должен понимать, что выбор влияет не столько на вероятность смерти от рака, сколько на то, когда и какой ценой он получит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v_weosyfbspf0tllm2h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ProtecT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входит в программу активного наблюдения?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Ежегодная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контроль ПСА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 без обследования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Регулярный контроль ПСА, пальцевое исследование, мультипараметрическая МРТ и повторные биопсии по протоколу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Активное наблюдение — не отказ от медицинской помощи, а структурированная программа. Лечение начинается при признаках прогрессирования: росте группы градации при повторной биопсии, увеличении объёма поражения, изменениях по МРТ. Ключевое условие — готовность больного соблюдать график.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bgbycxmjbtkzwjp-ak8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Активное наблюдение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ПЭТ с лигандами простат-специфического мембранного антигена по сравнению со стандартным стадированием: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влияет на решения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Применяется только при рецидиве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Менее точна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Существенно точнее, выявляет метастазы, не видимые при КТ и сцинтиграфии, и меняет тактику у значительной доли больных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proPSMA показало превосходство над сочетанием КТ и остеосцинтиграфии. Практическое следствие двойственно: с одной стороны, точнее отбор кандидатов на радикальное лечение, с другой — миграция стадий и выявление очагов, клиническое значение которых при отсутствии данных о влиянии на исход не всегда ясно.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ap0m23yfiw9msrvcx4w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proPSMA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При местнораспространённом раке предстательной железы высокого риска, получающем лучевую терапию: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Показана только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Андрогенная депривация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Достаточно короткого курса гормонотерапии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Обязательна длительная андрогенная депривация; при высоком риске обосновано добавление ингибитора андрогенного сигнала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Сочетание облучения с длительной андрогенной депривацией существенно превосходит каждый метод в отдельности. Данные STAMPEDE показали дополнительный выигрыш от добавления абиратерона при высоком риске. Длительность депривации при высоком риске обычно составляет 2–3 года.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gea2dmhynffeqws5cti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Лучевая терапия с андрогенной депривацией · STAMPEDE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Основные отдалённые последствия радикальной простатэктомии, требующие обсуждения до операции: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Кардиотоксичность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Нейропатия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косметические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Недержание мочи и эректильная дисфункция, нередко стойкие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Эти последствия для многих мужчин значат больше, чем формальные онкологические показатели, и должны обсуждаться до, а не после операции. Нервосберегающая техника снижает риск эректильной дисфункции при онкологической допустимости. Пациент должен понимать, что при болезни низкого риска альтернативой является наблюдение без этих последствий.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ukwmsa-zyk2w2hrgl5o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Основные отдалённые последствия длительной андрогенной депривации: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приливы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Потеря костной массы и переломы, метаболический синдром, сердечно-сосудистые события, приливы, снижение мышечной массы, когнитивные и эмоциональные изменения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снижение либидо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Отсутствуют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Требуются оценка минеральной плотности костной ткани, назначение кальция и витамина D, при высоком риске — остеомодифицирующих агентов, контроль гликемии, липидов и артериального давления, поощрение физической активности. Это то, что систематически упускается при многолетней гормонотерапии.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apvbqjzswzg3tqz1ib2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Биохимический рецидив после радикального лечения: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Игнорируется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 оценки кинетики ПСА и визуализации, включая ПЭТ с лигандом ПСМА; тактика зависит от времени удвоения ПСА и локализации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Означает неизлечимость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 немедленной химиотерапии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Время удвоения ПСА — ключевой прогностический параметр: при коротком времени риск клинического прогрессирования высок. При рецидиве после простатэктомии обсуждается спасительная лучевая терапия на ложе, при рецидиве после облучения — иные подходы. Немедленное начало системной терапии при медленном росте ПСА не обосновано.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mhnntdjei68emfbrf3y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Скрининг рака предстательной железы с помощью ПСА: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 всем мужчинам ежегодно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Обсуждается индивидуально с информированием о пользе и вреде: снижении смертности ценой значительной гипердиагностики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 с 20 лет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проводится никогда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ERSPC показало снижение смертности от рака предстательной железы ценой существенной гипердиагностики. Современный подход — совместное принятие решения после разъяснения, что часть выявленных опухолей никогда не проявится, а лечение может ухудшить качество жизни. В РФ определение ПСА включено в диспансеризацию с определённого возраста.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nitbxgnortne-x-iydh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предстательной железы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Рак низкого риска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66 лет, ПСА 6,2 нг/мл, при МРТ-прицельной биопсии — аденокарцинома, группа градации ISUP 1, поражены 2 столбика из 14, менее 30 % длины. Сопутствующая патология умеренная. Настроен «удалить и забыть».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объяснить? 3) Что определит выбор?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Опции: активное наблюдение, радикальная простатэктомия, лучевая терапия. При группе градации 1 и малом объёме поражения предпочтительно активное наблюдение. Объяснить нужно результаты ProtecT: при 15-летнем наблюдении смертность от рака была очень низкой и не различалась между стратегиями, различались лишь частота прогрессирования и последствия лечения. Опухоли группы 1 практически не метастазируют. При этом операция сопряжена с риском стойкого недержания мочи и эректильной дисфункции, а наблюдение — структурированная программа с контролем ПСА, МРТ и повторными биопсиями, а не бездействие. Выбор определяется в том числе психологической готовностью: если тревога делает наблюдение невыносимой, радикальное лечение обоснованно, но решение должно быть принято после честного разговора, а не из страха.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owe5srtjh649whqtavbi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ProtecT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no2e9iszrn2vy_y98kb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Активное наблюдение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Высокий риск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68 лет, ПСА 42 нг/мл, группа градации ISUP 4, по МРТ — экстракапсулярное распространение, при ПЭТ с лигандом ПСМА — накопление в тазовых лимфоузлах, отдалённых очагов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тактика? 2) Что добавить? 3) Что организовать параллельно?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местнораспространённый рак высокого риска с поражением регионарных лимфоузлов. Обоснована лучевая терапия на предстательную железу и зоны регионарного лимфооттока в сочетании с длительной андрогенной депривацией — обычно 2–3 года; альтернативой может быть операция в составе мультимодального подхода, решение принимается консилиумом с урологом и лучевым терапевтом. По данным STAMPEDE при высоком риске обосновано добавление абиратерона к андрогенной депривации и облучению. Параллельно необходимо организовать: оценку минеральной плотности костной ткани и назначение кальция с витамином D, контроль гликемии, липидов и артериального давления, поощрение физической нагрузки — многолетняя андрогенная депривация ведёт к остеопорозу, метаболическому синдрому и сердечно-сосудистым событиям, и это систематически упускается.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uaxot8tsdcxpcsyqbaw5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STAMPEDE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amiadsgkfzfasjd4uovg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Лучевая терапия с андрогенной депривацией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Биохимический рецидив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62 лет через 3 года после радикальной простатэктомии: ПСА вырос с неопределяемого до 0,4 нг/мл за 8 месяцев. Жалоб нет. При КТ и остеосцинтиграфии изменений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оценить? 2) Какое обследование? 3) Какая тактика?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Оценить нужно кинетику: время удвоения ПСА — ключевой прогностический параметр. Рост с неопределяемого уровня до 0,4 нг/мл за 8 месяцев указывает на относительно быстрое удвоение, что повышает риск клинического прогрессирования. Обследование: ПЭТ с лигандом простат-специфического мембранного антигена — она существенно чувствительнее КТ и остеосцинтиграфии при низких значениях ПСА и способна выявить локализацию рецидива, изменив тактику. Тактика: при локальном рецидиве в ложе предстательной железы показана спасительная лучевая терапия, эффективность которой тем выше, чем раньше она начата и чем ниже ПСА, — откладывать нежелательно. При выявлении олигометастатического поражения обсуждаются локальные методы в сочетании с системной терапией. Немедленное начало андрогенной депривации при медленном росте ПСА не обосновано.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31tm3k1s1xxmdurzqpkw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proPSMA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8yezcvr1cspy_rmo_wx2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Разговор о скрининге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55 лет без жалоб просит «проверить простату, потому что у знакомого нашли рак». Семейный анамнез не отягощён.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ответить? 2) О чём предупредить? 3) Как построить решение?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Ответить следует, что определение ПСА возможно, но это решение, требующее обсуждения, а не рутинный анализ. Польза доказана: ERSPC показало снижение смертности от рака предстательной железы. Цена также известна: значительная гипердиагностика — выявление опухолей, которые никогда бы не проявились, с последующим лечением и его стойкими последствиями для мочеиспускания и сексуальной функции. Предупредить нужно и о том, что повышенный ПСА не означает рака: он повышается при доброкачественной гиперплазии, простатите, после эякуляции и велосипедной езды, и может повлечь биопсию с её рисками. Решение строится совместно: врач излагает пользу и вред в абсолютных величинах, выясняет, что для пациента важнее, и поддерживает любой информированный выбор. Полезно упомянуть, что современный алгоритм с МРТ до биопсии уменьшает выявление клинически незначимых опухолей.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6qrxmztlpduwywzdsin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предстательной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xx9sxolk9s3n6r2zpq4y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PRECISION и роль МРТ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раке предстательной железы главная проблема — избыточное лечение?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изменило включение МРТ в алгоритм до биопсии?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нужно контролировать у мужчины, получающего андрогенную депривацию годами?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обсуждать с пациентом определение ПСА, если он просит «просто проверить»?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группу риска и обосновал выбор между наблюдением и радикальным лечением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выполнение МРТ до биопсии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контроль костной и метаболической безопасности при андрогенной депривации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кинетику ПСА при биохимическом рецидиве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jgcgzh2o6xgofnaasqam" Type="http://schemas.openxmlformats.org/officeDocument/2006/relationships/hyperlink" Target="https://cr.minzdrav.gov.ru/clin_recomend" TargetMode="External"/><Relationship Id="rIdupaqck-86y_2gk5kscba-" Type="http://schemas.openxmlformats.org/officeDocument/2006/relationships/hyperlink" Target="https://uroweb.org/guidelines" TargetMode="External"/><Relationship Id="rIdy2mwzv_c0bzs4fw1iwvhw" Type="http://schemas.openxmlformats.org/officeDocument/2006/relationships/hyperlink" Target="https://www.esmo.org/guidelines" TargetMode="External"/><Relationship Id="rIdolbvtcwy3oaklylxv-vfw" Type="http://schemas.openxmlformats.org/officeDocument/2006/relationships/hyperlink" Target="https://www.nccn.org/guidelines/category_1" TargetMode="External"/><Relationship Id="rIdxuuwen7kkzhxbx58dnhat" Type="http://schemas.openxmlformats.org/officeDocument/2006/relationships/hyperlink" Target="https://whobluebooks.iarc.fr/" TargetMode="External"/><Relationship Id="rIdpzhqwt48lsb2wkchzijna" Type="http://schemas.openxmlformats.org/officeDocument/2006/relationships/hyperlink" Target="https://pubmed.ncbi.nlm.nih.gov/?term=ProtecT+trial+prostate+cancer+15-year+outcomes" TargetMode="External"/><Relationship Id="rId3fy6um6nj3omxmhavzrm6" Type="http://schemas.openxmlformats.org/officeDocument/2006/relationships/hyperlink" Target="https://pubmed.ncbi.nlm.nih.gov/?term=active+surveillance+prostate+cancer+outcomes+Klotz" TargetMode="External"/><Relationship Id="rIdosnpy99o0shzm_lsny4mt" Type="http://schemas.openxmlformats.org/officeDocument/2006/relationships/hyperlink" Target="https://pubmed.ncbi.nlm.nih.gov/?term=PRECISION+MRI-targeted+biopsy+prostate" TargetMode="External"/><Relationship Id="rId58q95gjdgnp5vp3yrxwyh" Type="http://schemas.openxmlformats.org/officeDocument/2006/relationships/hyperlink" Target="https://www.cancer.gov/publications/pdq" TargetMode="External"/><Relationship Id="rIdpvpat4osczwlqsu0isvwg" Type="http://schemas.openxmlformats.org/officeDocument/2006/relationships/hyperlink" Target="https://pubmed.ncbi.nlm.nih.gov/?term=Gleason+grade+group+ISUP+prostate+prognosis" TargetMode="External"/><Relationship Id="rIdldynzhaehrbiqhzdcrtb0" Type="http://schemas.openxmlformats.org/officeDocument/2006/relationships/hyperlink" Target="https://pubmed.ncbi.nlm.nih.gov/?term=PRECISION+MRI-targeted+biopsy+prostate" TargetMode="External"/><Relationship Id="rIdohb31zfweklzy9qmbf2fo" Type="http://schemas.openxmlformats.org/officeDocument/2006/relationships/hyperlink" Target="https://pubmed.ncbi.nlm.nih.gov/?term=proPSMA+PSMA+PET+staging+prostate+cancer" TargetMode="External"/><Relationship Id="rIddnlwddkhbtcq5g-hp0kgt" Type="http://schemas.openxmlformats.org/officeDocument/2006/relationships/hyperlink" Target="https://pubmed.ncbi.nlm.nih.gov/?term=ProtecT+trial+prostate+cancer+15-year+outcomes" TargetMode="External"/><Relationship Id="rIdpisxifed8wqqambcguluo" Type="http://schemas.openxmlformats.org/officeDocument/2006/relationships/hyperlink" Target="https://pubmed.ncbi.nlm.nih.gov/?term=active+surveillance+prostate+cancer+outcomes+Klotz" TargetMode="External"/><Relationship Id="rIdvulhvjv9wy46a0o5e5tpv" Type="http://schemas.openxmlformats.org/officeDocument/2006/relationships/hyperlink" Target="https://pubmed.ncbi.nlm.nih.gov/?term=radiotherapy+plus+androgen+deprivation+localized+prostate+cancer+randomized" TargetMode="External"/><Relationship Id="rIduajj3fqd818ow-m1d5pdb" Type="http://schemas.openxmlformats.org/officeDocument/2006/relationships/hyperlink" Target="https://pubmed.ncbi.nlm.nih.gov/?term=STAMPEDE+abiraterone+docetaxel+prostate" TargetMode="External"/><Relationship Id="rId3fnpjm1cg2rmwit8oxnne" Type="http://schemas.openxmlformats.org/officeDocument/2006/relationships/hyperlink" Target="https://www.rosoncoweb.ru/events/2026/04/17/" TargetMode="External"/><Relationship Id="rIdd3j390ufh-yvkwkdtpvhu" Type="http://schemas.openxmlformats.org/officeDocument/2006/relationships/hyperlink" Target="https://www.rosoncoweb.ru/events/2025/03/20/" TargetMode="External"/><Relationship Id="rIdffvggoqmlw3xll8p9g2vi" Type="http://schemas.openxmlformats.org/officeDocument/2006/relationships/hyperlink" Target="https://www.rosoncoweb.ru/events/2014/07/01/archive/" TargetMode="External"/><Relationship Id="rIdxhe5nqe8fotnvyzrzaytz" Type="http://schemas.openxmlformats.org/officeDocument/2006/relationships/hyperlink" Target="https://oncologypro.esmo.org/esmo-e-learning" TargetMode="External"/><Relationship Id="rId3dob5tiacq3s-embsqpmm" Type="http://schemas.openxmlformats.org/officeDocument/2006/relationships/hyperlink" Target="https://www.rosoncoweb.ru/events/archive/" TargetMode="External"/><Relationship Id="rIdrb3zp8e8ayrkn-if_adnh" Type="http://schemas.openxmlformats.org/officeDocument/2006/relationships/hyperlink" Target="https://www.rosoncoweb.ru/events/webinar/archive/" TargetMode="External"/><Relationship Id="rIduhngouv3swez9zjo8v45n" Type="http://schemas.openxmlformats.org/officeDocument/2006/relationships/hyperlink" Target="https://pubmed.ncbi.nlm.nih.gov/?term=Gleason+grade+group+ISUP+prostate+prognosis" TargetMode="External"/><Relationship Id="rIdbrcc1u0azlfxanu3kadba" Type="http://schemas.openxmlformats.org/officeDocument/2006/relationships/hyperlink" Target="https://pubmed.ncbi.nlm.nih.gov/?term=PRECISION+MRI-targeted+biopsy+prostate" TargetMode="External"/><Relationship Id="rId9v_weosyfbspf0tllm2hl" Type="http://schemas.openxmlformats.org/officeDocument/2006/relationships/hyperlink" Target="https://pubmed.ncbi.nlm.nih.gov/?term=ProtecT+trial+prostate+cancer+15-year+outcomes" TargetMode="External"/><Relationship Id="rIdqbgbycxmjbtkzwjp-ak8j" Type="http://schemas.openxmlformats.org/officeDocument/2006/relationships/hyperlink" Target="https://pubmed.ncbi.nlm.nih.gov/?term=active+surveillance+prostate+cancer+outcomes+Klotz" TargetMode="External"/><Relationship Id="rIdvap0m23yfiw9msrvcx4wx" Type="http://schemas.openxmlformats.org/officeDocument/2006/relationships/hyperlink" Target="https://pubmed.ncbi.nlm.nih.gov/?term=proPSMA+PSMA+PET+staging+prostate+cancer" TargetMode="External"/><Relationship Id="rIdogea2dmhynffeqws5ctiz" Type="http://schemas.openxmlformats.org/officeDocument/2006/relationships/hyperlink" Target="https://pubmed.ncbi.nlm.nih.gov/?term=radiotherapy+plus+androgen+deprivation+localized+prostate+cancer+randomized" TargetMode="External"/><Relationship Id="rIdgukwmsa-zyk2w2hrgl5on" Type="http://schemas.openxmlformats.org/officeDocument/2006/relationships/hyperlink" Target="https://uroweb.org/guidelines" TargetMode="External"/><Relationship Id="rId3apvbqjzswzg3tqz1ib2i" Type="http://schemas.openxmlformats.org/officeDocument/2006/relationships/hyperlink" Target="https://uroweb.org/guidelines" TargetMode="External"/><Relationship Id="rIdjmhnntdjei68emfbrf3yc" Type="http://schemas.openxmlformats.org/officeDocument/2006/relationships/hyperlink" Target="https://uroweb.org/guidelines" TargetMode="External"/><Relationship Id="rIdcnitbxgnortne-x-iydh5" Type="http://schemas.openxmlformats.org/officeDocument/2006/relationships/hyperlink" Target="https://www.cancer.gov/publications/pdq" TargetMode="External"/><Relationship Id="rIdowe5srtjh649whqtavbii" Type="http://schemas.openxmlformats.org/officeDocument/2006/relationships/hyperlink" Target="https://pubmed.ncbi.nlm.nih.gov/?term=ProtecT+trial+prostate+cancer+15-year+outcomes" TargetMode="External"/><Relationship Id="rIdmno2e9iszrn2vy_y98kb1" Type="http://schemas.openxmlformats.org/officeDocument/2006/relationships/hyperlink" Target="https://pubmed.ncbi.nlm.nih.gov/?term=active+surveillance+prostate+cancer+outcomes+Klotz" TargetMode="External"/><Relationship Id="rIduaxot8tsdcxpcsyqbaw5j" Type="http://schemas.openxmlformats.org/officeDocument/2006/relationships/hyperlink" Target="https://pubmed.ncbi.nlm.nih.gov/?term=STAMPEDE+abiraterone+docetaxel+prostate" TargetMode="External"/><Relationship Id="rIdamiadsgkfzfasjd4uovgr" Type="http://schemas.openxmlformats.org/officeDocument/2006/relationships/hyperlink" Target="https://pubmed.ncbi.nlm.nih.gov/?term=radiotherapy+plus+androgen+deprivation+localized+prostate+cancer+randomized" TargetMode="External"/><Relationship Id="rId31tm3k1s1xxmdurzqpkwk" Type="http://schemas.openxmlformats.org/officeDocument/2006/relationships/hyperlink" Target="https://pubmed.ncbi.nlm.nih.gov/?term=proPSMA+PSMA+PET+staging+prostate+cancer" TargetMode="External"/><Relationship Id="rId8yezcvr1cspy_rmo_wx2i" Type="http://schemas.openxmlformats.org/officeDocument/2006/relationships/hyperlink" Target="https://uroweb.org/guidelines" TargetMode="External"/><Relationship Id="rIdi6qrxmztlpduwywzdsin4" Type="http://schemas.openxmlformats.org/officeDocument/2006/relationships/hyperlink" Target="https://www.cancer.gov/publications/pdq" TargetMode="External"/><Relationship Id="rIdxx9sxolk9s3n6r2zpq4yl" Type="http://schemas.openxmlformats.org/officeDocument/2006/relationships/hyperlink" Target="https://pubmed.ncbi.nlm.nih.gov/?term=PRECISION+MRI-targeted+biopsy+prostate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uroweb.org/guidelines/prostate-cancer" TargetMode="External"/><Relationship Id="rId8" Type="http://schemas.openxmlformats.org/officeDocument/2006/relationships/hyperlink" Target="https://pubmed.ncbi.nlm.nih.gov/41421764/" TargetMode="External"/><Relationship Id="rId9" Type="http://schemas.openxmlformats.org/officeDocument/2006/relationships/hyperlink" Target="https://uroweb.org/guidelines/prostate-cancer/summary-of-changes/202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предстательной железы: локализованный и местнораспространённый</dc:title>
  <dc:creator>Кафедра онкологии ИУВ НМХЦ им. Н.И. Пирогова</dc:creator>
  <cp:lastModifiedBy>Un-named</cp:lastModifiedBy>
  <cp:revision>1</cp:revision>
  <dcterms:created xsi:type="dcterms:W3CDTF">2026-08-27T09:34:21.245Z</dcterms:created>
  <dcterms:modified xsi:type="dcterms:W3CDTF">2026-08-27T09:34:21.245Z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