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М-57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Онкология и беременность; подростки и молодые взрослые; сохранение фертильности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23.04.2027 · Кравчук Д.В.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Три темы, объединённые общим принципом: у молодых больных цена решений измеряется не только выживаемостью, но и десятилетиями жизни после лечения. Разговор о фертильности, который занимает пять минут до начала терапии, невозможно провести после неё.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основание; разделы по особым группам пациентов.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wno2fryddwy8x_hhwkr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при беременности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срокам гестации и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2a4ksu5ujh2rilpu18pc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27_ilz69vtjt7j30rbcz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 по сохранению фертильности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Кому, когда и что предлагать; обязанность обсуждать до начала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lxmzf9omesp8c_z7bnd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Adolescent and Young Adult Oncology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Особенности этой возрастной группы.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xo06qrpgmgb-mxr5lf8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с учётом особых групп.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mms6eytolnoqsohpu8b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ovux-18s1-gir0quuiv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Отдалённые исходы у детей, подвергшихся внутриутробному воздействию химиотерапии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данные, позволяющие вести беременность на фоне лечения.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qkew2tgiqymibjswjcw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Подростки и молодые взрослые: разрыв в результатах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почему эта группа исторически имела худшие исходы.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esdppntfocjvfskr9ih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при беременности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концепции и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Химиотерапия во втором и третьем триместрах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Большинство цитостатиков может применяться после первого триместра без повышения частоты пороков развития. Данные наблюдения за детьми, подвергшимися внутриутробному воздействию, показывают нормальное когнитивное и сердечное развитие. Это позволяет лечить мать, не прерывая беременность.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zdiq-3-phcxojkhcz3q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Первый триместр и противопоказанные препараты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первом триместре химиотерапия противопоказана из-за органогенеза. Противопоказаны на всём протяжении беременности: ингибиторы контрольных точек, таргетные препараты, антиангиогенные средства, метотрексат; лучевая терапия на область живота и таза.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-ctg1excfjlojjmwyqu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Сроки родоразрешения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Плановое родоразрешение не ранее 37 недель при возможности; последний курс химиотерапии завершается не позднее чем за 3 недели до родов, чтобы избежать миелосупрессии у матери и новорождённого.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-mizoqihs_ei5mxbsli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Сохранение фертильности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женщин — криоконсервация ооцитов или эмбрионов, при невозможности отсрочки — криоконсервация ткани яичника; подавление функции яичников агонистами во время химиотерапии снижает риск преждевременной недостаточности. У мужчин — криоконсервация спермы до начала лечения, метод простой и доступный.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l2du6jwemorxs6lxee0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Подростки и молодые взрослые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Исторический разрыв в улучшении выживаемости объясняется поздней диагностикой, низким участием в исследованиях, разрывом между педиатрической и взрослой службами и проблемами приверженности. Требуются отдельные организационные решения.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nhtrcr4g3xdo93zo4ku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drxrpurjyqnj-guvq-g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Рак шейки матки на фоне беременности. Страшно ли химиотерапевту?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Е.В. Глазкова.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i7y994ytle1muubiirf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Рак шейки матки глазами неонатологов. Опыт ММКЦ «Коммунарка»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С.И. Жогин.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a1dbtd_ajycqmtqimw4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Лечение беременной пациентки в федеральном центре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Е.А. Калинина.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t83xe6lqc75g816kurf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Рак шейки матки во время беременности: безопасность помощи и индивидуальный подход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С.Ж. Данелян.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pjnihrbr1pgwdz-woba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Лечить нельзя ждать: разбор клинических случаев при беременности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Д.А. Иванилова.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be2zilg_bzsawbzm6tt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Вопросы сохранения репродукции у больных РМЖ молодого возраста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Я.О. Мартиросян.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2aiu2oxa8uzhzfssn5s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Планирование беременности после радикального лечения РМЖ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Э.А. Хачатурян.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qil9kd2j1wflsp8nhf5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Молодой возраст — всегда ли плохой прогноз?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В.А. Амосова.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beheiwezmpkxhnv68l7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Онкориски менопаузальной гормонотерапии и коррекция менопаузальных расстройств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А.А. Сметник.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j9cjlluqtedq2xavadjk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BRCA-положительная молодая пациентка: меняем ли объёмы облучения и стратегию?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Л.В. Титова.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vm4rmwtoffvue8ixdoj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XIII Конференция RUSSCO «Рак молочной железы», 26–27.03.2026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mtywd0sfeb5ccfluysa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«Лучшее по материалам ASCO». Третий молодёжный онкологический саммит, 20–21.06.2025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mvran-hp-6k6wlkmmrf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llenhikwalga6b3h1gi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trgynpxlgzqjbxyz70-n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ASCO Guideline: Management of Cancer During Pregnancy (2026). </w:t>
      </w:r>
      <w:r>
        <w:t xml:space="preserve">Сделать главным источником по беременности: диагностика по ALARA, системная терапия только со II триместра, противопоказанные классы, сроки последней химиотерапии и планирование родоразрешения.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ASCO Fertility Preservation Guideline Update (2025). </w:t>
      </w:r>
      <w:r>
        <w:t xml:space="preserve">Заменить старую ASCO 2018. Обсуждать фертильность сразу после диагноза, до начала гонадотоксичного лечения; обновить криоконсервацию гамет/эмбрионов и ткани яичника.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ASCO fertility clinical insights (2026 print). </w:t>
      </w:r>
      <w:r>
        <w:t xml:space="preserve">Использовать для практического семинара по внедрению рекомендаций и маршрутизации AYA к репродуктологу.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Химиотерапия при беременности: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Противопоказана всегда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Разрешена в любом сроке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прерывания беременности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Противопоказана в первом триместре; во втором и третьем большинство цитостатиков применимо без повышения частоты пороков развития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первом триместре происходит органогенез, поэтому химиотерапия противопоказана. После него плацента и зрелость органов позволяют проводить лечение. Данные наблюдения за детьми показывают нормальное когнитивное и сердечное развитие. Это принципиально: прерывание беременности ради лечения матери в большинстве случаев не требуется.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553ve4xfnsddno76uzko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Химиотерапия во втором и третьем триместрах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Какие препараты противопоказаны на всём протяжении беременности?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Платина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Таксаны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Антрациклины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Ингибиторы контрольных точек, таргетные и антиангиогенные препараты, метотрексат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Ингибиторы контрольных точек могут нарушить иммунную толерантность к плоду, антиангиогенные препараты нарушают развитие плаценты, метотрексат обладает выраженным тератогенным действием. Антрациклины, таксаны и платина при необходимости применяются после первого триместра.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vykk0nys7kmz7rdsdoh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Первый триместр и противопоказанные препараты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Сроки завершения химиотерапии перед родами: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 3 месяца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За неделю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Последний курс завершается не позднее чем за 3 недели до предполагаемых родов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имеют значения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Интервал необходим для восстановления показателей крови у матери и выведения препаратов, поскольку плод не может метаболизировать их самостоятельно после родов. Роды на фоне нейтропении и тромбоцитопении опасны и для матери, и для новорождённого. Плановое родоразрешение при возможности не ранее 37 недель.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ayog7wnn3jcxna9rytt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Сроки родоразрешения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Лучевая терапия при беременности: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Противопоказана всегда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влияет на плод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Возможна при локализации вне живота и таза, с расчётом дозы на плод и экранированием; на область живота и таза противопоказана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Возможна на любую область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облучении отдалённых от матки областей доза на плод может быть удержана в допустимых пределах при экранировании и расчёте медицинским физиком. Решение принимается индивидуально с учётом срока гестации: чем больше срок, тем ближе матка к полю облучения.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nfdvycxqumvq-mx5vbm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Обсуждение сохранения фертильности с молодым больным: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по инициативе больного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входит в обязанности онколога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Обязательно до начала любого противоопухолевого лечения, включая операцию, влияющую на репродуктивные органы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Проводится после завершения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После начала лечения возможности резко сужаются, а после его завершения нередко исчезают. Рекомендации ASCO прямо возлагают на лечащего врача обязанность инициировать этот разговор и документировать его. Отсутствие обсуждения — одна из самых частых претензий выживших молодых пациентов.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cjxkl3atao9ceqodsex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Сохранение фертильности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Основной метод сохранения фертильности у мужчин: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существует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после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Криоконсервация спермы до начала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Гормональная защита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Метод простой, быстрый и доступный, требует нескольких дней. Важно, что фертильность нередко снижена уже на момент диагноза — например, при герминогенных опухолях и лимфомах. Отложить забор до «после первого курса» нельзя: качество спермы резко падает уже после него.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xs3nfa7dpbuwkfx0kfg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Сохранение фертильности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Основные методы сохранения фертильности у женщин: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Методов не существует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криоконсервация эмбрионов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Гормональная терапия после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Криоконсервация ооцитов или эмбрионов при возможности отсрочки на 2 недели; криоконсервация ткани яичника при невозможности отсрочки; подавление функции яичников агонистами во время химиотерапии как дополнительная мера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Стимуляция для получения ооцитов требует около двух недель, что при большинстве ситуаций допустимо. При невозможности отсрочки или в препубертатном возрасте применяется криоконсервация ткани яичника. Подавление функции яичников агонистами снижает риск преждевременной недостаточности, но не заменяет криоконсервацию.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mgt8zujw_u8oxrntqpt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Сохранение фертильности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Беременность после лечения рака молочной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Возможна только через 10 лет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 прерывания при наступлении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Противопоказана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Возможна; имеющиеся данные не показывают ухудшения онкологических исходов, при гормонозависимой опухоли обсуждается временное прерывание эндокринотерапии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один из самых частых вопросов молодых пациенток. Данные не подтверждают ухудшения прогноза при наступлении беременности после лечения. При гормонозависимой опухоли обсуждается временная приостановка эндокринотерапии с последующим её возобновлением. Решение принимается совместно с учётом риска рецидива и репродуктивных планов.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st35ea3oaau3dvztzau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Сохранение фертильности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Почему у подростков и молодых взрослых исторически хуже улучшались результаты лечения?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Из-за биологии опухолей исключительно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Разрыва не существует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Из-за отказа от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Из-за совокупности причин: поздней диагностики, низкого участия в клинических исследованиях, разрыва между педиатрической и взрослой службами, проблем приверженности и социальных факторов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Опухоли этой группы нередко биологически отличаются и от детских, и от взрослых. Но не менее важны организационные причины: молодые люди позже обращаются, реже включаются в исследования, «выпадают» между службами при переходе от педиатрии к взрослой сети. Отсюда потребность в специализированных программах.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a2h-ka1lwnswa6hfqkb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Подростки и молодые взрослые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помимо противоопухолевого лечения требует внимания у больного 22 лет?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диета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физическая активность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Ничего дополнительно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Фертильность, психосоциальная поддержка, образование и занятость, приверженность лечению, сексуальное здоровье, отдалённые последствия и долгосрочное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Молодой больной проживёт после лечения десятилетия, и его качество определяется тем, что было сделано или упущено сейчас. Прерванная учёба, потерянная работа, разрушенные отношения и утраченная фертильность — реальные последствия, которыми легко пренебречь, сосредоточившись только на опухоли.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kdf048trjhiwoo_v3jy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Подростки и молодые взрослые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Рак молочной железы при беременности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33 лет, беременность 16 недель. Выявлен рак молочной железы, трижды негативный, T2N1. Беременность желанная. Врач в женской консультации рекомендовал прерывание «чтобы лечиться».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Нужно ли прерывание? 2) Какая тактика? 3) Как организовать ведение?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Прерывание не требуется. Срок 16 недель — второй триместр, когда химиотерапия применима без повышения частоты пороков развития; данные наблюдения за детьми, подвергшимися внутриутробному воздействию, показывают нормальное когнитивное и сердечное развитие. Тактика: неоадъювантная химиотерапия антрациклинами и таксанами, допустимыми после первого триместра; препараты платины применимы, тогда как ингибиторы контрольных точек противопоказаны на всём протяжении беременности — это важно, поскольку при трижды негативном раке пембролизумаб входит в стандарт вне беременности и вопрос о его добавлении решается после родоразрешения. Операция возможна во время беременности; лучевая терапия откладывается на послеродовой период. Организационно: ведение мультидисциплинарной командой с акушером, ультразвуковой контроль состояния плода перед каждым курсом, завершение химиотерапии не позднее чем за 3 недели до родов, плановое родоразрешение не ранее 37 недель, отказ от грудного вскармливания на фоне терапии. Отдельно — психологическая поддержка: сообщение о раке при желанной беременности переживается крайне тяжело.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n1mlht96b7ijhchmpdag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Химиотерапия во втором и третьем триместрах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o6n9dsl7pl_ownt3cn4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Упущенный разговор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24 лет завершил 4 курса химиотерапии по поводу лимфомы Ходжкина. В ремиссии. На контрольном визите спрашивает, сможет ли иметь детей. О криоконсервации спермы с ним никто не говорил.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произошло? 2) Что можно сделать сейчас? 3) Как предотвратить?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Произошло упущение, которое уже невозможно исправить полностью: криоконсервация спермы выполняется до начала лечения, и после четырёх курсов качество эякулята обычно резко снижено. Сейчас следует выполнить спермограмму: у части больных сперматогенез восстанавливается через 1–2 года после завершения лечения, и повторный анализ через год оправдан; при сохраняющейся азооспермии обсуждаются методы вспомогательных репродуктивных технологий, включая хирургическое получение сперматозоидов. Предотвратить позволяет простое организационное правило: обсуждение фертильности — обязательный пункт перед началом любого противоопухолевого лечения у больного репродуктивного возраста, с документированием разговора в истории болезни. Криоконсервация спермы занимает несколько дней и практически никогда не оправдывает задержку лечения.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3bpr2ffenaaxekqho9eq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Сохранение фертильности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daloeiftsp4kcqm_hqkq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NCCN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Молодая пациентка и эндокринотерапия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31 года через 2 года после лечения гормонозависимого рака молочной железы, получает тамоксифен, планируется 5–10 лет терапии. Хочет ребёнка и спрашивает, можно ли прервать лечение.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известно? 2) Как построить решение? 3) Что предусмотреть?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Имеющиеся данные не показывают ухудшения онкологических исходов при наступлении беременности после лечения рака молочной железы, а временное прерывание эндокринотерапии для попытки зачатия у больных с невысоким риском рецидива изучалось и не сопровождалось значимым ростом числа событий при последующем возобновлении терапии. Решение строится совместно: оцениваются исходная стадия и риск рецидива, длительность уже проведённой терапии, возраст и овариальный резерв, репродуктивные планы. Предусмотреть следует: отмену тамоксифена с необходимым интервалом до попытки зачатия из-за тератогенности, план возобновления терапии после родов и завершения лактации, при необходимости — использование ранее криоконсервированного материала, наблюдение онколога в течение беременности. Важно, что вопрос задан вовремя: обсуждение репродуктивных планов должно быть частью планового наблюдения молодой пациентки, а не ждать её инициативы.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ruipou3oen_2ns8ulbt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Сохранение фертильности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kqfudgvffg4cmlrpxa5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Пациент 19 лет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Юноша 19 лет с саркомой Юинга, начал интенсивную химиотерапию. Учится на втором курсе, живёт в общежитии в другом городе, пропускает визиты, дважды нарушал график лечения.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проблема? 2) Что предпринять? 3) Почему это важно для исхода?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типичная ситуация для группы подростков и молодых взрослых, у которой исторически хуже улучшались результаты лечения — не столько из-за биологии, сколько из-за организационных и социальных причин: разрыва между педиатрической и взрослой службами, проблем приверженности, учёбы и самостоятельного проживания вдали от семьи. Предпринять следует: выяснить конкретные препятствия — расписание занятий, транспорт, деньги, страх, влияние сверстников; вовлечь семью с согласия пациента; оформить академический отпуск или индивидуальный график в университете; привлечь социального работника и психолога; выстроить понятный график лечения и напоминания. Важность прямая: при саркоме Юинга интенсивность дозы и соблюдение интервалов напрямую связаны с излечением, а нарушения графика снижают шансы. Кроме того, обязательна криоконсервация спермы, если она ещё не выполнена, и обсуждение отдалённых последствий с учётом того, что пациенту предстоит прожить десятилетия.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_cqa5lla_-8izpltty5e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Подростки и молодые взрослые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xocm4vdsmopxr04tdrpl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Сохранение фертильности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прерывание беременности ради лечения матери в большинстве случаев не требуется?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препараты нельзя применять при беременности ни в каком сроке?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разговор о фертильности нельзя отложить хотя бы на один курс?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организационные причины стоят за худшими результатами у молодых больных?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Инициировал и документировал обсуждение сохранения фертильности до начала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мультидисциплинарное ведение беременной пациентки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Спланировал сроки химиотерапии относительно предполагаемых родов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Выявил и устранил препятствия к приверженности у молодого пациента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wno2fryddwy8x_hhwkre" Type="http://schemas.openxmlformats.org/officeDocument/2006/relationships/hyperlink" Target="https://cr.minzdrav.gov.ru/clin_recomend" TargetMode="External"/><Relationship Id="rId2a4ksu5ujh2rilpu18pck" Type="http://schemas.openxmlformats.org/officeDocument/2006/relationships/hyperlink" Target="https://pubmed.ncbi.nlm.nih.gov/?term=cancer+during+pregnancy+ESMO+guideline+management" TargetMode="External"/><Relationship Id="rId27_ilz69vtjt7j30rbczt" Type="http://schemas.openxmlformats.org/officeDocument/2006/relationships/hyperlink" Target="https://www.esmo.org/guidelines" TargetMode="External"/><Relationship Id="rId6lxmzf9omesp8c_z7bnde" Type="http://schemas.openxmlformats.org/officeDocument/2006/relationships/hyperlink" Target="https://pubmed.ncbi.nlm.nih.gov/?term=ASCO+fertility+preservation+patients+with+cancer+guideline" TargetMode="External"/><Relationship Id="rIdwxo06qrpgmgb-mxr5lf8t" Type="http://schemas.openxmlformats.org/officeDocument/2006/relationships/hyperlink" Target="https://www.nccn.org/guidelines/category_1" TargetMode="External"/><Relationship Id="rIdxmms6eytolnoqsohpu8bh" Type="http://schemas.openxmlformats.org/officeDocument/2006/relationships/hyperlink" Target="https://www.rosoncoweb.ru/standarts/RUSSCO/" TargetMode="External"/><Relationship Id="rIdqovux-18s1-gir0quuivb" Type="http://schemas.openxmlformats.org/officeDocument/2006/relationships/hyperlink" Target="https://pubmed.ncbi.nlm.nih.gov/?term=children+prenatal+exposure+chemotherapy+outcome+Amant" TargetMode="External"/><Relationship Id="rIdoqkew2tgiqymibjswjcwh" Type="http://schemas.openxmlformats.org/officeDocument/2006/relationships/hyperlink" Target="https://pubmed.ncbi.nlm.nih.gov/?term=adolescents+young+adults+cancer+outcomes+survival+gap" TargetMode="External"/><Relationship Id="rIdresdppntfocjvfskr9ihe" Type="http://schemas.openxmlformats.org/officeDocument/2006/relationships/hyperlink" Target="https://www.cancer.gov/publications/pdq" TargetMode="External"/><Relationship Id="rIdazdiq-3-phcxojkhcz3qp" Type="http://schemas.openxmlformats.org/officeDocument/2006/relationships/hyperlink" Target="https://pubmed.ncbi.nlm.nih.gov/?term=children+prenatal+exposure+chemotherapy+outcome+Amant" TargetMode="External"/><Relationship Id="rIdy-ctg1excfjlojjmwyqup" Type="http://schemas.openxmlformats.org/officeDocument/2006/relationships/hyperlink" Target="https://pubmed.ncbi.nlm.nih.gov/?term=cancer+during+pregnancy+ESMO+guideline+management" TargetMode="External"/><Relationship Id="rIdj-mizoqihs_ei5mxbslic" Type="http://schemas.openxmlformats.org/officeDocument/2006/relationships/hyperlink" Target="https://pubmed.ncbi.nlm.nih.gov/?term=cancer+during+pregnancy+ESMO+guideline+management" TargetMode="External"/><Relationship Id="rIdkl2du6jwemorxs6lxee0x" Type="http://schemas.openxmlformats.org/officeDocument/2006/relationships/hyperlink" Target="https://pubmed.ncbi.nlm.nih.gov/?term=ASCO+fertility+preservation+patients+with+cancer+guideline" TargetMode="External"/><Relationship Id="rId4nhtrcr4g3xdo93zo4kus" Type="http://schemas.openxmlformats.org/officeDocument/2006/relationships/hyperlink" Target="https://pubmed.ncbi.nlm.nih.gov/?term=adolescents+young+adults+cancer+outcomes+survival+gap" TargetMode="External"/><Relationship Id="rId3drxrpurjyqnj-guvq-gr" Type="http://schemas.openxmlformats.org/officeDocument/2006/relationships/hyperlink" Target="https://www.youtube.com/watch?v=0l9TFL7Zx5Y" TargetMode="External"/><Relationship Id="rIdwi7y994ytle1muubiirfi" Type="http://schemas.openxmlformats.org/officeDocument/2006/relationships/hyperlink" Target="https://www.youtube.com/watch?v=2ZHCmaAPszc" TargetMode="External"/><Relationship Id="rIdna1dbtd_ajycqmtqimw43" Type="http://schemas.openxmlformats.org/officeDocument/2006/relationships/hyperlink" Target="https://www.youtube.com/watch?v=D0N8yVGBEhA" TargetMode="External"/><Relationship Id="rIdut83xe6lqc75g816kurfy" Type="http://schemas.openxmlformats.org/officeDocument/2006/relationships/hyperlink" Target="https://www.youtube.com/watch?v=8ATeW2Pxi3Q" TargetMode="External"/><Relationship Id="rIdspjnihrbr1pgwdz-wobak" Type="http://schemas.openxmlformats.org/officeDocument/2006/relationships/hyperlink" Target="https://www.youtube.com/watch?v=YQ6UXnm5hWw" TargetMode="External"/><Relationship Id="rIdqbe2zilg_bzsawbzm6ttk" Type="http://schemas.openxmlformats.org/officeDocument/2006/relationships/hyperlink" Target="https://www.youtube.com/watch?v=5zumpa7gbTU" TargetMode="External"/><Relationship Id="rIdx2aiu2oxa8uzhzfssn5sz" Type="http://schemas.openxmlformats.org/officeDocument/2006/relationships/hyperlink" Target="https://www.youtube.com/watch?v=ub-g8JByL-M" TargetMode="External"/><Relationship Id="rId4qil9kd2j1wflsp8nhf5o" Type="http://schemas.openxmlformats.org/officeDocument/2006/relationships/hyperlink" Target="https://www.youtube.com/watch?v=bGSHij58eRs" TargetMode="External"/><Relationship Id="rId9beheiwezmpkxhnv68l7-" Type="http://schemas.openxmlformats.org/officeDocument/2006/relationships/hyperlink" Target="https://www.youtube.com/watch?v=ftM9fAhu9TM" TargetMode="External"/><Relationship Id="rIdj9cjlluqtedq2xavadjkb" Type="http://schemas.openxmlformats.org/officeDocument/2006/relationships/hyperlink" Target="https://www.youtube.com/watch?v=oPn9pBqswdI" TargetMode="External"/><Relationship Id="rIdivm4rmwtoffvue8ixdoji" Type="http://schemas.openxmlformats.org/officeDocument/2006/relationships/hyperlink" Target="https://www.rosoncoweb.ru/events/2026/03/26/video/" TargetMode="External"/><Relationship Id="rIdbmtywd0sfeb5ccfluysa-" Type="http://schemas.openxmlformats.org/officeDocument/2006/relationships/hyperlink" Target="https://www.rosoncoweb.ru/events/2025/06/20-21/" TargetMode="External"/><Relationship Id="rIdvmvran-hp-6k6wlkmmrfj" Type="http://schemas.openxmlformats.org/officeDocument/2006/relationships/hyperlink" Target="https://oncologypro.esmo.org/esmo-e-learning" TargetMode="External"/><Relationship Id="rIdellenhikwalga6b3h1giw" Type="http://schemas.openxmlformats.org/officeDocument/2006/relationships/hyperlink" Target="https://www.rosoncoweb.ru/events/archive/" TargetMode="External"/><Relationship Id="rIdtrgynpxlgzqjbxyz70-nf" Type="http://schemas.openxmlformats.org/officeDocument/2006/relationships/hyperlink" Target="https://www.rosoncoweb.ru/events/webinar/archive/" TargetMode="External"/><Relationship Id="rId553ve4xfnsddno76uzkoe" Type="http://schemas.openxmlformats.org/officeDocument/2006/relationships/hyperlink" Target="https://pubmed.ncbi.nlm.nih.gov/?term=children+prenatal+exposure+chemotherapy+outcome+Amant" TargetMode="External"/><Relationship Id="rIdnvykk0nys7kmz7rdsdohr" Type="http://schemas.openxmlformats.org/officeDocument/2006/relationships/hyperlink" Target="https://pubmed.ncbi.nlm.nih.gov/?term=cancer+during+pregnancy+ESMO+guideline+management" TargetMode="External"/><Relationship Id="rId4ayog7wnn3jcxna9rytt5" Type="http://schemas.openxmlformats.org/officeDocument/2006/relationships/hyperlink" Target="https://pubmed.ncbi.nlm.nih.gov/?term=cancer+during+pregnancy+ESMO+guideline+management" TargetMode="External"/><Relationship Id="rId1nfdvycxqumvq-mx5vbmb" Type="http://schemas.openxmlformats.org/officeDocument/2006/relationships/hyperlink" Target="https://pubmed.ncbi.nlm.nih.gov/?term=cancer+during+pregnancy+ESMO+guideline+management" TargetMode="External"/><Relationship Id="rId4cjxkl3atao9ceqodsexo" Type="http://schemas.openxmlformats.org/officeDocument/2006/relationships/hyperlink" Target="https://pubmed.ncbi.nlm.nih.gov/?term=ASCO+fertility+preservation+patients+with+cancer+guideline" TargetMode="External"/><Relationship Id="rIdfxs3nfa7dpbuwkfx0kfgx" Type="http://schemas.openxmlformats.org/officeDocument/2006/relationships/hyperlink" Target="https://pubmed.ncbi.nlm.nih.gov/?term=ASCO+fertility+preservation+patients+with+cancer+guideline" TargetMode="External"/><Relationship Id="rIdxmgt8zujw_u8oxrntqptc" Type="http://schemas.openxmlformats.org/officeDocument/2006/relationships/hyperlink" Target="https://pubmed.ncbi.nlm.nih.gov/?term=ASCO+fertility+preservation+patients+with+cancer+guideline" TargetMode="External"/><Relationship Id="rIdwst35ea3oaau3dvztzaui" Type="http://schemas.openxmlformats.org/officeDocument/2006/relationships/hyperlink" Target="https://pubmed.ncbi.nlm.nih.gov/?term=ASCO+fertility+preservation+patients+with+cancer+guideline" TargetMode="External"/><Relationship Id="rIdoa2h-ka1lwnswa6hfqkbs" Type="http://schemas.openxmlformats.org/officeDocument/2006/relationships/hyperlink" Target="https://pubmed.ncbi.nlm.nih.gov/?term=adolescents+young+adults+cancer+outcomes+survival+gap" TargetMode="External"/><Relationship Id="rIdqkdf048trjhiwoo_v3jy3" Type="http://schemas.openxmlformats.org/officeDocument/2006/relationships/hyperlink" Target="https://pubmed.ncbi.nlm.nih.gov/?term=adolescents+young+adults+cancer+outcomes+survival+gap" TargetMode="External"/><Relationship Id="rIdn1mlht96b7ijhchmpdagy" Type="http://schemas.openxmlformats.org/officeDocument/2006/relationships/hyperlink" Target="https://pubmed.ncbi.nlm.nih.gov/?term=children+prenatal+exposure+chemotherapy+outcome+Amant" TargetMode="External"/><Relationship Id="rIdro6n9dsl7pl_ownt3cn4b" Type="http://schemas.openxmlformats.org/officeDocument/2006/relationships/hyperlink" Target="https://pubmed.ncbi.nlm.nih.gov/?term=cancer+during+pregnancy+ESMO+guideline+management" TargetMode="External"/><Relationship Id="rId3bpr2ffenaaxekqho9eqt" Type="http://schemas.openxmlformats.org/officeDocument/2006/relationships/hyperlink" Target="https://pubmed.ncbi.nlm.nih.gov/?term=ASCO+fertility+preservation+patients+with+cancer+guideline" TargetMode="External"/><Relationship Id="rIddaloeiftsp4kcqm_hqkqy" Type="http://schemas.openxmlformats.org/officeDocument/2006/relationships/hyperlink" Target="https://www.nccn.org/guidelines/category_1" TargetMode="External"/><Relationship Id="rIdbruipou3oen_2ns8ulbtc" Type="http://schemas.openxmlformats.org/officeDocument/2006/relationships/hyperlink" Target="https://pubmed.ncbi.nlm.nih.gov/?term=ASCO+fertility+preservation+patients+with+cancer+guideline" TargetMode="External"/><Relationship Id="rIdvkqfudgvffg4cmlrpxa5p" Type="http://schemas.openxmlformats.org/officeDocument/2006/relationships/hyperlink" Target="https://www.esmo.org/guidelines" TargetMode="External"/><Relationship Id="rId_cqa5lla_-8izpltty5ew" Type="http://schemas.openxmlformats.org/officeDocument/2006/relationships/hyperlink" Target="https://pubmed.ncbi.nlm.nih.gov/?term=adolescents+young+adults+cancer+outcomes+survival+gap" TargetMode="External"/><Relationship Id="rIdxocm4vdsmopxr04tdrpli" Type="http://schemas.openxmlformats.org/officeDocument/2006/relationships/hyperlink" Target="https://pubmed.ncbi.nlm.nih.gov/?term=ASCO+fertility+preservation+patients+with+cancer+guideline" TargetMode="External"/><Relationship Id="rId54" Type="http://schemas.openxmlformats.org/officeDocument/2006/relationships/fontTable" Target="fontTable.xml"/><Relationship Id="rId7" Type="http://schemas.openxmlformats.org/officeDocument/2006/relationships/hyperlink" Target="https://pubmed.ncbi.nlm.nih.gov/41380115/" TargetMode="External"/><Relationship Id="rId8" Type="http://schemas.openxmlformats.org/officeDocument/2006/relationships/hyperlink" Target="https://pubmed.ncbi.nlm.nih.gov/40106739/" TargetMode="External"/><Relationship Id="rId9" Type="http://schemas.openxmlformats.org/officeDocument/2006/relationships/hyperlink" Target="https://ascopubs.org/doi/10.1200/OP-25-00223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Онкология и беременность; подростки и молодые взрослые; сохранение фертильности</dc:title>
  <dc:creator>Кафедра онкологии ИУВ НМХЦ им. Н.И. Пирогова</dc:creator>
  <cp:lastModifiedBy>Un-named</cp:lastModifiedBy>
  <cp:revision>1</cp:revision>
  <dcterms:created xsi:type="dcterms:W3CDTF">2026-08-27T09:34:21.580Z</dcterms:created>
  <dcterms:modified xsi:type="dcterms:W3CDTF">2026-08-27T09:34:21.580Z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