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Гериатрическая онкология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11.08.2027 · Евдокимов В.И.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Большинство онкологических больных — пожилые люди, но именно они наименее представлены в клинических исследованиях. Главный навык — отличать биологический возраст от паспортного и принимать решения на основе оценки, а не впечатления.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ASCO по гериатрической оценке в онкологии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Какие домены оценивать, какими инструментами и как использовать результат.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4emxluz8qqstcxeienl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основание; разделы по особым группам.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atk9gfz9hskkxv24di1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по лечению пожилых больных в нозологических рекомендациях.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rvhk9o0rxga96rlqkvr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Скрининговый инструмент G8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Короткий опросник для отбора больных, нуждающихся в полной гериатрической оценке.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ms3m-8dzx7-f_jqegym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gmhinefvx0vlgbi0lvjb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MDCalc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Особенности сопроводительного лечения у пожилых.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6gwo8mleoqopi7r3chv3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c34hcnf8cobuiwspf8h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Гериатрическая оценка и токсичность химиотерапии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рандомизированные данные: оценка с последующим вмешательством снижает частоту тяжёлой токсичности без потери эффективности.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f6wemxxwtrjlbgeyf4m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Полипрагмазия и депрескрайбинг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 сокращение числа препаратов улучшает переносимость лечения.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sxylvllwjnytnvhbcks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пожилые пациенты в онкологии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концепции и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Скрининг G8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Короткий опросник, выявляющий больных, нуждающихся в полной гериатрической оценке. Применяется всем больным старше определённого возраста; занимает несколько минут.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ckxmnua_8wbc8eklaq5i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Комплексная гериатрическая оценка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функционального статуса и повседневной активности, коморбидности, когнитивных функций, эмоционального состояния, питания, социальной поддержки и лекарственной нагрузки. Выявляет проблемы, не обнаруживаемые при обычном осмотре, у большинства пожилых больных.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nyokils-ysudztzwn2f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Рандомизированные данные по гериатрической оценке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Проведение оценки с последующими целевыми вмешательствами снижает частоту тяжёлой токсичности химиотерапии и улучшает переносимость без ухудшения эффективности. Результат опровергает представление, будто оценка — формальность.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6uynrcqjvvbzidcslonpi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Полипрагмазия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Пожилые онкологические больные нередко получают множество препаратов; часть из них потенциально нежелательна и повышает риск взаимодействий и падений. Пересмотр терапии — реальный инструмент улучшения переносимости.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botheqhx_eh9ko0cmcj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Недопредставленность в исследованиях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Пожилые больные систематически недопредставлены в регистрационных исследованиях, а включённые в них не отражают реальную популяцию по коморбидности и функциональному статусу. Перенос результатов требует осторожности.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n6hfklycxmxykirsu22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7bvsnimblsgkl956i-u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Роль гериатрической оценки при раке молочной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М.М. Балаева.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ydsscygpp3mlzv7qoju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Пожилой возраст — всегда ли хороший прогноз?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Е.В. Карабина.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8qt68qis8-ndxwcdxxmn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Есть ли показания для неоадъювантной терапии при операбельном раке у пожилых?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Д.С. Федоринов.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shbk9bbatwlrnpe08pv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Выбор тактики хирургического лечения у пожилых: отказ от лимфаденэктомии и биопсии сторожевого узла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О.А. Аргишев.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hajflwhry2vo6j7ivt7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Кому из пожилых больных показана адъювантная химиотерапия?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М.А. Зафирова. XIII Конференция RUSSCO «Рак молочной железы», март 2026.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mnzih7fcimitcawmmzd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XIII Конференция RUSSCO «Рак молочной железы», 26–27.03.2026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ytqlg9f-oapmjhax7v7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«Поддерживающая терапия», 16.05.2026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sg0nijglaegu7enkll-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3lrwir4whmvabch0c4e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breoqcpu97ugrr8qsm9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lxz0iyla4wawdiudvsmw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ASCO Guideline Update: Geriatric Assessment (2023). </w:t>
      </w:r>
      <w:r>
        <w:t xml:space="preserve">Сделать главным клиническим документом: GA для пациентов 65+, GA-guided management, физическое/когнитивное состояние, коморбидность, полипрагмазия, питание и социальная поддержка.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Global Guideline: Geriatric Assessment (2025). </w:t>
      </w:r>
      <w:r>
        <w:t xml:space="preserve">Добавить как практический слой для ограниченных ресурсов; G8 ≤14 использовать как краткий скрининг в базовом сценарии, а не как замену полноценной GA.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Основной принцип гериатрической онкологии: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Пожилых не лечат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Пожилым назначают сниженные дозы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Решение принимается по биологическому возрасту и результатам гериатрической оценки, а не по паспортному возрасту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Возраст не имеет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Между двумя больными 78 лет разница может быть больше, чем между 50-летним и 70-летним. Автоматическое снижение доз по возрасту — распространённая ошибка, лишающая сохранного пожилого больного эффективного лечения; столь же ошибочно назначать полнодозовую терапию ослабленному больному.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x-xckxp63j-qimqzb_2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гериатрической оценке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Опросник G8 применяется для: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Стадирования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Скрининга: выявления больных, которым нужна полная гериатрическая оценка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Оценки токсичности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Оценки прогноза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Полная гериатрическая оценка требует времени, поэтому применяется двухэтапный подход: короткий скрининг всем пожилым больным и развёрнутая оценка тем, у кого он выявил проблемы. G8 занимает несколько минут и легко выполним на обычном приёме.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f6tksoiclem7rxnad2u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Скрининг G8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входит в комплексную гериатрическую оценку?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лабораторные показатели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возраст и ECOG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Функциональная активность, коморбидность, когнитивные функции, эмоциональное состояние, питание, социальная поддержка и лекарственная нагрузка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функциональный статус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Шкала ECOG, привычная онкологу, не выявляет когнитивных нарушений, депрессии, нутритивного дефицита и социальной изоляции — а именно они определяют, справится ли больной с лечением. Гериатрическая оценка обнаруживает такие проблемы у большинства пожилых больных, выглядящих сохранными на приёме.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uvjloe84lfegr-yrjyc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Комплексная гериатрическая оценка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показали рандомизированные исследования гериатрической оценки?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Она не влияет на исходы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Она заменяет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Она ухудшает результаты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Оценка с последующими целевыми вмешательствами снижает частоту тяжёлой токсичности химиотерапии без потери эффективности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принципиальный аргумент: гериатрическая оценка — не формальность и не социальная работа, а вмешательство с доказанным влиянием на исходы. Целевые вмешательства включают коррекцию питания, пересмотр лекарственной терапии, физическую реабилитацию и социальную поддержку.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tnkiga22kuntsqfpwup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Гериатрическая оценка и токсичность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Полипрагмазия у пожилого онкологического больного: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Неизбежна и не требует внимания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Решается добавлением препаратов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влияет на онкологическое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Повышает риск лекарственных взаимодействий, падений и нежелательных явлений; пересмотр терапии улучшает переносимость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Часть препаратов назначена давно и уже не нужна, часть потенциально нежелательна в пожилом возрасте, часть вступает во взаимодействие с противоопухолевыми средствами. Пересмотр списка перед началом терапии — простое действие с ощутимым эффектом, которое почти никогда не выполняется.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akms7a1cab25altavzb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Полипрагмазия и депрескрайбинг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Функция почек у пожилого больного: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Оценивается по креатинину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Оценивается по расчётной скорости клубочковой фильтрации, поскольку нормальный креатинин при сниженной мышечной массе может маскировать значимое снижение функции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Всегда снижена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 оценки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одна из самых частых причин передозировки у пожилых. При саркопении креатинин остаётся в пределах нормы при существенно сниженной фильтрации, что ведёт к передозировке препаратов с почечной экскрецией — прежде всего карбоплатина, рассчитываемого по формуле Калверта.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t7q-80ahju-unm2l_qk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Почему результаты регистрационных исследований осторожно переносятся на пожилых больных?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Пожилые систематически недопредставлены, а включённые отобраны по сохранности и не отражают реальную популяцию по коморбидности и функциональному статусу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Из-за различий в биологии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юридических ограничений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Больной 80 лет, включённый в исследование, обычно значительно сохраннее типичного 80-летнего пациента поликлиники. Поэтому и эффективность, и токсичность в реальной практике отличаются. Это аргумент за индивидуальную оценку, а не за отказ от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433msohiaigtn14hl4l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Недопредставленность в исследованиях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Ослабленный пожилой больной с метастатической опухолью и ECOG 3: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Требует оценки обратимости состояния: если ухудшение вызвано самой опухолью, лечение может помочь; если общей ослабленностью, противоопухолевая терапия скорее навредит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Должен получить полнодозовую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подлежит никакому лечению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только госпитализации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Ключевой вопрос — обратимо ли ухудшение. При боли, анемии, гиперкальциемии, обструкции, вызванных опухолью, эффективное лечение способно улучшить состояние. При исходной ослабленности, деменции и саркопении химиотерапия ускоряет ухудшение. Разграничение требует оценки, а не впечатления.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1onggjgxuf5dmjevqpo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гериатрической оценке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Что следует учитывать при обсуждении лечения с пожилым больным?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стоимость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Мнение родственников как решающее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Также его собственные приоритеты: сохранение самостоятельности и когнитивных функций нередко важнее нескольких дополнительных месяцев жизни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медицинские факторы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Приоритеты пожилых больных часто отличаются от предполагаемых врачом: возможность жить дома, обходиться без посторонней помощи, сохранять ясность сознания. Прямой вопрос «что для вас сейчас важнее всего» меняет разговор и нередко само решение.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e-pr21a5zmrjy8tgwnh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гериатрической оценке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частая ошибка при лечении пожилых онкологических больных: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Избыточное обследование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Две противоположные: необоснованный отказ от эффективного лечения у сохранного больного и назначение полнодозовой терапии ослабленному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Слишком частые визиты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Направление к гериатру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Обе ошибки происходят из одного источника — решения по паспортному возрасту и общему впечатлению вместо структурированной оценки. Гериатрическая оценка позволяет разделить сохранных, промежуточных и ослабленных больных и предложить каждому адекватный подход.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aoocs9stl9xt1skberh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Комплексная гериатрическая оценка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Отказ по возрасту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82 лет с местнораспространённым раком ободочной кишки III стадии после радикальной операции. Живёт один, ведёт активный образ жизни, ходит в бассейн, принимает два препарата по поводу гипертонии. Хирург указал в выписке: «адъювантная терапия не показана по возрасту».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Обоснован ли отказ? 2) Что сделать? 3) Что определит решение?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Отказ по возрасту не обоснован: возраст сам по себе не является противопоказанием, а этот больной по описанию сохранён — самостоятелен, физически активен, с минимальной лекарственной нагрузкой. Сделать нужно: скрининг по G8 и, при выявлении проблем, полную гериатрическую оценку с проверкой функциональной активности, когнитивных функций, нутритивного статуса и социальной поддержки; отдельно рассчитать скорость клубочковой фильтрации, поскольку нормальный креатинин при сниженной мышечной массе маскирует значимое снижение функции почек. Решение определит результат оценки: у сохранного больного адъювантная терапия обоснована, при этом длительность выбирается по критериям IDEA — при низком риске три месяца с меньшей нейротоксичностью. Отдельно обсуждаются приоритеты самого пациента: для него может быть важнее сохранить способность жить одному, чем получить несколько процентов выигрыша ценой стойкой нейропатии.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vzkwsfavlofmg2hlbbs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Комплексная гериатрическая оценка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phcy0cktbnnm5cgscjq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Скрининг G8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Полипрагмазия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79 лет начинает химиотерапию. Принимает 11 препаратов, включая два ингибитора протонной помпы от разных врачей, снотворное, назначенное 6 лет назад, нестероидный противовоспалительный препарат и растительное средство «для сосудов».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предпринять? 2) Что особенно опасно? 3) Какой эффект ожидать?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Предпринять следует полный пересмотр лекарственной терапии до начала лечения совместно с терапевтом: отменить дублирующиеся препараты, оценить необходимость давно назначенных, проверить взаимодействия с планируемой противоопухолевой терапией. Особенно опасны: нестероидный противовоспалительный препарат — риск кровотечения и нефротоксичности на фоне химиотерапии; снотворное из группы бензодиазепинов или подобных — риск падений, спутанности и переломов; растительные средства, состав которых неизвестен и которые могут содержать индукторы ферментов печени, снижающие концентрацию противоопухолевых препаратов; ингибиторы протонной помпы, влияющие на всасывание ряда пероральных препаратов. Ожидаемый эффект вполне ощутим: снижение частоты нежелательных явлений и падений, лучшая переносимость лечения. Это простое действие, дающее реальный результат и почти никогда не выполняемое.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qfknzzutbsztvb7xwho0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Полипрагмазия и депрескрайбинг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bkd4bodulalxcrmko1j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Ослабленный больной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84 лет с впервые выявленным метастатическим раком лёгкого. ECOG 3, потеря 14 кг, лёгкая деменция, живёт с дочерью, которая ухаживает. Дочь настаивает на «самом современном лечении».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Обратимо ли состояние? 2) Что предложить? 3) Как построить разговор?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Ключевой вопрос — чем вызван ECOG 3. Если ухудшение обусловлено самой опухолью — болью, обструкцией, анемией, гиперкальциемией, — часть его обратима, и эффективное лечение может улучшить состояние. Если же оно отражает исходную ослабленность, саркопению и деменцию, противоопухолевая терапия скорее ускорит ухудшение. Требуется гериатрическая оценка с участием невролога при деменции. Предложить, вероятно, следует: коррекцию обратимых факторов, нутритивную поддержку, обезболивание, паллиативную лучевую терапию при симптомных очагах, раннее подключение паллиативной службы; при улучшении статуса возможна щадящая системная терапия. Разговор с дочерью строится не вокруг отказа, а вокруг целей: следует выяснить, что было важно для самого пациента, пока он мог это сформулировать, и объяснить, что «самое современное» лечение у больного с таким статусом с высокой вероятностью сократит жизнь и лишит его времени дома. Обязательно оценить нагрузку на ухаживающую дочь — это самостоятельная задача.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sc_iasi3dj9rto1zlds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гериатрической оценке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lgawhr0fz6ek4nyxorwd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Гериатрическая оценка и токсичность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Скрытая почечная недостаточность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81 года, планируется карбоплатин. Креатинин 78 мкмоль/л — в пределах нормы. Масса тела 48 кг, выраженная саркопения. Доза рассчитана по формуле Калверта с использованием стандартной формулы клиренса.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риск? 2) Что проверить? 3) Как поступить?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Риск в передозировке. Креатинин образуется в мышцах, и при выраженной саркопении его нормальный уровень маскирует существенно сниженную фильтрацию: реальная скорость клубочковой фильтрации у этой пациентки может быть значительно ниже расчётной по стандартным формулам, которые в такой ситуации завышают результат. Поскольку карбоплатин выводится почками и доза рассчитывается по клиренсу, завышение приводит к передозировке с тяжёлой миелосупрессией. Проверить нужно: расчёт по нескольким формулам с оценкой расхождений, при возможности — измерение клиренса или использование цистатина C, который не зависит от мышечной массы. Поступить следует, используя наиболее консервативную оценку, с обязательным контролем показателей крови и готовностью к коррекции дозы в следующих циклах. Это одна из самых частых и полностью предотвратимых ошибок у пожилых.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sdl72p2_qwdibspp_lqn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57xhhcsgyk-zsyypkoxm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ASCO по гериатрической оценке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шкала ECOG недостаточна для оценки пожилого больного?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отличить обратимое ухудшение статуса от исходной ослабленности?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нормальный креатинин у пожилого может быть опасен?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приоритеты пожилых пациентов врачи чаще всего недооценивают?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Выполнил скрининг G8 у пожилого больного перед началом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Провёл или инициировал комплексную гериатрическую оценку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Пересмотрел лекарственную терапию с отменой ненужных препаратов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Рассчитал функцию почек с учётом мышечной массы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Выяснил приоритеты пациента перед выбором тактики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4emxluz8qqstcxeienlv" Type="http://schemas.openxmlformats.org/officeDocument/2006/relationships/hyperlink" Target="https://pubmed.ncbi.nlm.nih.gov/?term=ASCO+guideline+geriatric+oncology+practical+assessment" TargetMode="External"/><Relationship Id="rIdjatk9gfz9hskkxv24di1i" Type="http://schemas.openxmlformats.org/officeDocument/2006/relationships/hyperlink" Target="https://cr.minzdrav.gov.ru/clin_recomend" TargetMode="External"/><Relationship Id="rIdkrvhk9o0rxga96rlqkvr2" Type="http://schemas.openxmlformats.org/officeDocument/2006/relationships/hyperlink" Target="https://www.esmo.org/guidelines" TargetMode="External"/><Relationship Id="rIdsms3m-8dzx7-f_jqegyms" Type="http://schemas.openxmlformats.org/officeDocument/2006/relationships/hyperlink" Target="https://pubmed.ncbi.nlm.nih.gov/?term=G8+screening+geriatric+assessment+oncology" TargetMode="External"/><Relationship Id="rIdgmhinefvx0vlgbi0lvjbc" Type="http://schemas.openxmlformats.org/officeDocument/2006/relationships/hyperlink" Target="https://www.mdcalc.com/" TargetMode="External"/><Relationship Id="rIdm6gwo8mleoqopi7r3chv3" Type="http://schemas.openxmlformats.org/officeDocument/2006/relationships/hyperlink" Target="https://www.rosoncoweb.ru/standarts/suptherapy/" TargetMode="External"/><Relationship Id="rIdlc34hcnf8cobuiwspf8ho" Type="http://schemas.openxmlformats.org/officeDocument/2006/relationships/hyperlink" Target="https://pubmed.ncbi.nlm.nih.gov/?term=geriatric+assessment+randomized+chemotherapy+toxicity+GAP70" TargetMode="External"/><Relationship Id="rIdtf6wemxxwtrjlbgeyf4mc" Type="http://schemas.openxmlformats.org/officeDocument/2006/relationships/hyperlink" Target="https://pubmed.ncbi.nlm.nih.gov/?term=polypharmacy+older+adults+cancer+deprescribing" TargetMode="External"/><Relationship Id="rIdtsxylvllwjnytnvhbcksj" Type="http://schemas.openxmlformats.org/officeDocument/2006/relationships/hyperlink" Target="https://www.cancer.gov/publications/pdq" TargetMode="External"/><Relationship Id="rIdckxmnua_8wbc8eklaq5iw" Type="http://schemas.openxmlformats.org/officeDocument/2006/relationships/hyperlink" Target="https://pubmed.ncbi.nlm.nih.gov/?term=G8+screening+geriatric+assessment+oncology" TargetMode="External"/><Relationship Id="rIdonyokils-ysudztzwn2fj" Type="http://schemas.openxmlformats.org/officeDocument/2006/relationships/hyperlink" Target="https://pubmed.ncbi.nlm.nih.gov/?term=ASCO+guideline+geriatric+oncology+practical+assessment" TargetMode="External"/><Relationship Id="rId6uynrcqjvvbzidcslonpi" Type="http://schemas.openxmlformats.org/officeDocument/2006/relationships/hyperlink" Target="https://pubmed.ncbi.nlm.nih.gov/?term=geriatric+assessment+randomized+chemotherapy+toxicity+GAP70" TargetMode="External"/><Relationship Id="rIdwbotheqhx_eh9ko0cmcj4" Type="http://schemas.openxmlformats.org/officeDocument/2006/relationships/hyperlink" Target="https://pubmed.ncbi.nlm.nih.gov/?term=polypharmacy+older+adults+cancer+deprescribing" TargetMode="External"/><Relationship Id="rIdrn6hfklycxmxykirsu22a" Type="http://schemas.openxmlformats.org/officeDocument/2006/relationships/hyperlink" Target="https://pubmed.ncbi.nlm.nih.gov/?term=ASCO+guideline+geriatric+oncology+practical+assessment" TargetMode="External"/><Relationship Id="rIdz7bvsnimblsgkl956i-u3" Type="http://schemas.openxmlformats.org/officeDocument/2006/relationships/hyperlink" Target="https://www.youtube.com/watch?v=RTFYYS0Bpus" TargetMode="External"/><Relationship Id="rIdvydsscygpp3mlzv7qoju6" Type="http://schemas.openxmlformats.org/officeDocument/2006/relationships/hyperlink" Target="https://www.youtube.com/watch?v=vrFZ5ZxICJw" TargetMode="External"/><Relationship Id="rId8qt68qis8-ndxwcdxxmng" Type="http://schemas.openxmlformats.org/officeDocument/2006/relationships/hyperlink" Target="https://www.youtube.com/watch?v=0-3EgNrqOi4" TargetMode="External"/><Relationship Id="rIdyshbk9bbatwlrnpe08pvt" Type="http://schemas.openxmlformats.org/officeDocument/2006/relationships/hyperlink" Target="https://www.youtube.com/watch?v=b95oIChFmVY" TargetMode="External"/><Relationship Id="rIdxhajflwhry2vo6j7ivt7r" Type="http://schemas.openxmlformats.org/officeDocument/2006/relationships/hyperlink" Target="https://www.youtube.com/watch?v=hKouxaWg5OI" TargetMode="External"/><Relationship Id="rIdrmnzih7fcimitcawmmzd0" Type="http://schemas.openxmlformats.org/officeDocument/2006/relationships/hyperlink" Target="https://www.rosoncoweb.ru/events/2026/03/26/video/" TargetMode="External"/><Relationship Id="rId7ytqlg9f-oapmjhax7v7w" Type="http://schemas.openxmlformats.org/officeDocument/2006/relationships/hyperlink" Target="https://www.rosoncoweb.ru/events/2026/05/16/" TargetMode="External"/><Relationship Id="rId9sg0nijglaegu7enkll-k" Type="http://schemas.openxmlformats.org/officeDocument/2006/relationships/hyperlink" Target="https://www.rosoncoweb.ru/events/2025/12/11/video/" TargetMode="External"/><Relationship Id="rIdr3lrwir4whmvabch0c4et" Type="http://schemas.openxmlformats.org/officeDocument/2006/relationships/hyperlink" Target="https://oncologypro.esmo.org/esmo-e-learning" TargetMode="External"/><Relationship Id="rIdabreoqcpu97ugrr8qsm9n" Type="http://schemas.openxmlformats.org/officeDocument/2006/relationships/hyperlink" Target="https://www.rosoncoweb.ru/events/archive/" TargetMode="External"/><Relationship Id="rIdlxz0iyla4wawdiudvsmwt" Type="http://schemas.openxmlformats.org/officeDocument/2006/relationships/hyperlink" Target="https://www.rosoncoweb.ru/events/webinar/archive/" TargetMode="External"/><Relationship Id="rId_x-xckxp63j-qimqzb_24" Type="http://schemas.openxmlformats.org/officeDocument/2006/relationships/hyperlink" Target="https://pubmed.ncbi.nlm.nih.gov/?term=ASCO+guideline+geriatric+oncology+practical+assessment" TargetMode="External"/><Relationship Id="rId1f6tksoiclem7rxnad2us" Type="http://schemas.openxmlformats.org/officeDocument/2006/relationships/hyperlink" Target="https://pubmed.ncbi.nlm.nih.gov/?term=G8+screening+geriatric+assessment+oncology" TargetMode="External"/><Relationship Id="rIdbuvjloe84lfegr-yrjycb" Type="http://schemas.openxmlformats.org/officeDocument/2006/relationships/hyperlink" Target="https://pubmed.ncbi.nlm.nih.gov/?term=ASCO+guideline+geriatric+oncology+practical+assessment" TargetMode="External"/><Relationship Id="rIdstnkiga22kuntsqfpwupx" Type="http://schemas.openxmlformats.org/officeDocument/2006/relationships/hyperlink" Target="https://pubmed.ncbi.nlm.nih.gov/?term=geriatric+assessment+randomized+chemotherapy+toxicity+GAP70" TargetMode="External"/><Relationship Id="rIdjakms7a1cab25altavzbt" Type="http://schemas.openxmlformats.org/officeDocument/2006/relationships/hyperlink" Target="https://pubmed.ncbi.nlm.nih.gov/?term=polypharmacy+older+adults+cancer+deprescribing" TargetMode="External"/><Relationship Id="rIdxt7q-80ahju-unm2l_qkr" Type="http://schemas.openxmlformats.org/officeDocument/2006/relationships/hyperlink" Target="https://www.rosoncoweb.ru/standarts/suptherapy/" TargetMode="External"/><Relationship Id="rIdt433msohiaigtn14hl4lr" Type="http://schemas.openxmlformats.org/officeDocument/2006/relationships/hyperlink" Target="https://pubmed.ncbi.nlm.nih.gov/?term=ASCO+guideline+geriatric+oncology+practical+assessment" TargetMode="External"/><Relationship Id="rIdx1onggjgxuf5dmjevqpob" Type="http://schemas.openxmlformats.org/officeDocument/2006/relationships/hyperlink" Target="https://pubmed.ncbi.nlm.nih.gov/?term=ASCO+guideline+geriatric+oncology+practical+assessment" TargetMode="External"/><Relationship Id="rIdoe-pr21a5zmrjy8tgwnhv" Type="http://schemas.openxmlformats.org/officeDocument/2006/relationships/hyperlink" Target="https://pubmed.ncbi.nlm.nih.gov/?term=ASCO+guideline+geriatric+oncology+practical+assessment" TargetMode="External"/><Relationship Id="rIdiaoocs9stl9xt1skberhr" Type="http://schemas.openxmlformats.org/officeDocument/2006/relationships/hyperlink" Target="https://pubmed.ncbi.nlm.nih.gov/?term=ASCO+guideline+geriatric+oncology+practical+assessment" TargetMode="External"/><Relationship Id="rIdvvzkwsfavlofmg2hlbbst" Type="http://schemas.openxmlformats.org/officeDocument/2006/relationships/hyperlink" Target="https://pubmed.ncbi.nlm.nih.gov/?term=ASCO+guideline+geriatric+oncology+practical+assessment" TargetMode="External"/><Relationship Id="rIddphcy0cktbnnm5cgscjqv" Type="http://schemas.openxmlformats.org/officeDocument/2006/relationships/hyperlink" Target="https://pubmed.ncbi.nlm.nih.gov/?term=G8+screening+geriatric+assessment+oncology" TargetMode="External"/><Relationship Id="rIdqfknzzutbsztvb7xwho02" Type="http://schemas.openxmlformats.org/officeDocument/2006/relationships/hyperlink" Target="https://pubmed.ncbi.nlm.nih.gov/?term=polypharmacy+older+adults+cancer+deprescribing" TargetMode="External"/><Relationship Id="rIdsbkd4bodulalxcrmko1jr" Type="http://schemas.openxmlformats.org/officeDocument/2006/relationships/hyperlink" Target="https://www.rosoncoweb.ru/standarts/suptherapy/" TargetMode="External"/><Relationship Id="rIdssc_iasi3dj9rto1zlds8" Type="http://schemas.openxmlformats.org/officeDocument/2006/relationships/hyperlink" Target="https://pubmed.ncbi.nlm.nih.gov/?term=ASCO+guideline+geriatric+oncology+practical+assessment" TargetMode="External"/><Relationship Id="rIdlgawhr0fz6ek4nyxorwdv" Type="http://schemas.openxmlformats.org/officeDocument/2006/relationships/hyperlink" Target="https://pubmed.ncbi.nlm.nih.gov/?term=geriatric+assessment+randomized+chemotherapy+toxicity+GAP70" TargetMode="External"/><Relationship Id="rIdsdl72p2_qwdibspp_lqn8" Type="http://schemas.openxmlformats.org/officeDocument/2006/relationships/hyperlink" Target="https://www.rosoncoweb.ru/standarts/suptherapy/" TargetMode="External"/><Relationship Id="rId57xhhcsgyk-zsyypkoxmt" Type="http://schemas.openxmlformats.org/officeDocument/2006/relationships/hyperlink" Target="https://pubmed.ncbi.nlm.nih.gov/?term=ASCO+guideline+geriatric+oncology+practical+assessment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pubmed.ncbi.nlm.nih.gov/37459573/" TargetMode="External"/><Relationship Id="rId8" Type="http://schemas.openxmlformats.org/officeDocument/2006/relationships/hyperlink" Target="https://pubmed.ncbi.nlm.nih.gov/40865024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Гериатрическая онкология</dc:title>
  <dc:creator>Кафедра онкологии ИУВ НМХЦ им. Н.И. Пирогова</dc:creator>
  <cp:lastModifiedBy>Un-named</cp:lastModifiedBy>
  <cp:revision>1</cp:revision>
  <dcterms:created xsi:type="dcterms:W3CDTF">2026-08-27T09:34:21.642Z</dcterms:created>
  <dcterms:modified xsi:type="dcterms:W3CDTF">2026-08-27T09:34:21.642Z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