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9A118" w14:textId="77777777" w:rsidR="00630B22" w:rsidRPr="00E43740" w:rsidRDefault="00630B22" w:rsidP="009B6A43">
      <w:pPr>
        <w:rPr>
          <w:color w:val="auto"/>
        </w:rPr>
      </w:pPr>
      <w:r w:rsidRPr="00E43740">
        <w:rPr>
          <w:color w:val="auto"/>
        </w:rPr>
        <w:t>Министерство образования Иркутской области</w:t>
      </w:r>
    </w:p>
    <w:p w14:paraId="15160152" w14:textId="77777777" w:rsidR="00630B22" w:rsidRPr="00E43740" w:rsidRDefault="00630B22" w:rsidP="009B6A43">
      <w:pPr>
        <w:rPr>
          <w:color w:val="auto"/>
        </w:rPr>
      </w:pPr>
      <w:r w:rsidRPr="00E43740">
        <w:rPr>
          <w:color w:val="auto"/>
        </w:rPr>
        <w:t>Государственное бюджетное профессиональное образовательное учреждение</w:t>
      </w:r>
    </w:p>
    <w:p w14:paraId="083D53F9" w14:textId="77777777" w:rsidR="00630B22" w:rsidRPr="00E43740" w:rsidRDefault="00630B22" w:rsidP="009B6A43">
      <w:pPr>
        <w:rPr>
          <w:color w:val="auto"/>
        </w:rPr>
      </w:pPr>
      <w:r w:rsidRPr="00E43740">
        <w:rPr>
          <w:color w:val="auto"/>
        </w:rPr>
        <w:t>Иркутской области</w:t>
      </w:r>
    </w:p>
    <w:p w14:paraId="33CB3F3D" w14:textId="77777777" w:rsidR="00630B22" w:rsidRPr="00E43740" w:rsidRDefault="00630B22" w:rsidP="009B6A43">
      <w:pPr>
        <w:rPr>
          <w:color w:val="auto"/>
        </w:rPr>
      </w:pPr>
      <w:r w:rsidRPr="00E43740">
        <w:rPr>
          <w:color w:val="auto"/>
        </w:rPr>
        <w:t>«Иркутский авиационный техникум»</w:t>
      </w:r>
    </w:p>
    <w:p w14:paraId="1745E174" w14:textId="77777777" w:rsidR="00630B22" w:rsidRPr="00E43740" w:rsidRDefault="00630B22" w:rsidP="009B6A43">
      <w:pPr>
        <w:rPr>
          <w:color w:val="auto"/>
        </w:rPr>
      </w:pPr>
      <w:r w:rsidRPr="00E43740">
        <w:rPr>
          <w:color w:val="auto"/>
        </w:rPr>
        <w:t>(ГБПОУИО «ИАТ»)</w:t>
      </w:r>
    </w:p>
    <w:p w14:paraId="6EE6CDE5" w14:textId="77777777" w:rsidR="00630B22" w:rsidRPr="00E43740" w:rsidRDefault="00630B22" w:rsidP="009B6A43">
      <w:pPr>
        <w:rPr>
          <w:color w:val="auto"/>
        </w:rPr>
      </w:pPr>
    </w:p>
    <w:p w14:paraId="2775B138" w14:textId="77777777" w:rsidR="00630B22" w:rsidRPr="00E43740" w:rsidRDefault="00630B22" w:rsidP="009B6A43">
      <w:pPr>
        <w:rPr>
          <w:color w:val="auto"/>
        </w:rPr>
      </w:pPr>
    </w:p>
    <w:p w14:paraId="691C81E4" w14:textId="77777777" w:rsidR="00630B22" w:rsidRPr="00E43740" w:rsidRDefault="00630B22" w:rsidP="009B6A43">
      <w:pPr>
        <w:rPr>
          <w:color w:val="auto"/>
        </w:rPr>
      </w:pPr>
    </w:p>
    <w:tbl>
      <w:tblPr>
        <w:tblW w:w="13087" w:type="dxa"/>
        <w:tblInd w:w="392" w:type="dxa"/>
        <w:tblLook w:val="04A0" w:firstRow="1" w:lastRow="0" w:firstColumn="1" w:lastColumn="0" w:noHBand="0" w:noVBand="1"/>
      </w:tblPr>
      <w:tblGrid>
        <w:gridCol w:w="9072"/>
        <w:gridCol w:w="4015"/>
      </w:tblGrid>
      <w:tr w:rsidR="00E43740" w:rsidRPr="00E43740" w14:paraId="4610D3B0" w14:textId="77777777" w:rsidTr="00630B22">
        <w:tc>
          <w:tcPr>
            <w:tcW w:w="9072" w:type="dxa"/>
          </w:tcPr>
          <w:p w14:paraId="05AFEBC9" w14:textId="77777777" w:rsidR="00630B22" w:rsidRPr="00E43740" w:rsidRDefault="00630B22" w:rsidP="009B6A43">
            <w:pPr>
              <w:rPr>
                <w:color w:val="auto"/>
                <w:lang w:eastAsia="en-US"/>
              </w:rPr>
            </w:pPr>
          </w:p>
          <w:p w14:paraId="48F53D55" w14:textId="77777777" w:rsidR="00630B22" w:rsidRPr="00E43740" w:rsidRDefault="00630B22" w:rsidP="009B6A43">
            <w:pPr>
              <w:rPr>
                <w:color w:val="auto"/>
                <w:lang w:eastAsia="en-US"/>
              </w:rPr>
            </w:pPr>
          </w:p>
          <w:p w14:paraId="033ED261" w14:textId="77777777" w:rsidR="00630B22" w:rsidRPr="00E43740" w:rsidRDefault="00630B22" w:rsidP="009B6A43">
            <w:pPr>
              <w:rPr>
                <w:color w:val="auto"/>
                <w:lang w:eastAsia="en-US"/>
              </w:rPr>
            </w:pPr>
          </w:p>
          <w:p w14:paraId="1C198751" w14:textId="77777777" w:rsidR="00630B22" w:rsidRPr="00E43740" w:rsidRDefault="00630B22" w:rsidP="009B6A43">
            <w:pPr>
              <w:rPr>
                <w:color w:val="auto"/>
                <w:lang w:eastAsia="en-US"/>
              </w:rPr>
            </w:pPr>
          </w:p>
        </w:tc>
        <w:tc>
          <w:tcPr>
            <w:tcW w:w="4015" w:type="dxa"/>
          </w:tcPr>
          <w:p w14:paraId="1A68EB1F" w14:textId="77777777" w:rsidR="00630B22" w:rsidRPr="00E43740" w:rsidRDefault="00630B22" w:rsidP="009B6A43">
            <w:pPr>
              <w:rPr>
                <w:color w:val="auto"/>
                <w:lang w:eastAsia="en-US"/>
              </w:rPr>
            </w:pPr>
          </w:p>
        </w:tc>
      </w:tr>
    </w:tbl>
    <w:p w14:paraId="0E95CF19" w14:textId="77777777" w:rsidR="00630B22" w:rsidRPr="00E43740" w:rsidRDefault="00630B22" w:rsidP="009B6A43">
      <w:pPr>
        <w:rPr>
          <w:rFonts w:eastAsia="Calibri"/>
          <w:color w:val="auto"/>
        </w:rPr>
      </w:pPr>
      <w:r w:rsidRPr="00E43740">
        <w:rPr>
          <w:rFonts w:eastAsia="Calibri"/>
          <w:color w:val="auto"/>
        </w:rPr>
        <w:t>ТЕХНИЧЕСКОЕ ЗАДАНИЕ</w:t>
      </w:r>
    </w:p>
    <w:p w14:paraId="2436A27D" w14:textId="77777777" w:rsidR="00630B22" w:rsidRPr="00E43740" w:rsidRDefault="00630B22" w:rsidP="009B6A43">
      <w:pPr>
        <w:rPr>
          <w:rFonts w:eastAsia="Calibri"/>
          <w:color w:val="auto"/>
        </w:rPr>
      </w:pPr>
      <w:r w:rsidRPr="00E43740">
        <w:rPr>
          <w:rFonts w:eastAsia="Calibri"/>
          <w:color w:val="auto"/>
        </w:rPr>
        <w:t>ИНФОРМАЦИОННАЯ СИСТЕМА</w:t>
      </w:r>
    </w:p>
    <w:p w14:paraId="5F0455EC" w14:textId="77777777" w:rsidR="00630B22" w:rsidRPr="00E43740" w:rsidRDefault="00630B22" w:rsidP="009B6A43">
      <w:pPr>
        <w:rPr>
          <w:rFonts w:eastAsia="Calibri"/>
          <w:color w:val="auto"/>
        </w:rPr>
      </w:pPr>
      <w:r w:rsidRPr="00E43740">
        <w:rPr>
          <w:rFonts w:eastAsia="Calibri"/>
          <w:color w:val="auto"/>
        </w:rPr>
        <w:t>«Авиаперелеты»</w:t>
      </w:r>
    </w:p>
    <w:p w14:paraId="446127A2" w14:textId="77777777" w:rsidR="00630B22" w:rsidRPr="00E43740" w:rsidRDefault="00630B22" w:rsidP="009B6A43">
      <w:pPr>
        <w:rPr>
          <w:rFonts w:eastAsia="Calibri"/>
          <w:color w:val="auto"/>
        </w:rPr>
      </w:pPr>
    </w:p>
    <w:p w14:paraId="5E3A5714" w14:textId="77777777" w:rsidR="00630B22" w:rsidRPr="00E43740" w:rsidRDefault="00630B22" w:rsidP="009B6A43">
      <w:pPr>
        <w:rPr>
          <w:rFonts w:eastAsia="Calibri"/>
          <w:color w:val="auto"/>
        </w:rPr>
      </w:pPr>
    </w:p>
    <w:p w14:paraId="7F2B8350" w14:textId="77777777" w:rsidR="00630B22" w:rsidRPr="00E43740" w:rsidRDefault="00630B22" w:rsidP="009B6A43">
      <w:pPr>
        <w:rPr>
          <w:color w:val="auto"/>
        </w:rPr>
      </w:pPr>
    </w:p>
    <w:p w14:paraId="4359873A" w14:textId="77777777" w:rsidR="00630B22" w:rsidRPr="00E43740" w:rsidRDefault="00630B22" w:rsidP="009B6A43">
      <w:pPr>
        <w:rPr>
          <w:color w:val="auto"/>
        </w:rPr>
      </w:pPr>
    </w:p>
    <w:p w14:paraId="5CA59CF3" w14:textId="77777777" w:rsidR="00630B22" w:rsidRPr="00E43740" w:rsidRDefault="00630B22" w:rsidP="009B6A43">
      <w:pPr>
        <w:rPr>
          <w:color w:val="auto"/>
        </w:rPr>
      </w:pPr>
    </w:p>
    <w:tbl>
      <w:tblPr>
        <w:tblW w:w="9888" w:type="dxa"/>
        <w:tblInd w:w="250" w:type="dxa"/>
        <w:tblLook w:val="04A0" w:firstRow="1" w:lastRow="0" w:firstColumn="1" w:lastColumn="0" w:noHBand="0" w:noVBand="1"/>
      </w:tblPr>
      <w:tblGrid>
        <w:gridCol w:w="1931"/>
        <w:gridCol w:w="6325"/>
        <w:gridCol w:w="1699"/>
      </w:tblGrid>
      <w:tr w:rsidR="00E43740" w:rsidRPr="00E43740" w14:paraId="01778A86" w14:textId="77777777" w:rsidTr="00630B22">
        <w:tc>
          <w:tcPr>
            <w:tcW w:w="3635" w:type="dxa"/>
            <w:hideMark/>
          </w:tcPr>
          <w:p w14:paraId="58831129" w14:textId="77777777" w:rsidR="00630B22" w:rsidRPr="00E43740" w:rsidRDefault="00630B22" w:rsidP="009B6A43">
            <w:pPr>
              <w:rPr>
                <w:color w:val="auto"/>
                <w:lang w:val="en-US" w:eastAsia="en-US"/>
              </w:rPr>
            </w:pPr>
            <w:r w:rsidRPr="00E43740">
              <w:rPr>
                <w:color w:val="auto"/>
                <w:lang w:eastAsia="en-US"/>
              </w:rPr>
              <w:t>Руководитель</w:t>
            </w:r>
            <w:r w:rsidRPr="00E43740">
              <w:rPr>
                <w:color w:val="auto"/>
                <w:lang w:val="en-US" w:eastAsia="en-US"/>
              </w:rPr>
              <w:t xml:space="preserve">: </w:t>
            </w:r>
          </w:p>
        </w:tc>
        <w:tc>
          <w:tcPr>
            <w:tcW w:w="3736" w:type="dxa"/>
          </w:tcPr>
          <w:p w14:paraId="3736278A" w14:textId="77777777" w:rsidR="00630B22" w:rsidRPr="00E43740" w:rsidRDefault="00630B22" w:rsidP="009B6A43">
            <w:pPr>
              <w:rPr>
                <w:color w:val="auto"/>
                <w:lang w:val="en-US" w:eastAsia="en-US"/>
              </w:rPr>
            </w:pPr>
          </w:p>
          <w:p w14:paraId="3397A436" w14:textId="77777777" w:rsidR="00630B22" w:rsidRPr="00E43740" w:rsidRDefault="00630B22" w:rsidP="009B6A43">
            <w:pPr>
              <w:rPr>
                <w:color w:val="auto"/>
                <w:lang w:val="en-US" w:eastAsia="en-US"/>
              </w:rPr>
            </w:pPr>
            <w:r w:rsidRPr="00E43740">
              <w:rPr>
                <w:color w:val="auto"/>
                <w:lang w:val="en-US" w:eastAsia="en-US"/>
              </w:rPr>
              <w:t>____________________________________________</w:t>
            </w:r>
          </w:p>
          <w:p w14:paraId="5B83859B" w14:textId="77777777" w:rsidR="00630B22" w:rsidRPr="00E43740" w:rsidRDefault="00630B22" w:rsidP="009B6A43">
            <w:pPr>
              <w:rPr>
                <w:color w:val="auto"/>
                <w:lang w:val="en-US" w:eastAsia="en-US"/>
              </w:rPr>
            </w:pPr>
            <w:r w:rsidRPr="00E43740">
              <w:rPr>
                <w:color w:val="auto"/>
                <w:lang w:val="en-US" w:eastAsia="en-US"/>
              </w:rPr>
              <w:t>(</w:t>
            </w:r>
            <w:r w:rsidRPr="00E43740">
              <w:rPr>
                <w:color w:val="auto"/>
                <w:lang w:eastAsia="en-US"/>
              </w:rPr>
              <w:t>подпись</w:t>
            </w:r>
            <w:r w:rsidRPr="00E43740">
              <w:rPr>
                <w:color w:val="auto"/>
                <w:lang w:val="en-US" w:eastAsia="en-US"/>
              </w:rPr>
              <w:t xml:space="preserve">, </w:t>
            </w:r>
            <w:r w:rsidRPr="00E43740">
              <w:rPr>
                <w:color w:val="auto"/>
                <w:lang w:eastAsia="en-US"/>
              </w:rPr>
              <w:t>дата</w:t>
            </w:r>
            <w:r w:rsidRPr="00E43740">
              <w:rPr>
                <w:color w:val="auto"/>
                <w:lang w:val="en-US" w:eastAsia="en-US"/>
              </w:rPr>
              <w:t>)</w:t>
            </w:r>
          </w:p>
        </w:tc>
        <w:tc>
          <w:tcPr>
            <w:tcW w:w="2517" w:type="dxa"/>
            <w:hideMark/>
          </w:tcPr>
          <w:p w14:paraId="5FA96AEA" w14:textId="77777777" w:rsidR="00630B22" w:rsidRPr="00E43740" w:rsidRDefault="00630B22" w:rsidP="009B6A43">
            <w:pPr>
              <w:rPr>
                <w:color w:val="auto"/>
                <w:sz w:val="24"/>
                <w:szCs w:val="24"/>
                <w:lang w:val="en-US" w:eastAsia="en-US"/>
              </w:rPr>
            </w:pPr>
            <w:r w:rsidRPr="00E43740">
              <w:rPr>
                <w:color w:val="auto"/>
                <w:sz w:val="16"/>
                <w:szCs w:val="16"/>
                <w:lang w:val="en-US" w:eastAsia="en-US"/>
              </w:rPr>
              <w:t xml:space="preserve"> </w:t>
            </w:r>
            <w:r w:rsidRPr="00E43740">
              <w:rPr>
                <w:color w:val="auto"/>
                <w:lang w:val="en-US" w:eastAsia="en-US"/>
              </w:rPr>
              <w:t>(</w:t>
            </w:r>
            <w:r w:rsidRPr="00E43740">
              <w:rPr>
                <w:color w:val="auto"/>
                <w:lang w:eastAsia="en-US"/>
              </w:rPr>
              <w:t>М.А. Кудрявцева</w:t>
            </w:r>
            <w:r w:rsidRPr="00E43740">
              <w:rPr>
                <w:color w:val="auto"/>
                <w:lang w:val="en-US" w:eastAsia="en-US"/>
              </w:rPr>
              <w:t>)</w:t>
            </w:r>
          </w:p>
        </w:tc>
      </w:tr>
      <w:tr w:rsidR="00E43740" w:rsidRPr="00E43740" w14:paraId="2E5F25A1" w14:textId="77777777" w:rsidTr="00630B22">
        <w:tc>
          <w:tcPr>
            <w:tcW w:w="3635" w:type="dxa"/>
            <w:hideMark/>
          </w:tcPr>
          <w:p w14:paraId="6209DF4A" w14:textId="77777777" w:rsidR="00630B22" w:rsidRPr="00E43740" w:rsidRDefault="00630B22" w:rsidP="009B6A43">
            <w:pPr>
              <w:rPr>
                <w:color w:val="auto"/>
                <w:lang w:val="en-US" w:eastAsia="en-US"/>
              </w:rPr>
            </w:pPr>
            <w:r w:rsidRPr="00E43740">
              <w:rPr>
                <w:color w:val="auto"/>
                <w:lang w:eastAsia="en-US"/>
              </w:rPr>
              <w:t>Студент</w:t>
            </w:r>
            <w:r w:rsidRPr="00E43740">
              <w:rPr>
                <w:color w:val="auto"/>
                <w:lang w:val="en-US" w:eastAsia="en-US"/>
              </w:rPr>
              <w:t>:</w:t>
            </w:r>
          </w:p>
        </w:tc>
        <w:tc>
          <w:tcPr>
            <w:tcW w:w="3736" w:type="dxa"/>
          </w:tcPr>
          <w:p w14:paraId="2FC804F5" w14:textId="77777777" w:rsidR="00630B22" w:rsidRPr="00E43740" w:rsidRDefault="00630B22" w:rsidP="009B6A43">
            <w:pPr>
              <w:rPr>
                <w:color w:val="auto"/>
                <w:lang w:val="en-US" w:eastAsia="en-US"/>
              </w:rPr>
            </w:pPr>
          </w:p>
          <w:p w14:paraId="2772FF9A" w14:textId="77777777" w:rsidR="00630B22" w:rsidRPr="00E43740" w:rsidRDefault="00630B22" w:rsidP="009B6A43">
            <w:pPr>
              <w:rPr>
                <w:color w:val="auto"/>
                <w:lang w:val="en-US" w:eastAsia="en-US"/>
              </w:rPr>
            </w:pPr>
            <w:r w:rsidRPr="00E43740">
              <w:rPr>
                <w:color w:val="auto"/>
                <w:lang w:val="en-US" w:eastAsia="en-US"/>
              </w:rPr>
              <w:t>____________________________________________</w:t>
            </w:r>
          </w:p>
          <w:p w14:paraId="01C46D33" w14:textId="77777777" w:rsidR="00630B22" w:rsidRPr="00E43740" w:rsidRDefault="00630B22" w:rsidP="009B6A43">
            <w:pPr>
              <w:rPr>
                <w:color w:val="auto"/>
                <w:lang w:val="en-US" w:eastAsia="en-US"/>
              </w:rPr>
            </w:pPr>
            <w:r w:rsidRPr="00E43740">
              <w:rPr>
                <w:color w:val="auto"/>
                <w:lang w:val="en-US" w:eastAsia="en-US"/>
              </w:rPr>
              <w:t>(</w:t>
            </w:r>
            <w:r w:rsidRPr="00E43740">
              <w:rPr>
                <w:color w:val="auto"/>
                <w:lang w:eastAsia="en-US"/>
              </w:rPr>
              <w:t>подпись</w:t>
            </w:r>
            <w:r w:rsidRPr="00E43740">
              <w:rPr>
                <w:color w:val="auto"/>
                <w:lang w:val="en-US" w:eastAsia="en-US"/>
              </w:rPr>
              <w:t xml:space="preserve">, </w:t>
            </w:r>
            <w:r w:rsidRPr="00E43740">
              <w:rPr>
                <w:color w:val="auto"/>
                <w:lang w:eastAsia="en-US"/>
              </w:rPr>
              <w:t>дата</w:t>
            </w:r>
            <w:r w:rsidRPr="00E43740">
              <w:rPr>
                <w:color w:val="auto"/>
                <w:lang w:val="en-US" w:eastAsia="en-US"/>
              </w:rPr>
              <w:t>)</w:t>
            </w:r>
          </w:p>
        </w:tc>
        <w:tc>
          <w:tcPr>
            <w:tcW w:w="2517" w:type="dxa"/>
            <w:hideMark/>
          </w:tcPr>
          <w:p w14:paraId="679DDE1E" w14:textId="77777777" w:rsidR="00630B22" w:rsidRPr="00E43740" w:rsidRDefault="00630B22" w:rsidP="009B6A43">
            <w:pPr>
              <w:rPr>
                <w:color w:val="auto"/>
                <w:lang w:val="en-US" w:eastAsia="en-US"/>
              </w:rPr>
            </w:pPr>
            <w:r w:rsidRPr="00E43740">
              <w:rPr>
                <w:color w:val="auto"/>
                <w:lang w:val="en-US" w:eastAsia="en-US"/>
              </w:rPr>
              <w:t>(</w:t>
            </w:r>
            <w:r w:rsidRPr="00E43740">
              <w:rPr>
                <w:color w:val="auto"/>
                <w:lang w:eastAsia="en-US"/>
              </w:rPr>
              <w:t>С.А. Евдокимов</w:t>
            </w:r>
            <w:r w:rsidRPr="00E43740">
              <w:rPr>
                <w:color w:val="auto"/>
                <w:lang w:val="en-US" w:eastAsia="en-US"/>
              </w:rPr>
              <w:t>)</w:t>
            </w:r>
          </w:p>
        </w:tc>
      </w:tr>
    </w:tbl>
    <w:p w14:paraId="13335E38" w14:textId="77777777" w:rsidR="00630B22" w:rsidRPr="00E43740" w:rsidRDefault="00630B22" w:rsidP="009B6A43">
      <w:pPr>
        <w:rPr>
          <w:color w:val="auto"/>
          <w:lang w:val="en-US"/>
        </w:rPr>
      </w:pPr>
    </w:p>
    <w:p w14:paraId="34B23DD2" w14:textId="77777777" w:rsidR="00630B22" w:rsidRPr="00E43740" w:rsidRDefault="00630B22" w:rsidP="009B6A43">
      <w:pPr>
        <w:rPr>
          <w:color w:val="auto"/>
          <w:lang w:val="en-US"/>
        </w:rPr>
      </w:pPr>
    </w:p>
    <w:p w14:paraId="34FA72F6" w14:textId="77777777" w:rsidR="00630B22" w:rsidRPr="00E43740" w:rsidRDefault="00630B22" w:rsidP="009B6A43">
      <w:pPr>
        <w:rPr>
          <w:color w:val="auto"/>
          <w:lang w:val="en-US"/>
        </w:rPr>
      </w:pPr>
    </w:p>
    <w:p w14:paraId="071920C3" w14:textId="77777777" w:rsidR="00630B22" w:rsidRPr="00E43740" w:rsidRDefault="00630B22" w:rsidP="009B6A43">
      <w:pPr>
        <w:rPr>
          <w:color w:val="auto"/>
          <w:lang w:val="en-US"/>
        </w:rPr>
      </w:pPr>
    </w:p>
    <w:p w14:paraId="6A0A80B3" w14:textId="77777777" w:rsidR="00630B22" w:rsidRPr="00E43740" w:rsidRDefault="00630B22" w:rsidP="009B6A43">
      <w:pPr>
        <w:rPr>
          <w:color w:val="auto"/>
          <w:lang w:val="en-US"/>
        </w:rPr>
      </w:pPr>
    </w:p>
    <w:p w14:paraId="2FF84525" w14:textId="77777777" w:rsidR="00630B22" w:rsidRPr="00E43740" w:rsidRDefault="00630B22" w:rsidP="009B6A43">
      <w:pPr>
        <w:rPr>
          <w:color w:val="auto"/>
          <w:lang w:val="en-US"/>
        </w:rPr>
      </w:pPr>
    </w:p>
    <w:p w14:paraId="6281686B" w14:textId="77777777" w:rsidR="00630B22" w:rsidRPr="00E43740" w:rsidRDefault="00630B22" w:rsidP="009B6A43">
      <w:pPr>
        <w:rPr>
          <w:color w:val="auto"/>
          <w:lang w:val="en-US"/>
        </w:rPr>
      </w:pPr>
    </w:p>
    <w:p w14:paraId="198FB1C2" w14:textId="77777777" w:rsidR="00630B22" w:rsidRPr="00E43740" w:rsidRDefault="00630B22" w:rsidP="009B6A43">
      <w:pPr>
        <w:rPr>
          <w:color w:val="auto"/>
          <w:lang w:val="en-US"/>
        </w:rPr>
      </w:pPr>
    </w:p>
    <w:p w14:paraId="38A30DA2" w14:textId="77777777" w:rsidR="00630B22" w:rsidRPr="00E43740" w:rsidRDefault="00630B22" w:rsidP="009B6A43">
      <w:pPr>
        <w:rPr>
          <w:color w:val="auto"/>
          <w:lang w:val="en-US"/>
        </w:rPr>
      </w:pPr>
    </w:p>
    <w:p w14:paraId="624ED57E" w14:textId="77777777" w:rsidR="00630B22" w:rsidRPr="00E43740" w:rsidRDefault="00630B22" w:rsidP="009B6A43">
      <w:pPr>
        <w:rPr>
          <w:color w:val="auto"/>
          <w:lang w:val="en-US"/>
        </w:rPr>
      </w:pPr>
    </w:p>
    <w:p w14:paraId="05613438" w14:textId="77777777" w:rsidR="00630B22" w:rsidRPr="00E43740" w:rsidRDefault="00630B22" w:rsidP="009B6A43">
      <w:pPr>
        <w:rPr>
          <w:color w:val="auto"/>
        </w:rPr>
      </w:pPr>
      <w:r w:rsidRPr="00E43740">
        <w:rPr>
          <w:color w:val="auto"/>
        </w:rPr>
        <w:t>Иркутск</w:t>
      </w:r>
      <w:r w:rsidRPr="00E43740">
        <w:rPr>
          <w:color w:val="auto"/>
          <w:lang w:val="en-US"/>
        </w:rPr>
        <w:t xml:space="preserve"> 20</w:t>
      </w:r>
      <w:r w:rsidRPr="00E43740">
        <w:rPr>
          <w:color w:val="auto"/>
        </w:rPr>
        <w:t>22</w:t>
      </w:r>
    </w:p>
    <w:p w14:paraId="7D1CFBF7" w14:textId="77777777" w:rsidR="00630B22" w:rsidRPr="00E43740" w:rsidRDefault="00630B22" w:rsidP="009B6A43">
      <w:pPr>
        <w:rPr>
          <w:color w:val="auto"/>
        </w:rPr>
        <w:sectPr w:rsidR="00630B22" w:rsidRPr="00E43740">
          <w:pgSz w:w="11906" w:h="16838"/>
          <w:pgMar w:top="1134" w:right="567" w:bottom="1134" w:left="1134" w:header="720" w:footer="720" w:gutter="0"/>
          <w:pgNumType w:start="3"/>
          <w:cols w:space="720"/>
        </w:sectPr>
      </w:pPr>
    </w:p>
    <w:bookmarkStart w:id="0" w:name="_Toc468832865" w:displacedByCustomXml="next"/>
    <w:sdt>
      <w:sdtPr>
        <w:rPr>
          <w:rFonts w:ascii="Times New Roman" w:eastAsia="Times New Roman" w:hAnsi="Times New Roman" w:cs="Times New Roman"/>
          <w:color w:val="auto"/>
          <w:sz w:val="28"/>
          <w:szCs w:val="20"/>
        </w:rPr>
        <w:id w:val="760264308"/>
        <w:docPartObj>
          <w:docPartGallery w:val="Table of Contents"/>
          <w:docPartUnique/>
        </w:docPartObj>
      </w:sdtPr>
      <w:sdtEndPr/>
      <w:sdtContent>
        <w:p w14:paraId="50527068" w14:textId="77777777" w:rsidR="00AC7825" w:rsidRDefault="00630B22" w:rsidP="009B6A43">
          <w:pPr>
            <w:pStyle w:val="a6"/>
            <w:rPr>
              <w:noProof/>
            </w:rPr>
          </w:pPr>
          <w:r w:rsidRPr="00E43740">
            <w:rPr>
              <w:rFonts w:eastAsia="Times New Roman"/>
              <w:color w:val="auto"/>
            </w:rPr>
            <w:t>СОДЕРЖАНИЕ</w:t>
          </w:r>
          <w:r w:rsidRPr="00E43740">
            <w:rPr>
              <w:color w:val="auto"/>
            </w:rPr>
            <w:fldChar w:fldCharType="begin"/>
          </w:r>
          <w:r w:rsidRPr="00E43740">
            <w:rPr>
              <w:color w:val="auto"/>
              <w:lang w:val="en-US"/>
            </w:rPr>
            <w:instrText xml:space="preserve"> TOC \o "1-3" \h \z \u </w:instrText>
          </w:r>
          <w:r w:rsidRPr="00E43740">
            <w:rPr>
              <w:color w:val="auto"/>
            </w:rPr>
            <w:fldChar w:fldCharType="separate"/>
          </w:r>
        </w:p>
        <w:p w14:paraId="05AF1941" w14:textId="1E090B60" w:rsidR="00AC7825" w:rsidRDefault="00AD2EDC">
          <w:pPr>
            <w:pStyle w:val="11"/>
            <w:rPr>
              <w:rFonts w:asciiTheme="minorHAnsi" w:eastAsiaTheme="minorEastAsia" w:hAnsiTheme="minorHAnsi" w:cstheme="minorBidi"/>
              <w:noProof/>
              <w:color w:val="auto"/>
              <w:sz w:val="22"/>
              <w:szCs w:val="22"/>
            </w:rPr>
          </w:pPr>
          <w:hyperlink w:anchor="_Toc117240431" w:history="1">
            <w:r w:rsidR="00AC7825" w:rsidRPr="00E01EC0">
              <w:rPr>
                <w:rStyle w:val="a3"/>
                <w:noProof/>
              </w:rPr>
              <w:t>Введение</w:t>
            </w:r>
            <w:r w:rsidR="00AC7825">
              <w:rPr>
                <w:noProof/>
                <w:webHidden/>
              </w:rPr>
              <w:tab/>
            </w:r>
            <w:r w:rsidR="00AC7825">
              <w:rPr>
                <w:noProof/>
                <w:webHidden/>
              </w:rPr>
              <w:fldChar w:fldCharType="begin"/>
            </w:r>
            <w:r w:rsidR="00AC7825">
              <w:rPr>
                <w:noProof/>
                <w:webHidden/>
              </w:rPr>
              <w:instrText xml:space="preserve"> PAGEREF _Toc117240431 \h </w:instrText>
            </w:r>
            <w:r w:rsidR="00AC7825">
              <w:rPr>
                <w:noProof/>
                <w:webHidden/>
              </w:rPr>
            </w:r>
            <w:r w:rsidR="00AC7825">
              <w:rPr>
                <w:noProof/>
                <w:webHidden/>
              </w:rPr>
              <w:fldChar w:fldCharType="separate"/>
            </w:r>
            <w:r w:rsidR="00AC7825">
              <w:rPr>
                <w:noProof/>
                <w:webHidden/>
              </w:rPr>
              <w:t>5</w:t>
            </w:r>
            <w:r w:rsidR="00AC7825">
              <w:rPr>
                <w:noProof/>
                <w:webHidden/>
              </w:rPr>
              <w:fldChar w:fldCharType="end"/>
            </w:r>
          </w:hyperlink>
        </w:p>
        <w:p w14:paraId="2968936E" w14:textId="1DDEC851" w:rsidR="00AC7825" w:rsidRDefault="00AD2EDC">
          <w:pPr>
            <w:pStyle w:val="11"/>
            <w:rPr>
              <w:rFonts w:asciiTheme="minorHAnsi" w:eastAsiaTheme="minorEastAsia" w:hAnsiTheme="minorHAnsi" w:cstheme="minorBidi"/>
              <w:noProof/>
              <w:color w:val="auto"/>
              <w:sz w:val="22"/>
              <w:szCs w:val="22"/>
            </w:rPr>
          </w:pPr>
          <w:hyperlink w:anchor="_Toc117240432" w:history="1">
            <w:r w:rsidR="00AC7825" w:rsidRPr="00E01EC0">
              <w:rPr>
                <w:rStyle w:val="a3"/>
                <w:noProof/>
              </w:rPr>
              <w:t>Описание предметной области</w:t>
            </w:r>
            <w:r w:rsidR="00AC7825">
              <w:rPr>
                <w:noProof/>
                <w:webHidden/>
              </w:rPr>
              <w:tab/>
            </w:r>
            <w:r w:rsidR="00AC7825">
              <w:rPr>
                <w:noProof/>
                <w:webHidden/>
              </w:rPr>
              <w:fldChar w:fldCharType="begin"/>
            </w:r>
            <w:r w:rsidR="00AC7825">
              <w:rPr>
                <w:noProof/>
                <w:webHidden/>
              </w:rPr>
              <w:instrText xml:space="preserve"> PAGEREF _Toc117240432 \h </w:instrText>
            </w:r>
            <w:r w:rsidR="00AC7825">
              <w:rPr>
                <w:noProof/>
                <w:webHidden/>
              </w:rPr>
            </w:r>
            <w:r w:rsidR="00AC7825">
              <w:rPr>
                <w:noProof/>
                <w:webHidden/>
              </w:rPr>
              <w:fldChar w:fldCharType="separate"/>
            </w:r>
            <w:r w:rsidR="00AC7825">
              <w:rPr>
                <w:noProof/>
                <w:webHidden/>
              </w:rPr>
              <w:t>6</w:t>
            </w:r>
            <w:r w:rsidR="00AC7825">
              <w:rPr>
                <w:noProof/>
                <w:webHidden/>
              </w:rPr>
              <w:fldChar w:fldCharType="end"/>
            </w:r>
          </w:hyperlink>
        </w:p>
        <w:p w14:paraId="2BEC9B02" w14:textId="421F3047" w:rsidR="00AC7825" w:rsidRDefault="00AD2EDC">
          <w:pPr>
            <w:pStyle w:val="11"/>
            <w:rPr>
              <w:rFonts w:asciiTheme="minorHAnsi" w:eastAsiaTheme="minorEastAsia" w:hAnsiTheme="minorHAnsi" w:cstheme="minorBidi"/>
              <w:noProof/>
              <w:color w:val="auto"/>
              <w:sz w:val="22"/>
              <w:szCs w:val="22"/>
            </w:rPr>
          </w:pPr>
          <w:hyperlink w:anchor="_Toc117240433" w:history="1">
            <w:r w:rsidR="00AC7825" w:rsidRPr="00E01EC0">
              <w:rPr>
                <w:rStyle w:val="a3"/>
                <w:noProof/>
              </w:rPr>
              <w:t>Анализ программных продуктов, используемых при разработке ИС</w:t>
            </w:r>
            <w:r w:rsidR="00AC7825">
              <w:rPr>
                <w:noProof/>
                <w:webHidden/>
              </w:rPr>
              <w:tab/>
            </w:r>
            <w:r w:rsidR="00AC7825">
              <w:rPr>
                <w:noProof/>
                <w:webHidden/>
              </w:rPr>
              <w:fldChar w:fldCharType="begin"/>
            </w:r>
            <w:r w:rsidR="00AC7825">
              <w:rPr>
                <w:noProof/>
                <w:webHidden/>
              </w:rPr>
              <w:instrText xml:space="preserve"> PAGEREF _Toc117240433 \h </w:instrText>
            </w:r>
            <w:r w:rsidR="00AC7825">
              <w:rPr>
                <w:noProof/>
                <w:webHidden/>
              </w:rPr>
            </w:r>
            <w:r w:rsidR="00AC7825">
              <w:rPr>
                <w:noProof/>
                <w:webHidden/>
              </w:rPr>
              <w:fldChar w:fldCharType="separate"/>
            </w:r>
            <w:r w:rsidR="00AC7825">
              <w:rPr>
                <w:noProof/>
                <w:webHidden/>
              </w:rPr>
              <w:t>7</w:t>
            </w:r>
            <w:r w:rsidR="00AC7825">
              <w:rPr>
                <w:noProof/>
                <w:webHidden/>
              </w:rPr>
              <w:fldChar w:fldCharType="end"/>
            </w:r>
          </w:hyperlink>
        </w:p>
        <w:p w14:paraId="2F037079" w14:textId="017BA358" w:rsidR="00AC7825" w:rsidRDefault="00AD2EDC">
          <w:pPr>
            <w:pStyle w:val="11"/>
            <w:tabs>
              <w:tab w:val="left" w:pos="880"/>
            </w:tabs>
            <w:rPr>
              <w:rFonts w:asciiTheme="minorHAnsi" w:eastAsiaTheme="minorEastAsia" w:hAnsiTheme="minorHAnsi" w:cstheme="minorBidi"/>
              <w:noProof/>
              <w:color w:val="auto"/>
              <w:sz w:val="22"/>
              <w:szCs w:val="22"/>
            </w:rPr>
          </w:pPr>
          <w:hyperlink w:anchor="_Toc117240434" w:history="1">
            <w:r w:rsidR="00AC7825" w:rsidRPr="00E01EC0">
              <w:rPr>
                <w:rStyle w:val="a3"/>
                <w:noProof/>
              </w:rPr>
              <w:t>2.</w:t>
            </w:r>
            <w:r w:rsidR="00AC7825">
              <w:rPr>
                <w:rFonts w:asciiTheme="minorHAnsi" w:eastAsiaTheme="minorEastAsia" w:hAnsiTheme="minorHAnsi" w:cstheme="minorBidi"/>
                <w:noProof/>
                <w:color w:val="auto"/>
                <w:sz w:val="22"/>
                <w:szCs w:val="22"/>
              </w:rPr>
              <w:tab/>
            </w:r>
            <w:r w:rsidR="00AC7825" w:rsidRPr="00E01EC0">
              <w:rPr>
                <w:rStyle w:val="a3"/>
                <w:noProof/>
              </w:rPr>
              <w:t>Проектирование ИС</w:t>
            </w:r>
            <w:r w:rsidR="00AC7825">
              <w:rPr>
                <w:noProof/>
                <w:webHidden/>
              </w:rPr>
              <w:tab/>
            </w:r>
            <w:r w:rsidR="00AC7825">
              <w:rPr>
                <w:noProof/>
                <w:webHidden/>
              </w:rPr>
              <w:fldChar w:fldCharType="begin"/>
            </w:r>
            <w:r w:rsidR="00AC7825">
              <w:rPr>
                <w:noProof/>
                <w:webHidden/>
              </w:rPr>
              <w:instrText xml:space="preserve"> PAGEREF _Toc117240434 \h </w:instrText>
            </w:r>
            <w:r w:rsidR="00AC7825">
              <w:rPr>
                <w:noProof/>
                <w:webHidden/>
              </w:rPr>
            </w:r>
            <w:r w:rsidR="00AC7825">
              <w:rPr>
                <w:noProof/>
                <w:webHidden/>
              </w:rPr>
              <w:fldChar w:fldCharType="separate"/>
            </w:r>
            <w:r w:rsidR="00AC7825">
              <w:rPr>
                <w:noProof/>
                <w:webHidden/>
              </w:rPr>
              <w:t>10</w:t>
            </w:r>
            <w:r w:rsidR="00AC7825">
              <w:rPr>
                <w:noProof/>
                <w:webHidden/>
              </w:rPr>
              <w:fldChar w:fldCharType="end"/>
            </w:r>
          </w:hyperlink>
        </w:p>
        <w:p w14:paraId="31FE9625" w14:textId="1B15965A" w:rsidR="00AC7825" w:rsidRDefault="00AD2EDC">
          <w:pPr>
            <w:pStyle w:val="21"/>
            <w:rPr>
              <w:rFonts w:asciiTheme="minorHAnsi" w:eastAsiaTheme="minorEastAsia" w:hAnsiTheme="minorHAnsi" w:cstheme="minorBidi"/>
              <w:b w:val="0"/>
              <w:noProof/>
              <w:color w:val="auto"/>
              <w:sz w:val="22"/>
              <w:szCs w:val="22"/>
            </w:rPr>
          </w:pPr>
          <w:hyperlink w:anchor="_Toc117240439" w:history="1">
            <w:r w:rsidR="00AC7825" w:rsidRPr="00E01EC0">
              <w:rPr>
                <w:rStyle w:val="a3"/>
                <w:noProof/>
              </w:rPr>
              <w:t>4.1.</w:t>
            </w:r>
            <w:r w:rsidR="00AC7825">
              <w:rPr>
                <w:rFonts w:asciiTheme="minorHAnsi" w:eastAsiaTheme="minorEastAsia" w:hAnsiTheme="minorHAnsi" w:cstheme="minorBidi"/>
                <w:b w:val="0"/>
                <w:noProof/>
                <w:color w:val="auto"/>
                <w:sz w:val="22"/>
                <w:szCs w:val="22"/>
              </w:rPr>
              <w:tab/>
            </w:r>
            <w:r w:rsidR="00AC7825" w:rsidRPr="00E01EC0">
              <w:rPr>
                <w:rStyle w:val="a3"/>
                <w:noProof/>
              </w:rPr>
              <w:t>Структурная схема ИС</w:t>
            </w:r>
            <w:r w:rsidR="00AC7825">
              <w:rPr>
                <w:noProof/>
                <w:webHidden/>
              </w:rPr>
              <w:tab/>
            </w:r>
            <w:r w:rsidR="00AC7825">
              <w:rPr>
                <w:noProof/>
                <w:webHidden/>
              </w:rPr>
              <w:fldChar w:fldCharType="begin"/>
            </w:r>
            <w:r w:rsidR="00AC7825">
              <w:rPr>
                <w:noProof/>
                <w:webHidden/>
              </w:rPr>
              <w:instrText xml:space="preserve"> PAGEREF _Toc117240439 \h </w:instrText>
            </w:r>
            <w:r w:rsidR="00AC7825">
              <w:rPr>
                <w:noProof/>
                <w:webHidden/>
              </w:rPr>
            </w:r>
            <w:r w:rsidR="00AC7825">
              <w:rPr>
                <w:noProof/>
                <w:webHidden/>
              </w:rPr>
              <w:fldChar w:fldCharType="separate"/>
            </w:r>
            <w:r w:rsidR="00AC7825">
              <w:rPr>
                <w:noProof/>
                <w:webHidden/>
              </w:rPr>
              <w:t>10</w:t>
            </w:r>
            <w:r w:rsidR="00AC7825">
              <w:rPr>
                <w:noProof/>
                <w:webHidden/>
              </w:rPr>
              <w:fldChar w:fldCharType="end"/>
            </w:r>
          </w:hyperlink>
        </w:p>
        <w:p w14:paraId="0ED2C829" w14:textId="7C60E855" w:rsidR="00AC7825" w:rsidRDefault="00AD2EDC">
          <w:pPr>
            <w:pStyle w:val="21"/>
            <w:rPr>
              <w:rFonts w:asciiTheme="minorHAnsi" w:eastAsiaTheme="minorEastAsia" w:hAnsiTheme="minorHAnsi" w:cstheme="minorBidi"/>
              <w:b w:val="0"/>
              <w:noProof/>
              <w:color w:val="auto"/>
              <w:sz w:val="22"/>
              <w:szCs w:val="22"/>
            </w:rPr>
          </w:pPr>
          <w:hyperlink w:anchor="_Toc117240440" w:history="1">
            <w:r w:rsidR="00AC7825" w:rsidRPr="00E01EC0">
              <w:rPr>
                <w:rStyle w:val="a3"/>
                <w:noProof/>
              </w:rPr>
              <w:t>4.2.</w:t>
            </w:r>
            <w:r w:rsidR="00AC7825">
              <w:rPr>
                <w:rFonts w:asciiTheme="minorHAnsi" w:eastAsiaTheme="minorEastAsia" w:hAnsiTheme="minorHAnsi" w:cstheme="minorBidi"/>
                <w:b w:val="0"/>
                <w:noProof/>
                <w:color w:val="auto"/>
                <w:sz w:val="22"/>
                <w:szCs w:val="22"/>
              </w:rPr>
              <w:tab/>
            </w:r>
            <w:r w:rsidR="00AC7825" w:rsidRPr="00E01EC0">
              <w:rPr>
                <w:rStyle w:val="a3"/>
                <w:noProof/>
              </w:rPr>
              <w:t>Функциональная схема ИС</w:t>
            </w:r>
            <w:r w:rsidR="00AC7825">
              <w:rPr>
                <w:noProof/>
                <w:webHidden/>
              </w:rPr>
              <w:tab/>
            </w:r>
            <w:r w:rsidR="00AC7825">
              <w:rPr>
                <w:noProof/>
                <w:webHidden/>
              </w:rPr>
              <w:fldChar w:fldCharType="begin"/>
            </w:r>
            <w:r w:rsidR="00AC7825">
              <w:rPr>
                <w:noProof/>
                <w:webHidden/>
              </w:rPr>
              <w:instrText xml:space="preserve"> PAGEREF _Toc117240440 \h </w:instrText>
            </w:r>
            <w:r w:rsidR="00AC7825">
              <w:rPr>
                <w:noProof/>
                <w:webHidden/>
              </w:rPr>
            </w:r>
            <w:r w:rsidR="00AC7825">
              <w:rPr>
                <w:noProof/>
                <w:webHidden/>
              </w:rPr>
              <w:fldChar w:fldCharType="separate"/>
            </w:r>
            <w:r w:rsidR="00AC7825">
              <w:rPr>
                <w:noProof/>
                <w:webHidden/>
              </w:rPr>
              <w:t>12</w:t>
            </w:r>
            <w:r w:rsidR="00AC7825">
              <w:rPr>
                <w:noProof/>
                <w:webHidden/>
              </w:rPr>
              <w:fldChar w:fldCharType="end"/>
            </w:r>
          </w:hyperlink>
        </w:p>
        <w:p w14:paraId="475581A5" w14:textId="47CACF54" w:rsidR="00AC7825" w:rsidRDefault="00AD2EDC">
          <w:pPr>
            <w:pStyle w:val="21"/>
            <w:rPr>
              <w:rFonts w:asciiTheme="minorHAnsi" w:eastAsiaTheme="minorEastAsia" w:hAnsiTheme="minorHAnsi" w:cstheme="minorBidi"/>
              <w:b w:val="0"/>
              <w:noProof/>
              <w:color w:val="auto"/>
              <w:sz w:val="22"/>
              <w:szCs w:val="22"/>
            </w:rPr>
          </w:pPr>
          <w:hyperlink w:anchor="_Toc117240441" w:history="1">
            <w:r w:rsidR="00AC7825" w:rsidRPr="00E01EC0">
              <w:rPr>
                <w:rStyle w:val="a3"/>
                <w:noProof/>
              </w:rPr>
              <w:t>5.3 Проектирование базы данных ИС</w:t>
            </w:r>
            <w:r w:rsidR="00AC7825">
              <w:rPr>
                <w:noProof/>
                <w:webHidden/>
              </w:rPr>
              <w:tab/>
            </w:r>
            <w:r w:rsidR="00AC7825">
              <w:rPr>
                <w:noProof/>
                <w:webHidden/>
              </w:rPr>
              <w:fldChar w:fldCharType="begin"/>
            </w:r>
            <w:r w:rsidR="00AC7825">
              <w:rPr>
                <w:noProof/>
                <w:webHidden/>
              </w:rPr>
              <w:instrText xml:space="preserve"> PAGEREF _Toc117240441 \h </w:instrText>
            </w:r>
            <w:r w:rsidR="00AC7825">
              <w:rPr>
                <w:noProof/>
                <w:webHidden/>
              </w:rPr>
            </w:r>
            <w:r w:rsidR="00AC7825">
              <w:rPr>
                <w:noProof/>
                <w:webHidden/>
              </w:rPr>
              <w:fldChar w:fldCharType="separate"/>
            </w:r>
            <w:r w:rsidR="00AC7825">
              <w:rPr>
                <w:noProof/>
                <w:webHidden/>
              </w:rPr>
              <w:t>13</w:t>
            </w:r>
            <w:r w:rsidR="00AC7825">
              <w:rPr>
                <w:noProof/>
                <w:webHidden/>
              </w:rPr>
              <w:fldChar w:fldCharType="end"/>
            </w:r>
          </w:hyperlink>
        </w:p>
        <w:p w14:paraId="365B6BFC" w14:textId="358CB5EE" w:rsidR="00AC7825" w:rsidRDefault="00AD2EDC">
          <w:pPr>
            <w:pStyle w:val="11"/>
            <w:rPr>
              <w:rFonts w:asciiTheme="minorHAnsi" w:eastAsiaTheme="minorEastAsia" w:hAnsiTheme="minorHAnsi" w:cstheme="minorBidi"/>
              <w:noProof/>
              <w:color w:val="auto"/>
              <w:sz w:val="22"/>
              <w:szCs w:val="22"/>
            </w:rPr>
          </w:pPr>
          <w:hyperlink w:anchor="_Toc117240442" w:history="1">
            <w:r w:rsidR="00AC7825" w:rsidRPr="00E01EC0">
              <w:rPr>
                <w:rStyle w:val="a3"/>
                <w:noProof/>
              </w:rPr>
              <w:t>6 Разработка ИС</w:t>
            </w:r>
            <w:r w:rsidR="00AC7825">
              <w:rPr>
                <w:noProof/>
                <w:webHidden/>
              </w:rPr>
              <w:tab/>
            </w:r>
            <w:r w:rsidR="00AC7825">
              <w:rPr>
                <w:noProof/>
                <w:webHidden/>
              </w:rPr>
              <w:fldChar w:fldCharType="begin"/>
            </w:r>
            <w:r w:rsidR="00AC7825">
              <w:rPr>
                <w:noProof/>
                <w:webHidden/>
              </w:rPr>
              <w:instrText xml:space="preserve"> PAGEREF _Toc117240442 \h </w:instrText>
            </w:r>
            <w:r w:rsidR="00AC7825">
              <w:rPr>
                <w:noProof/>
                <w:webHidden/>
              </w:rPr>
            </w:r>
            <w:r w:rsidR="00AC7825">
              <w:rPr>
                <w:noProof/>
                <w:webHidden/>
              </w:rPr>
              <w:fldChar w:fldCharType="separate"/>
            </w:r>
            <w:r w:rsidR="00AC7825">
              <w:rPr>
                <w:noProof/>
                <w:webHidden/>
              </w:rPr>
              <w:t>15</w:t>
            </w:r>
            <w:r w:rsidR="00AC7825">
              <w:rPr>
                <w:noProof/>
                <w:webHidden/>
              </w:rPr>
              <w:fldChar w:fldCharType="end"/>
            </w:r>
          </w:hyperlink>
        </w:p>
        <w:p w14:paraId="6C4A829A" w14:textId="6E5B63DE" w:rsidR="00AC7825" w:rsidRDefault="00AD2EDC">
          <w:pPr>
            <w:pStyle w:val="21"/>
            <w:rPr>
              <w:rFonts w:asciiTheme="minorHAnsi" w:eastAsiaTheme="minorEastAsia" w:hAnsiTheme="minorHAnsi" w:cstheme="minorBidi"/>
              <w:b w:val="0"/>
              <w:noProof/>
              <w:color w:val="auto"/>
              <w:sz w:val="22"/>
              <w:szCs w:val="22"/>
            </w:rPr>
          </w:pPr>
          <w:hyperlink w:anchor="_Toc117240443" w:history="1">
            <w:r w:rsidR="00AC7825" w:rsidRPr="00E01EC0">
              <w:rPr>
                <w:rStyle w:val="a3"/>
                <w:noProof/>
              </w:rPr>
              <w:t>6.1 Разработка интерфейса ИС</w:t>
            </w:r>
            <w:r w:rsidR="00AC7825">
              <w:rPr>
                <w:noProof/>
                <w:webHidden/>
              </w:rPr>
              <w:tab/>
            </w:r>
            <w:r w:rsidR="00AC7825">
              <w:rPr>
                <w:noProof/>
                <w:webHidden/>
              </w:rPr>
              <w:fldChar w:fldCharType="begin"/>
            </w:r>
            <w:r w:rsidR="00AC7825">
              <w:rPr>
                <w:noProof/>
                <w:webHidden/>
              </w:rPr>
              <w:instrText xml:space="preserve"> PAGEREF _Toc117240443 \h </w:instrText>
            </w:r>
            <w:r w:rsidR="00AC7825">
              <w:rPr>
                <w:noProof/>
                <w:webHidden/>
              </w:rPr>
            </w:r>
            <w:r w:rsidR="00AC7825">
              <w:rPr>
                <w:noProof/>
                <w:webHidden/>
              </w:rPr>
              <w:fldChar w:fldCharType="separate"/>
            </w:r>
            <w:r w:rsidR="00AC7825">
              <w:rPr>
                <w:noProof/>
                <w:webHidden/>
              </w:rPr>
              <w:t>15</w:t>
            </w:r>
            <w:r w:rsidR="00AC7825">
              <w:rPr>
                <w:noProof/>
                <w:webHidden/>
              </w:rPr>
              <w:fldChar w:fldCharType="end"/>
            </w:r>
          </w:hyperlink>
        </w:p>
        <w:p w14:paraId="018148E8" w14:textId="1FFDF8DF" w:rsidR="00AC7825" w:rsidRDefault="00AD2EDC">
          <w:pPr>
            <w:pStyle w:val="21"/>
            <w:rPr>
              <w:rFonts w:asciiTheme="minorHAnsi" w:eastAsiaTheme="minorEastAsia" w:hAnsiTheme="minorHAnsi" w:cstheme="minorBidi"/>
              <w:b w:val="0"/>
              <w:noProof/>
              <w:color w:val="auto"/>
              <w:sz w:val="22"/>
              <w:szCs w:val="22"/>
            </w:rPr>
          </w:pPr>
          <w:hyperlink w:anchor="_Toc117240444" w:history="1">
            <w:r w:rsidR="00AC7825" w:rsidRPr="00E01EC0">
              <w:rPr>
                <w:rStyle w:val="a3"/>
                <w:bCs/>
                <w:noProof/>
                <w:kern w:val="32"/>
                <w:lang w:val="x-none" w:eastAsia="x-none"/>
              </w:rPr>
              <w:t>6.</w:t>
            </w:r>
            <w:r w:rsidR="00AC7825" w:rsidRPr="00E01EC0">
              <w:rPr>
                <w:rStyle w:val="a3"/>
                <w:bCs/>
                <w:noProof/>
                <w:kern w:val="32"/>
                <w:lang w:eastAsia="x-none"/>
              </w:rPr>
              <w:t>2</w:t>
            </w:r>
            <w:r w:rsidR="00AC7825" w:rsidRPr="00E01EC0">
              <w:rPr>
                <w:rStyle w:val="a3"/>
                <w:bCs/>
                <w:noProof/>
                <w:kern w:val="32"/>
                <w:lang w:val="x-none" w:eastAsia="x-none"/>
              </w:rPr>
              <w:t xml:space="preserve"> Разработка </w:t>
            </w:r>
            <w:r w:rsidR="00AC7825" w:rsidRPr="00E01EC0">
              <w:rPr>
                <w:rStyle w:val="a3"/>
                <w:bCs/>
                <w:noProof/>
                <w:kern w:val="32"/>
                <w:lang w:eastAsia="x-none"/>
              </w:rPr>
              <w:t>базы данных</w:t>
            </w:r>
            <w:r w:rsidR="00AC7825" w:rsidRPr="00E01EC0">
              <w:rPr>
                <w:rStyle w:val="a3"/>
                <w:bCs/>
                <w:noProof/>
                <w:kern w:val="32"/>
                <w:lang w:val="x-none" w:eastAsia="x-none"/>
              </w:rPr>
              <w:t xml:space="preserve"> ИС</w:t>
            </w:r>
            <w:r w:rsidR="00AC7825">
              <w:rPr>
                <w:noProof/>
                <w:webHidden/>
              </w:rPr>
              <w:tab/>
            </w:r>
            <w:r w:rsidR="00AC7825">
              <w:rPr>
                <w:noProof/>
                <w:webHidden/>
              </w:rPr>
              <w:fldChar w:fldCharType="begin"/>
            </w:r>
            <w:r w:rsidR="00AC7825">
              <w:rPr>
                <w:noProof/>
                <w:webHidden/>
              </w:rPr>
              <w:instrText xml:space="preserve"> PAGEREF _Toc117240444 \h </w:instrText>
            </w:r>
            <w:r w:rsidR="00AC7825">
              <w:rPr>
                <w:noProof/>
                <w:webHidden/>
              </w:rPr>
            </w:r>
            <w:r w:rsidR="00AC7825">
              <w:rPr>
                <w:noProof/>
                <w:webHidden/>
              </w:rPr>
              <w:fldChar w:fldCharType="separate"/>
            </w:r>
            <w:r w:rsidR="00AC7825">
              <w:rPr>
                <w:noProof/>
                <w:webHidden/>
              </w:rPr>
              <w:t>16</w:t>
            </w:r>
            <w:r w:rsidR="00AC7825">
              <w:rPr>
                <w:noProof/>
                <w:webHidden/>
              </w:rPr>
              <w:fldChar w:fldCharType="end"/>
            </w:r>
          </w:hyperlink>
        </w:p>
        <w:p w14:paraId="08C670CA" w14:textId="77777777" w:rsidR="00DA74A9" w:rsidRPr="00E43740" w:rsidRDefault="00630B22" w:rsidP="009B6A43">
          <w:pPr>
            <w:pStyle w:val="21"/>
            <w:rPr>
              <w:color w:val="auto"/>
            </w:rPr>
          </w:pPr>
          <w:r w:rsidRPr="00E43740">
            <w:rPr>
              <w:color w:val="auto"/>
            </w:rPr>
            <w:fldChar w:fldCharType="end"/>
          </w:r>
        </w:p>
      </w:sdtContent>
    </w:sdt>
    <w:bookmarkStart w:id="1" w:name="_Toc532432127" w:displacedByCustomXml="prev"/>
    <w:bookmarkStart w:id="2" w:name="_Toc532431888" w:displacedByCustomXml="prev"/>
    <w:bookmarkStart w:id="3" w:name="_Toc531000136" w:displacedByCustomXml="prev"/>
    <w:bookmarkStart w:id="4" w:name="_Toc530743585" w:displacedByCustomXml="prev"/>
    <w:bookmarkStart w:id="5" w:name="_Toc468631107" w:displacedByCustomXml="prev"/>
    <w:bookmarkStart w:id="6" w:name="_Toc468630792" w:displacedByCustomXml="prev"/>
    <w:bookmarkStart w:id="7" w:name="_Toc468630626" w:displacedByCustomXml="prev"/>
    <w:bookmarkStart w:id="8" w:name="_Toc468536178" w:displacedByCustomXml="prev"/>
    <w:p w14:paraId="4CED0A8E" w14:textId="77777777" w:rsidR="00DA74A9" w:rsidRPr="00E43740" w:rsidRDefault="00DA74A9" w:rsidP="009B6A43">
      <w:pPr>
        <w:rPr>
          <w:color w:val="auto"/>
        </w:rPr>
      </w:pPr>
      <w:r w:rsidRPr="00E43740">
        <w:rPr>
          <w:color w:val="auto"/>
        </w:rPr>
        <w:br w:type="page"/>
      </w:r>
    </w:p>
    <w:p w14:paraId="50CDC3DF" w14:textId="3FE19A66" w:rsidR="00DA74A9" w:rsidRPr="00E43740" w:rsidRDefault="00DA74A9" w:rsidP="009B6A43">
      <w:pPr>
        <w:pStyle w:val="1"/>
        <w:rPr>
          <w:bCs/>
          <w:color w:val="auto"/>
        </w:rPr>
      </w:pPr>
      <w:bookmarkStart w:id="9" w:name="_Toc117240431"/>
      <w:r w:rsidRPr="00E43740">
        <w:rPr>
          <w:color w:val="auto"/>
        </w:rPr>
        <w:lastRenderedPageBreak/>
        <w:t>Введение</w:t>
      </w:r>
      <w:bookmarkEnd w:id="9"/>
    </w:p>
    <w:p w14:paraId="2A7B42A5" w14:textId="18B4BC3C" w:rsidR="00AA3F42" w:rsidRPr="00E43740" w:rsidRDefault="00DA74A9" w:rsidP="009B6A43">
      <w:pPr>
        <w:rPr>
          <w:rFonts w:eastAsia="Calibri"/>
          <w:color w:val="auto"/>
        </w:rPr>
      </w:pPr>
      <w:r w:rsidRPr="00E43740">
        <w:rPr>
          <w:rFonts w:eastAsia="Calibri"/>
          <w:color w:val="auto"/>
        </w:rPr>
        <w:tab/>
      </w:r>
      <w:r w:rsidR="00AA3F42" w:rsidRPr="00E43740">
        <w:rPr>
          <w:rFonts w:eastAsia="Calibri"/>
          <w:color w:val="auto"/>
        </w:rPr>
        <w:t>В настоящее время автоматизация коснулась практически всех областей человеческой деятельности.</w:t>
      </w:r>
      <w:r w:rsidR="00BF7556" w:rsidRPr="00E43740">
        <w:rPr>
          <w:rFonts w:eastAsia="Calibri"/>
          <w:color w:val="auto"/>
        </w:rPr>
        <w:t xml:space="preserve"> </w:t>
      </w:r>
      <w:r w:rsidR="00AA3F42" w:rsidRPr="00E43740">
        <w:rPr>
          <w:rFonts w:eastAsia="Calibri"/>
          <w:color w:val="auto"/>
        </w:rPr>
        <w:t xml:space="preserve">Естественно, что на преимущества автоматизации первыми откликнулись и стали их использовать в своей деятельности коммерческие предприятия. Одним из бизнес-процессов, который подлежит автоматизации в первую очередь – это различного вида учеты, особенно это касается учета продаж. </w:t>
      </w:r>
    </w:p>
    <w:p w14:paraId="4EBFEBB3" w14:textId="55B882EA" w:rsidR="00DA74A9" w:rsidRPr="00E43740" w:rsidRDefault="00AA3F42" w:rsidP="009B6A43">
      <w:pPr>
        <w:rPr>
          <w:rFonts w:eastAsia="Calibri"/>
          <w:color w:val="auto"/>
        </w:rPr>
      </w:pPr>
      <w:r w:rsidRPr="00E43740">
        <w:rPr>
          <w:rFonts w:eastAsia="Calibri"/>
          <w:color w:val="auto"/>
        </w:rPr>
        <w:tab/>
      </w:r>
      <w:r w:rsidR="001B0C54" w:rsidRPr="00E43740">
        <w:rPr>
          <w:rFonts w:eastAsia="Calibri"/>
          <w:color w:val="auto"/>
        </w:rPr>
        <w:t>Согласно статистики все больше людей покупают авиабилеты через интернет. Сегодня, как минимум каждый 8 пассажир России осуществляет покупку билета именно посредством всемирной паутины.</w:t>
      </w:r>
    </w:p>
    <w:p w14:paraId="2846B59A" w14:textId="37032D2C" w:rsidR="001B0C54" w:rsidRPr="00E43740" w:rsidRDefault="00DA74A9" w:rsidP="009B6A43">
      <w:pPr>
        <w:rPr>
          <w:rFonts w:eastAsia="Calibri"/>
          <w:color w:val="auto"/>
        </w:rPr>
      </w:pPr>
      <w:r w:rsidRPr="00E43740">
        <w:rPr>
          <w:rFonts w:eastAsia="Calibri"/>
          <w:color w:val="auto"/>
        </w:rPr>
        <w:tab/>
      </w:r>
      <w:r w:rsidR="001B0C54" w:rsidRPr="00E43740">
        <w:rPr>
          <w:rFonts w:eastAsia="Calibri"/>
          <w:color w:val="auto"/>
        </w:rPr>
        <w:t>Хотя число таких людей растет из года в год, все же нам еще далеко до показателей развитых стран. Так, в Европе и США уже давно основная доля продаж (и не только авиабилетов) приходится именно на онлайн.</w:t>
      </w:r>
    </w:p>
    <w:p w14:paraId="259D3F78" w14:textId="3B131787" w:rsidR="001B0C54" w:rsidRPr="00E43740" w:rsidRDefault="001B0C54" w:rsidP="009B6A43">
      <w:pPr>
        <w:rPr>
          <w:rFonts w:eastAsia="Calibri"/>
          <w:color w:val="auto"/>
        </w:rPr>
      </w:pPr>
    </w:p>
    <w:p w14:paraId="667A6218" w14:textId="7D1BB835" w:rsidR="00DA74A9" w:rsidRPr="00E43740" w:rsidRDefault="00DA74A9" w:rsidP="009B6A43">
      <w:pPr>
        <w:rPr>
          <w:rFonts w:eastAsia="Calibri"/>
          <w:color w:val="auto"/>
        </w:rPr>
      </w:pPr>
      <w:r w:rsidRPr="00E43740">
        <w:rPr>
          <w:rFonts w:eastAsia="Calibri"/>
          <w:color w:val="auto"/>
        </w:rPr>
        <w:t>Актуальность темы –</w:t>
      </w:r>
      <w:r w:rsidR="008B2A85" w:rsidRPr="00E43740">
        <w:rPr>
          <w:rFonts w:eastAsia="Calibri"/>
          <w:color w:val="auto"/>
        </w:rPr>
        <w:t xml:space="preserve"> </w:t>
      </w:r>
      <w:r w:rsidR="00DB4E5C" w:rsidRPr="00E43740">
        <w:rPr>
          <w:rFonts w:eastAsia="Calibri"/>
          <w:color w:val="auto"/>
        </w:rPr>
        <w:t xml:space="preserve">огромное </w:t>
      </w:r>
      <w:r w:rsidRPr="00E43740">
        <w:rPr>
          <w:rFonts w:eastAsia="Calibri"/>
          <w:color w:val="auto"/>
        </w:rPr>
        <w:t>повышение спроса на перелет между странами.</w:t>
      </w:r>
    </w:p>
    <w:p w14:paraId="2F17011E" w14:textId="6D1B2E42" w:rsidR="00487E8A" w:rsidRPr="00E43740" w:rsidRDefault="00487E8A" w:rsidP="009B6A43">
      <w:pPr>
        <w:rPr>
          <w:rFonts w:eastAsia="Calibri"/>
          <w:color w:val="auto"/>
        </w:rPr>
      </w:pPr>
      <w:r w:rsidRPr="00E43740">
        <w:rPr>
          <w:rFonts w:eastAsia="Calibri"/>
          <w:color w:val="auto"/>
        </w:rPr>
        <w:t>Целью данно</w:t>
      </w:r>
      <w:r w:rsidR="001B0C54" w:rsidRPr="00E43740">
        <w:rPr>
          <w:rFonts w:eastAsia="Calibri"/>
          <w:color w:val="auto"/>
        </w:rPr>
        <w:t xml:space="preserve">го курсового проекта </w:t>
      </w:r>
      <w:r w:rsidRPr="00E43740">
        <w:rPr>
          <w:rFonts w:eastAsia="Calibri"/>
          <w:color w:val="auto"/>
        </w:rPr>
        <w:t xml:space="preserve">является проектирование и разработка информационной системы, осуществляющей продажи </w:t>
      </w:r>
      <w:r w:rsidR="001B0C54" w:rsidRPr="00E43740">
        <w:rPr>
          <w:rFonts w:eastAsia="Calibri"/>
          <w:color w:val="auto"/>
        </w:rPr>
        <w:t>авиабилетов</w:t>
      </w:r>
    </w:p>
    <w:p w14:paraId="62C3A853" w14:textId="77777777" w:rsidR="00DA74A9" w:rsidRPr="00E43740" w:rsidRDefault="001B0C54" w:rsidP="009B6A43">
      <w:pPr>
        <w:rPr>
          <w:rFonts w:eastAsia="Calibri"/>
          <w:color w:val="auto"/>
        </w:rPr>
      </w:pPr>
      <w:r w:rsidRPr="00E43740">
        <w:rPr>
          <w:rFonts w:eastAsia="Calibri"/>
          <w:color w:val="auto"/>
        </w:rPr>
        <w:tab/>
      </w:r>
      <w:r w:rsidR="00487E8A" w:rsidRPr="00E43740">
        <w:rPr>
          <w:rFonts w:eastAsia="Calibri"/>
          <w:color w:val="auto"/>
        </w:rPr>
        <w:t>Разработка подобной системы весьма актуальна на данный момент. В современном мире самолеты являются не только самым быстрым видом транспорта, но и самым безопасным, в связи с этим авиаперелеты пользуются весьма высокой популярностью.</w:t>
      </w:r>
    </w:p>
    <w:p w14:paraId="167A3A5D" w14:textId="0DDECC6B" w:rsidR="00DA74A9" w:rsidRPr="00E43740" w:rsidRDefault="00DA74A9" w:rsidP="009B6A43">
      <w:pPr>
        <w:rPr>
          <w:rFonts w:eastAsia="Calibri"/>
          <w:color w:val="auto"/>
        </w:rPr>
      </w:pPr>
      <w:r w:rsidRPr="00E43740">
        <w:rPr>
          <w:rFonts w:eastAsia="Calibri"/>
          <w:color w:val="auto"/>
        </w:rPr>
        <w:tab/>
      </w:r>
      <w:r w:rsidR="00487E8A" w:rsidRPr="00E43740">
        <w:rPr>
          <w:rFonts w:eastAsia="Calibri"/>
          <w:color w:val="auto"/>
        </w:rPr>
        <w:t>Вследствие этого продаваемые на рейсы билеты востребованы и с высокой вероятностью найдут своего покупателя, при условии, что авиакомпания обеспечила клиенту полноценный доступ к нужной ему информации.</w:t>
      </w:r>
    </w:p>
    <w:p w14:paraId="28E82689" w14:textId="77777777" w:rsidR="00DA74A9" w:rsidRPr="00E43740" w:rsidRDefault="00DA74A9" w:rsidP="009B6A43">
      <w:pPr>
        <w:rPr>
          <w:rFonts w:eastAsia="Calibri"/>
          <w:color w:val="auto"/>
        </w:rPr>
      </w:pPr>
      <w:r w:rsidRPr="00E43740">
        <w:rPr>
          <w:rFonts w:eastAsia="Calibri"/>
          <w:color w:val="auto"/>
        </w:rPr>
        <w:br w:type="page"/>
      </w:r>
    </w:p>
    <w:p w14:paraId="5D5C2127" w14:textId="77777777" w:rsidR="00DA74A9" w:rsidRPr="00E43740" w:rsidRDefault="00DA74A9" w:rsidP="009B6A43">
      <w:pPr>
        <w:rPr>
          <w:rFonts w:eastAsia="Calibri"/>
          <w:color w:val="auto"/>
        </w:rPr>
      </w:pPr>
    </w:p>
    <w:p w14:paraId="07A906B6" w14:textId="74770903" w:rsidR="00FD6FF8" w:rsidRPr="00E43740" w:rsidRDefault="00FD6FF8" w:rsidP="009B6A43">
      <w:pPr>
        <w:pStyle w:val="1"/>
        <w:rPr>
          <w:color w:val="auto"/>
        </w:rPr>
      </w:pPr>
      <w:bookmarkStart w:id="10" w:name="_Toc117240432"/>
      <w:r w:rsidRPr="00E43740">
        <w:rPr>
          <w:color w:val="auto"/>
        </w:rPr>
        <w:t>Описание предметной области</w:t>
      </w:r>
      <w:bookmarkEnd w:id="10"/>
    </w:p>
    <w:p w14:paraId="1B9D16F0" w14:textId="0B834278" w:rsidR="00FD6FF8" w:rsidRPr="00E43740" w:rsidRDefault="00FD6FF8" w:rsidP="009B6A43">
      <w:pPr>
        <w:rPr>
          <w:rFonts w:eastAsia="Calibri"/>
          <w:color w:val="auto"/>
        </w:rPr>
      </w:pPr>
      <w:r w:rsidRPr="00E43740">
        <w:rPr>
          <w:rFonts w:eastAsia="Calibri"/>
          <w:color w:val="auto"/>
        </w:rPr>
        <w:tab/>
        <w:t>Авиакомпания занимается "Название" авиаперевозками пассажиров. Также она устанавливает маршруты полетов. Рейсы двигаются к установленному маршруту согласно расписанию. На каждый рейс существует определенное количество билетов. Продажа билета пользователю осуществляется при отправке запроса на бронирование, при условии, что до сих пор есть свободные места. Приобретя билет, пользователь предоставляет информацию о себе и становится пассажиром. Совершеннолетние пассажиры обязаны иметь занесенные в БД паспортные данные. Несовершеннолетние обязаны иметь занесенные в БД данные из свидетельства о рождении. Администраторы системы могут изменять данные о рейсах и пассажирах. Система создаётся для обслуживания следующих групп пользователей:</w:t>
      </w:r>
    </w:p>
    <w:p w14:paraId="7485AE81" w14:textId="77777777" w:rsidR="00FD6FF8" w:rsidRPr="00E43740" w:rsidRDefault="00FD6FF8" w:rsidP="009B6A43">
      <w:pPr>
        <w:rPr>
          <w:rFonts w:eastAsia="Calibri"/>
          <w:color w:val="auto"/>
        </w:rPr>
      </w:pPr>
      <w:r w:rsidRPr="00E43740">
        <w:rPr>
          <w:rFonts w:eastAsia="Calibri"/>
          <w:color w:val="auto"/>
        </w:rPr>
        <w:t>•</w:t>
      </w:r>
      <w:r w:rsidRPr="00E43740">
        <w:rPr>
          <w:rFonts w:eastAsia="Calibri"/>
          <w:color w:val="auto"/>
        </w:rPr>
        <w:tab/>
        <w:t>пользователи, приобретающие билеты на рейсы и осуществляющие их поиск;</w:t>
      </w:r>
    </w:p>
    <w:p w14:paraId="47848958" w14:textId="77777777" w:rsidR="00FD6FF8" w:rsidRPr="00E43740" w:rsidRDefault="00FD6FF8" w:rsidP="009B6A43">
      <w:pPr>
        <w:rPr>
          <w:rFonts w:eastAsia="Calibri"/>
          <w:color w:val="auto"/>
        </w:rPr>
      </w:pPr>
      <w:r w:rsidRPr="00E43740">
        <w:rPr>
          <w:rFonts w:eastAsia="Calibri"/>
          <w:color w:val="auto"/>
        </w:rPr>
        <w:t>•</w:t>
      </w:r>
      <w:r w:rsidRPr="00E43740">
        <w:rPr>
          <w:rFonts w:eastAsia="Calibri"/>
          <w:color w:val="auto"/>
        </w:rPr>
        <w:tab/>
        <w:t>администраторы, осуществляющие контроль за пользователями и функциональностью системы;</w:t>
      </w:r>
    </w:p>
    <w:p w14:paraId="4295BFD3" w14:textId="6A8F036C" w:rsidR="00FD6FF8" w:rsidRPr="00E43740" w:rsidRDefault="00FD6FF8" w:rsidP="009B6A43">
      <w:pPr>
        <w:rPr>
          <w:rFonts w:eastAsia="Calibri"/>
          <w:color w:val="auto"/>
        </w:rPr>
      </w:pPr>
      <w:r w:rsidRPr="00E43740">
        <w:rPr>
          <w:rFonts w:eastAsia="Calibri"/>
          <w:color w:val="auto"/>
        </w:rPr>
        <w:tab/>
        <w:t xml:space="preserve">Абсолютно каждая авиакомпания использует определенную систему дистрибуции. Наиболее используемая это GDS (глобальные дистрибьюторские системы). Доступ к GDS является платным, поэтому в роли дистрибутивной системы для разрабатываемого продукта будет выступать БД, созданная </w:t>
      </w:r>
      <w:proofErr w:type="spellStart"/>
      <w:r w:rsidRPr="00E43740">
        <w:rPr>
          <w:rFonts w:eastAsia="Calibri"/>
          <w:color w:val="auto"/>
        </w:rPr>
        <w:t>PhpMyAdmin</w:t>
      </w:r>
      <w:proofErr w:type="spellEnd"/>
      <w:r w:rsidRPr="00E43740">
        <w:rPr>
          <w:rFonts w:eastAsia="Calibri"/>
          <w:color w:val="auto"/>
        </w:rPr>
        <w:t>.</w:t>
      </w:r>
    </w:p>
    <w:p w14:paraId="05ECC6BD" w14:textId="77777777" w:rsidR="00FD6FF8" w:rsidRPr="00E43740" w:rsidRDefault="00FD6FF8" w:rsidP="009B6A43">
      <w:pPr>
        <w:rPr>
          <w:rFonts w:eastAsia="Calibri"/>
          <w:color w:val="auto"/>
        </w:rPr>
      </w:pPr>
      <w:r w:rsidRPr="00E43740">
        <w:rPr>
          <w:rFonts w:eastAsia="Calibri"/>
          <w:color w:val="auto"/>
        </w:rPr>
        <w:t>В БД должна храниться информация:</w:t>
      </w:r>
    </w:p>
    <w:p w14:paraId="67910644" w14:textId="77777777" w:rsidR="00FD6FF8" w:rsidRPr="00E43740" w:rsidRDefault="00FD6FF8" w:rsidP="009B6A43">
      <w:pPr>
        <w:rPr>
          <w:rFonts w:eastAsia="Calibri"/>
          <w:color w:val="auto"/>
        </w:rPr>
      </w:pPr>
      <w:r w:rsidRPr="00E43740">
        <w:rPr>
          <w:rFonts w:eastAsia="Calibri"/>
          <w:color w:val="auto"/>
        </w:rPr>
        <w:t>•</w:t>
      </w:r>
      <w:r w:rsidRPr="00E43740">
        <w:rPr>
          <w:rFonts w:eastAsia="Calibri"/>
          <w:color w:val="auto"/>
        </w:rPr>
        <w:tab/>
        <w:t>о рейсах;</w:t>
      </w:r>
    </w:p>
    <w:p w14:paraId="41AA5517" w14:textId="77777777" w:rsidR="00FD6FF8" w:rsidRPr="00E43740" w:rsidRDefault="00FD6FF8" w:rsidP="009B6A43">
      <w:pPr>
        <w:rPr>
          <w:rFonts w:eastAsia="Calibri"/>
          <w:color w:val="auto"/>
        </w:rPr>
      </w:pPr>
      <w:r w:rsidRPr="00E43740">
        <w:rPr>
          <w:rFonts w:eastAsia="Calibri"/>
          <w:color w:val="auto"/>
        </w:rPr>
        <w:t>•</w:t>
      </w:r>
      <w:r w:rsidRPr="00E43740">
        <w:rPr>
          <w:rFonts w:eastAsia="Calibri"/>
          <w:color w:val="auto"/>
        </w:rPr>
        <w:tab/>
        <w:t>о сотрудниках;</w:t>
      </w:r>
    </w:p>
    <w:p w14:paraId="3E8F2CE5" w14:textId="77777777" w:rsidR="00FD6FF8" w:rsidRPr="00E43740" w:rsidRDefault="00FD6FF8" w:rsidP="009B6A43">
      <w:pPr>
        <w:rPr>
          <w:rFonts w:eastAsia="Calibri"/>
          <w:color w:val="auto"/>
        </w:rPr>
      </w:pPr>
      <w:r w:rsidRPr="00E43740">
        <w:rPr>
          <w:rFonts w:eastAsia="Calibri"/>
          <w:color w:val="auto"/>
        </w:rPr>
        <w:t>•</w:t>
      </w:r>
      <w:r w:rsidRPr="00E43740">
        <w:rPr>
          <w:rFonts w:eastAsia="Calibri"/>
          <w:color w:val="auto"/>
        </w:rPr>
        <w:tab/>
        <w:t>о пассажирах;</w:t>
      </w:r>
    </w:p>
    <w:p w14:paraId="15BA295B" w14:textId="77777777" w:rsidR="00FD6FF8" w:rsidRPr="00E43740" w:rsidRDefault="00FD6FF8" w:rsidP="009B6A43">
      <w:pPr>
        <w:rPr>
          <w:rFonts w:eastAsia="Calibri"/>
          <w:color w:val="auto"/>
        </w:rPr>
      </w:pPr>
      <w:r w:rsidRPr="00E43740">
        <w:rPr>
          <w:rFonts w:eastAsia="Calibri"/>
          <w:color w:val="auto"/>
        </w:rPr>
        <w:t>•</w:t>
      </w:r>
      <w:r w:rsidRPr="00E43740">
        <w:rPr>
          <w:rFonts w:eastAsia="Calibri"/>
          <w:color w:val="auto"/>
        </w:rPr>
        <w:tab/>
        <w:t>о самолетах.</w:t>
      </w:r>
    </w:p>
    <w:p w14:paraId="40A50B11" w14:textId="557AFED5" w:rsidR="00FD6FF8" w:rsidRPr="00E43740" w:rsidRDefault="00FD6FF8" w:rsidP="009B6A43">
      <w:pPr>
        <w:rPr>
          <w:rFonts w:eastAsia="Calibri"/>
          <w:color w:val="auto"/>
        </w:rPr>
      </w:pPr>
      <w:r w:rsidRPr="00E43740">
        <w:rPr>
          <w:rFonts w:eastAsia="Calibri"/>
          <w:color w:val="auto"/>
        </w:rPr>
        <w:tab/>
        <w:t>Разрабатываемая информационная система предназначена для продажи авиабилетов и упрощения доступа к нужной информации. Наличие данной разработки улучшает организационную работу авиаперевозчика за счёт отсутствия бумажной документации, поиск и систематизация которой занимали бы очень большое количество времени.</w:t>
      </w:r>
    </w:p>
    <w:p w14:paraId="054AE0FD" w14:textId="77777777" w:rsidR="00FD6FF8" w:rsidRPr="00E43740" w:rsidRDefault="00FD6FF8" w:rsidP="009B6A43">
      <w:pPr>
        <w:rPr>
          <w:rFonts w:eastAsia="Calibri"/>
          <w:color w:val="auto"/>
        </w:rPr>
      </w:pPr>
      <w:r w:rsidRPr="00E43740">
        <w:rPr>
          <w:rFonts w:eastAsia="Calibri"/>
          <w:color w:val="auto"/>
        </w:rPr>
        <w:br w:type="page"/>
      </w:r>
    </w:p>
    <w:p w14:paraId="1CB62EB2" w14:textId="63B13A1F" w:rsidR="009B6A43" w:rsidRPr="00E43740" w:rsidRDefault="009B6A43" w:rsidP="00D67195">
      <w:pPr>
        <w:pStyle w:val="1"/>
        <w:rPr>
          <w:color w:val="auto"/>
        </w:rPr>
      </w:pPr>
      <w:bookmarkStart w:id="11" w:name="_Toc117240433"/>
      <w:r w:rsidRPr="00E43740">
        <w:rPr>
          <w:color w:val="auto"/>
        </w:rPr>
        <w:lastRenderedPageBreak/>
        <w:t>Анализ программных продуктов, используемых при разработке ИС</w:t>
      </w:r>
      <w:bookmarkEnd w:id="11"/>
    </w:p>
    <w:p w14:paraId="09942817" w14:textId="77777777" w:rsidR="009B6A43" w:rsidRPr="00E43740" w:rsidRDefault="009B6A43" w:rsidP="009B6A43">
      <w:pPr>
        <w:rPr>
          <w:color w:val="auto"/>
        </w:rPr>
      </w:pPr>
      <w:r w:rsidRPr="00E43740">
        <w:rPr>
          <w:color w:val="auto"/>
        </w:rPr>
        <w:t xml:space="preserve">Для разработки информационной системы будут использоваться следующие программные продукты: </w:t>
      </w:r>
      <w:proofErr w:type="spellStart"/>
      <w:r w:rsidRPr="00E43740">
        <w:rPr>
          <w:color w:val="auto"/>
        </w:rPr>
        <w:t>MySQL</w:t>
      </w:r>
      <w:proofErr w:type="spellEnd"/>
      <w:r w:rsidRPr="00E43740">
        <w:rPr>
          <w:color w:val="auto"/>
        </w:rPr>
        <w:t xml:space="preserve">, </w:t>
      </w:r>
      <w:proofErr w:type="spellStart"/>
      <w:r w:rsidRPr="00E43740">
        <w:rPr>
          <w:color w:val="auto"/>
        </w:rPr>
        <w:t>PhpMyAdmin</w:t>
      </w:r>
      <w:proofErr w:type="spellEnd"/>
      <w:r w:rsidRPr="00E43740">
        <w:rPr>
          <w:color w:val="auto"/>
        </w:rPr>
        <w:t xml:space="preserve">, </w:t>
      </w:r>
      <w:proofErr w:type="spellStart"/>
      <w:r w:rsidRPr="00E43740">
        <w:rPr>
          <w:color w:val="auto"/>
        </w:rPr>
        <w:t>Visual</w:t>
      </w:r>
      <w:proofErr w:type="spellEnd"/>
      <w:r w:rsidRPr="00E43740">
        <w:rPr>
          <w:color w:val="auto"/>
        </w:rPr>
        <w:t xml:space="preserve"> </w:t>
      </w:r>
      <w:proofErr w:type="spellStart"/>
      <w:r w:rsidRPr="00E43740">
        <w:rPr>
          <w:color w:val="auto"/>
        </w:rPr>
        <w:t>Studio</w:t>
      </w:r>
      <w:proofErr w:type="spellEnd"/>
      <w:r w:rsidRPr="00E43740">
        <w:rPr>
          <w:color w:val="auto"/>
        </w:rPr>
        <w:t>.</w:t>
      </w:r>
    </w:p>
    <w:p w14:paraId="1238CF04" w14:textId="77777777" w:rsidR="009B6A43" w:rsidRPr="00E43740" w:rsidRDefault="009B6A43" w:rsidP="009B6A43">
      <w:pPr>
        <w:rPr>
          <w:color w:val="auto"/>
        </w:rPr>
      </w:pPr>
    </w:p>
    <w:p w14:paraId="2F658614" w14:textId="71B55CD1" w:rsidR="009B6A43" w:rsidRPr="00E43740" w:rsidRDefault="009B6A43" w:rsidP="009B6A43">
      <w:pPr>
        <w:rPr>
          <w:color w:val="auto"/>
        </w:rPr>
      </w:pPr>
      <w:r w:rsidRPr="00E43740">
        <w:rPr>
          <w:color w:val="auto"/>
          <w:lang w:val="en-US"/>
        </w:rPr>
        <w:t>SQL</w:t>
      </w:r>
      <w:r w:rsidRPr="00E43740">
        <w:rPr>
          <w:color w:val="auto"/>
        </w:rPr>
        <w:t xml:space="preserve"> – это язык запросов, который применяют, чтобы работать с базами данных, структурированных особым образом. Главные задачи SQL — составлять запросы так, чтобы находить среди большого объёма информации ту, что нужна для конкретных целей, сортировать её, структурировать и представлять в наиболее простом и понятном виде.</w:t>
      </w:r>
    </w:p>
    <w:p w14:paraId="55B6B297" w14:textId="77777777" w:rsidR="00EC3993" w:rsidRPr="00E43740" w:rsidRDefault="00EC3993" w:rsidP="009B6A43">
      <w:pPr>
        <w:rPr>
          <w:color w:val="auto"/>
        </w:rPr>
      </w:pPr>
    </w:p>
    <w:p w14:paraId="35696746" w14:textId="7AD9E4E8" w:rsidR="009B6A43" w:rsidRPr="00E43740" w:rsidRDefault="009B6A43" w:rsidP="009B6A43">
      <w:pPr>
        <w:rPr>
          <w:color w:val="auto"/>
        </w:rPr>
      </w:pPr>
      <w:proofErr w:type="spellStart"/>
      <w:r w:rsidRPr="00E43740">
        <w:rPr>
          <w:color w:val="auto"/>
        </w:rPr>
        <w:t>PhpMyAdmin</w:t>
      </w:r>
      <w:proofErr w:type="spellEnd"/>
      <w:r w:rsidRPr="00E43740">
        <w:rPr>
          <w:color w:val="auto"/>
        </w:rPr>
        <w:t xml:space="preserve"> – это веб-приложение для управления базами данных </w:t>
      </w:r>
      <w:proofErr w:type="spellStart"/>
      <w:r w:rsidRPr="00E43740">
        <w:rPr>
          <w:color w:val="auto"/>
        </w:rPr>
        <w:t>MySQL</w:t>
      </w:r>
      <w:proofErr w:type="spellEnd"/>
      <w:r w:rsidRPr="00E43740">
        <w:rPr>
          <w:color w:val="auto"/>
        </w:rPr>
        <w:t xml:space="preserve"> и </w:t>
      </w:r>
      <w:proofErr w:type="spellStart"/>
      <w:r w:rsidRPr="00E43740">
        <w:rPr>
          <w:color w:val="auto"/>
        </w:rPr>
        <w:t>MariaDB</w:t>
      </w:r>
      <w:proofErr w:type="spellEnd"/>
      <w:r w:rsidRPr="00E43740">
        <w:rPr>
          <w:color w:val="auto"/>
        </w:rPr>
        <w:t xml:space="preserve"> с использованием графического пользовательского интерфейса (GUI). Он предоставляет пользователям простой способ создавать, редактировать, изменять и удалять таблицы базы данных.</w:t>
      </w:r>
    </w:p>
    <w:p w14:paraId="142F9005" w14:textId="7FB4CD7B" w:rsidR="00EC3993" w:rsidRPr="00E43740" w:rsidRDefault="00EC3993" w:rsidP="009B6A43">
      <w:pPr>
        <w:rPr>
          <w:color w:val="auto"/>
        </w:rPr>
      </w:pPr>
    </w:p>
    <w:p w14:paraId="563BD454" w14:textId="734420E4" w:rsidR="00EC3993" w:rsidRPr="00E43740" w:rsidRDefault="00EC3993" w:rsidP="009B6A43">
      <w:pPr>
        <w:rPr>
          <w:color w:val="auto"/>
        </w:rPr>
      </w:pPr>
      <w:r w:rsidRPr="00E43740">
        <w:rPr>
          <w:color w:val="auto"/>
          <w:lang w:val="en-US"/>
        </w:rPr>
        <w:t>Visual</w:t>
      </w:r>
      <w:r w:rsidRPr="00E43740">
        <w:rPr>
          <w:color w:val="auto"/>
        </w:rPr>
        <w:t xml:space="preserve"> </w:t>
      </w:r>
      <w:r w:rsidRPr="00E43740">
        <w:rPr>
          <w:color w:val="auto"/>
          <w:lang w:val="en-US"/>
        </w:rPr>
        <w:t>Studio</w:t>
      </w:r>
      <w:r w:rsidRPr="00E43740">
        <w:rPr>
          <w:color w:val="auto"/>
        </w:rPr>
        <w:t xml:space="preserve"> – это стартовая площадка для написания, отладки и сборки кода, а также последующей публикации приложений. Помимо стандартного редактора и отладчика, которые есть в большинстве сред </w:t>
      </w:r>
      <w:r w:rsidRPr="00E43740">
        <w:rPr>
          <w:color w:val="auto"/>
          <w:lang w:val="en-US"/>
        </w:rPr>
        <w:t>IDE</w:t>
      </w:r>
      <w:r w:rsidRPr="00E43740">
        <w:rPr>
          <w:color w:val="auto"/>
        </w:rPr>
        <w:t xml:space="preserve">, </w:t>
      </w:r>
      <w:r w:rsidRPr="00E43740">
        <w:rPr>
          <w:color w:val="auto"/>
          <w:lang w:val="en-US"/>
        </w:rPr>
        <w:t>Visual</w:t>
      </w:r>
      <w:r w:rsidRPr="00E43740">
        <w:rPr>
          <w:color w:val="auto"/>
        </w:rPr>
        <w:t xml:space="preserve"> </w:t>
      </w:r>
      <w:r w:rsidRPr="00E43740">
        <w:rPr>
          <w:color w:val="auto"/>
          <w:lang w:val="en-US"/>
        </w:rPr>
        <w:t>Studio</w:t>
      </w:r>
      <w:r w:rsidRPr="00E43740">
        <w:rPr>
          <w:color w:val="auto"/>
        </w:rPr>
        <w:t xml:space="preserve"> включает в себя компиляторы, средства </w:t>
      </w:r>
      <w:proofErr w:type="spellStart"/>
      <w:r w:rsidRPr="00E43740">
        <w:rPr>
          <w:color w:val="auto"/>
        </w:rPr>
        <w:t>автозавершения</w:t>
      </w:r>
      <w:proofErr w:type="spellEnd"/>
      <w:r w:rsidRPr="00E43740">
        <w:rPr>
          <w:color w:val="auto"/>
        </w:rPr>
        <w:t xml:space="preserve"> кода, графические конструкторы и многие другие функции для улучшения процесса разработки.</w:t>
      </w:r>
    </w:p>
    <w:p w14:paraId="1094779F" w14:textId="77777777" w:rsidR="00D56B70" w:rsidRPr="00E43740" w:rsidRDefault="00D56B70" w:rsidP="00D56B70">
      <w:pPr>
        <w:rPr>
          <w:color w:val="auto"/>
        </w:rPr>
      </w:pPr>
    </w:p>
    <w:p w14:paraId="55D4287A" w14:textId="2ABDD725" w:rsidR="00D56B70" w:rsidRPr="00E43740" w:rsidRDefault="00D56B70" w:rsidP="00D56B70">
      <w:pPr>
        <w:rPr>
          <w:color w:val="auto"/>
        </w:rPr>
      </w:pPr>
      <w:r w:rsidRPr="00E43740">
        <w:rPr>
          <w:color w:val="auto"/>
        </w:rPr>
        <w:t>Преимущества:</w:t>
      </w:r>
    </w:p>
    <w:p w14:paraId="71B4D6A0" w14:textId="1F91BE17" w:rsidR="00D56B70" w:rsidRPr="00E43740" w:rsidRDefault="00D56B70" w:rsidP="00D56B70">
      <w:pPr>
        <w:pStyle w:val="a4"/>
        <w:numPr>
          <w:ilvl w:val="0"/>
          <w:numId w:val="8"/>
        </w:numPr>
      </w:pPr>
      <w:r w:rsidRPr="00E43740">
        <w:t>постоянно расширяющийся магазин дополнений, предоставляющий надстройки для расширения возможностей взаимодействия с IDE;</w:t>
      </w:r>
    </w:p>
    <w:p w14:paraId="64094971" w14:textId="11222AA8" w:rsidR="00D56B70" w:rsidRPr="00E43740" w:rsidRDefault="00D56B70" w:rsidP="00D56B70">
      <w:pPr>
        <w:pStyle w:val="a4"/>
        <w:numPr>
          <w:ilvl w:val="0"/>
          <w:numId w:val="8"/>
        </w:numPr>
      </w:pPr>
      <w:r w:rsidRPr="00E43740">
        <w:t xml:space="preserve">встроенная технология </w:t>
      </w:r>
      <w:proofErr w:type="spellStart"/>
      <w:r w:rsidRPr="00E43740">
        <w:t>автозавершения</w:t>
      </w:r>
      <w:proofErr w:type="spellEnd"/>
      <w:r w:rsidRPr="00E43740">
        <w:t xml:space="preserve"> кода </w:t>
      </w:r>
      <w:proofErr w:type="spellStart"/>
      <w:r w:rsidRPr="00E43740">
        <w:t>IntelliSense</w:t>
      </w:r>
      <w:proofErr w:type="spellEnd"/>
      <w:r w:rsidRPr="00E43740">
        <w:t>;</w:t>
      </w:r>
    </w:p>
    <w:p w14:paraId="3F58848F" w14:textId="31CA502F" w:rsidR="00D56B70" w:rsidRPr="00E43740" w:rsidRDefault="00D56B70" w:rsidP="00D56B70">
      <w:pPr>
        <w:pStyle w:val="a4"/>
        <w:numPr>
          <w:ilvl w:val="0"/>
          <w:numId w:val="8"/>
        </w:numPr>
      </w:pPr>
      <w:r w:rsidRPr="00E43740">
        <w:t>возможности для командной работы: управление доступами к проекту, полностью настраиваемые параметры редактора;</w:t>
      </w:r>
    </w:p>
    <w:p w14:paraId="1EA0EB9E" w14:textId="2ED7DF25" w:rsidR="00D56B70" w:rsidRPr="00E43740" w:rsidRDefault="00D56B70" w:rsidP="00D56B70">
      <w:pPr>
        <w:pStyle w:val="a4"/>
        <w:numPr>
          <w:ilvl w:val="0"/>
          <w:numId w:val="8"/>
        </w:numPr>
      </w:pPr>
      <w:proofErr w:type="spellStart"/>
      <w:r w:rsidRPr="00E43740">
        <w:t>мультиязычность</w:t>
      </w:r>
      <w:proofErr w:type="spellEnd"/>
      <w:r w:rsidRPr="00E43740">
        <w:t>;</w:t>
      </w:r>
    </w:p>
    <w:p w14:paraId="0FFABDD4" w14:textId="132EEE41" w:rsidR="00D56B70" w:rsidRPr="00E43740" w:rsidRDefault="00D56B70" w:rsidP="00D56B70">
      <w:pPr>
        <w:pStyle w:val="a4"/>
        <w:numPr>
          <w:ilvl w:val="0"/>
          <w:numId w:val="8"/>
        </w:numPr>
      </w:pPr>
      <w:r w:rsidRPr="00E43740">
        <w:t>индивидуальная настройка рабочей панели;</w:t>
      </w:r>
    </w:p>
    <w:p w14:paraId="215137BF" w14:textId="77777777" w:rsidR="00D56B70" w:rsidRPr="00E43740" w:rsidRDefault="00D56B70" w:rsidP="00D56B70">
      <w:pPr>
        <w:pStyle w:val="a4"/>
        <w:numPr>
          <w:ilvl w:val="0"/>
          <w:numId w:val="8"/>
        </w:numPr>
      </w:pPr>
      <w:r w:rsidRPr="00E43740">
        <w:t xml:space="preserve">есть поддержка </w:t>
      </w:r>
      <w:proofErr w:type="spellStart"/>
      <w:r w:rsidRPr="00E43740">
        <w:t>split</w:t>
      </w:r>
      <w:proofErr w:type="spellEnd"/>
      <w:r w:rsidRPr="00E43740">
        <w:t xml:space="preserve"> </w:t>
      </w:r>
      <w:proofErr w:type="spellStart"/>
      <w:r w:rsidRPr="00E43740">
        <w:t>screen</w:t>
      </w:r>
      <w:proofErr w:type="spellEnd"/>
      <w:r w:rsidRPr="00E43740">
        <w:t>.</w:t>
      </w:r>
    </w:p>
    <w:p w14:paraId="43D46A09" w14:textId="77777777" w:rsidR="00D56B70" w:rsidRPr="00E43740" w:rsidRDefault="00D56B70" w:rsidP="00D56B70">
      <w:pPr>
        <w:rPr>
          <w:color w:val="auto"/>
        </w:rPr>
      </w:pPr>
    </w:p>
    <w:p w14:paraId="35505F49" w14:textId="4FF36BC0" w:rsidR="00D56B70" w:rsidRPr="00E43740" w:rsidRDefault="00D56B70" w:rsidP="00D56B70">
      <w:pPr>
        <w:rPr>
          <w:color w:val="auto"/>
        </w:rPr>
      </w:pPr>
      <w:r w:rsidRPr="00E43740">
        <w:rPr>
          <w:color w:val="auto"/>
        </w:rPr>
        <w:t>Недостатки:</w:t>
      </w:r>
    </w:p>
    <w:p w14:paraId="0A581DDF" w14:textId="11B9FCB4" w:rsidR="00D56B70" w:rsidRPr="00E43740" w:rsidRDefault="00D56B70" w:rsidP="00D56B70">
      <w:pPr>
        <w:pStyle w:val="a4"/>
        <w:numPr>
          <w:ilvl w:val="0"/>
          <w:numId w:val="7"/>
        </w:numPr>
      </w:pPr>
      <w:r w:rsidRPr="00E43740">
        <w:t xml:space="preserve">отсутствие возможности работы на </w:t>
      </w:r>
      <w:proofErr w:type="spellStart"/>
      <w:r w:rsidRPr="00E43740">
        <w:t>Linux</w:t>
      </w:r>
      <w:proofErr w:type="spellEnd"/>
      <w:r w:rsidRPr="00E43740">
        <w:t xml:space="preserve"> ОС;</w:t>
      </w:r>
    </w:p>
    <w:p w14:paraId="17AEB12F" w14:textId="211D6CE8" w:rsidR="00EE3A35" w:rsidRPr="00E43740" w:rsidRDefault="00D56B70" w:rsidP="00D56B70">
      <w:pPr>
        <w:pStyle w:val="a4"/>
        <w:numPr>
          <w:ilvl w:val="0"/>
          <w:numId w:val="7"/>
        </w:numPr>
      </w:pPr>
      <w:r w:rsidRPr="00E43740">
        <w:t>это достаточно тяжеловесная среда. Если у вас нет необходимости разрабатывать консольные приложения, то можно рассмотреть более подходящий редактор кода.</w:t>
      </w:r>
    </w:p>
    <w:p w14:paraId="00E7BEB3" w14:textId="77777777" w:rsidR="00D56B70" w:rsidRPr="00E43740" w:rsidRDefault="00D56B70" w:rsidP="00D56B70">
      <w:pPr>
        <w:rPr>
          <w:color w:val="auto"/>
        </w:rPr>
      </w:pPr>
    </w:p>
    <w:p w14:paraId="06D05B72" w14:textId="77777777" w:rsidR="00AF43AF" w:rsidRPr="00E43740" w:rsidRDefault="00EE3A35" w:rsidP="00AF43AF">
      <w:pPr>
        <w:rPr>
          <w:color w:val="auto"/>
        </w:rPr>
      </w:pPr>
      <w:r w:rsidRPr="00E43740">
        <w:rPr>
          <w:color w:val="auto"/>
        </w:rPr>
        <w:t xml:space="preserve">Язык </w:t>
      </w:r>
      <w:proofErr w:type="gramStart"/>
      <w:r w:rsidRPr="00E43740">
        <w:rPr>
          <w:color w:val="auto"/>
        </w:rPr>
        <w:t>C#  –</w:t>
      </w:r>
      <w:proofErr w:type="gramEnd"/>
      <w:r w:rsidRPr="00E43740">
        <w:rPr>
          <w:color w:val="auto"/>
        </w:rPr>
        <w:t xml:space="preserve"> разработанный компанией Майкрософт, один из самых популярных современных языков программирования. Он востребован на рынке разработки в различных странах, C# применяют при работе с </w:t>
      </w:r>
      <w:r w:rsidRPr="00E43740">
        <w:rPr>
          <w:color w:val="auto"/>
        </w:rPr>
        <w:lastRenderedPageBreak/>
        <w:t>программами для ПК, создании сложных веб-сервисов или мобильных приложений.</w:t>
      </w:r>
    </w:p>
    <w:p w14:paraId="703DF11B" w14:textId="77777777" w:rsidR="00AF43AF" w:rsidRPr="00E43740" w:rsidRDefault="00AF43AF" w:rsidP="00AF43AF">
      <w:pPr>
        <w:rPr>
          <w:color w:val="auto"/>
        </w:rPr>
      </w:pPr>
    </w:p>
    <w:p w14:paraId="4D1D3E37" w14:textId="0250C90F" w:rsidR="00C20B01" w:rsidRPr="00E43740" w:rsidRDefault="00C20B01" w:rsidP="00AF43AF">
      <w:pPr>
        <w:rPr>
          <w:color w:val="auto"/>
        </w:rPr>
      </w:pPr>
      <w:r w:rsidRPr="00E43740">
        <w:rPr>
          <w:color w:val="auto"/>
        </w:rPr>
        <w:t>Преимущества:</w:t>
      </w:r>
    </w:p>
    <w:p w14:paraId="75E88FBB" w14:textId="77777777" w:rsidR="00C20B01" w:rsidRPr="00E43740" w:rsidRDefault="00C20B01" w:rsidP="00C20B01">
      <w:pPr>
        <w:pStyle w:val="a4"/>
        <w:numPr>
          <w:ilvl w:val="0"/>
          <w:numId w:val="5"/>
        </w:numPr>
        <w:spacing w:after="160" w:line="259" w:lineRule="auto"/>
      </w:pPr>
      <w:r w:rsidRPr="00E43740">
        <w:t>подлинная объектная ориентированность</w:t>
      </w:r>
    </w:p>
    <w:p w14:paraId="75DEEB45" w14:textId="77777777" w:rsidR="00C20B01" w:rsidRPr="00E43740" w:rsidRDefault="00C20B01" w:rsidP="00C20B01">
      <w:pPr>
        <w:pStyle w:val="a4"/>
        <w:numPr>
          <w:ilvl w:val="0"/>
          <w:numId w:val="5"/>
        </w:numPr>
        <w:spacing w:after="160" w:line="259" w:lineRule="auto"/>
      </w:pPr>
      <w:r w:rsidRPr="00E43740">
        <w:t>компонентно-ориентированное программирование</w:t>
      </w:r>
    </w:p>
    <w:p w14:paraId="03F4BD77" w14:textId="77777777" w:rsidR="00C20B01" w:rsidRPr="00E43740" w:rsidRDefault="00C20B01" w:rsidP="00C20B01">
      <w:pPr>
        <w:pStyle w:val="a4"/>
        <w:numPr>
          <w:ilvl w:val="0"/>
          <w:numId w:val="5"/>
        </w:numPr>
        <w:spacing w:after="160" w:line="259" w:lineRule="auto"/>
      </w:pPr>
      <w:r w:rsidRPr="00E43740">
        <w:t>безопасный (по сравнению с языками C и C++) код</w:t>
      </w:r>
    </w:p>
    <w:p w14:paraId="5F153A65" w14:textId="77777777" w:rsidR="00C20B01" w:rsidRPr="00E43740" w:rsidRDefault="00C20B01" w:rsidP="00C20B01">
      <w:pPr>
        <w:pStyle w:val="a4"/>
        <w:numPr>
          <w:ilvl w:val="0"/>
          <w:numId w:val="5"/>
        </w:numPr>
        <w:spacing w:after="160" w:line="259" w:lineRule="auto"/>
      </w:pPr>
      <w:r w:rsidRPr="00E43740">
        <w:t>унифицированная система типизации</w:t>
      </w:r>
    </w:p>
    <w:p w14:paraId="4C6E2F6C" w14:textId="77777777" w:rsidR="00C20B01" w:rsidRPr="00E43740" w:rsidRDefault="00C20B01" w:rsidP="00C20B01">
      <w:pPr>
        <w:pStyle w:val="a4"/>
        <w:numPr>
          <w:ilvl w:val="0"/>
          <w:numId w:val="5"/>
        </w:numPr>
        <w:spacing w:after="160" w:line="259" w:lineRule="auto"/>
      </w:pPr>
      <w:r w:rsidRPr="00E43740">
        <w:t>поддержка событийно-ориентированного программирования</w:t>
      </w:r>
    </w:p>
    <w:p w14:paraId="3319DA90" w14:textId="3A1E304E" w:rsidR="00C20B01" w:rsidRPr="00E43740" w:rsidRDefault="00C20B01" w:rsidP="00C20B01">
      <w:pPr>
        <w:pStyle w:val="a4"/>
        <w:numPr>
          <w:ilvl w:val="0"/>
          <w:numId w:val="5"/>
        </w:numPr>
        <w:spacing w:after="160" w:line="259" w:lineRule="auto"/>
      </w:pPr>
      <w:r w:rsidRPr="00E43740">
        <w:t xml:space="preserve">объединение лучших современных языков программирования: </w:t>
      </w:r>
      <w:proofErr w:type="spellStart"/>
      <w:r w:rsidRPr="00E43740">
        <w:t>Java</w:t>
      </w:r>
      <w:proofErr w:type="spellEnd"/>
    </w:p>
    <w:p w14:paraId="0C4A366F" w14:textId="77777777" w:rsidR="00701D00" w:rsidRPr="00E43740" w:rsidRDefault="00701D00" w:rsidP="00701D00">
      <w:pPr>
        <w:spacing w:after="160" w:line="259" w:lineRule="auto"/>
        <w:rPr>
          <w:color w:val="auto"/>
        </w:rPr>
      </w:pPr>
      <w:r w:rsidRPr="00E43740">
        <w:rPr>
          <w:color w:val="auto"/>
        </w:rPr>
        <w:t>Минусы:</w:t>
      </w:r>
    </w:p>
    <w:p w14:paraId="16170928" w14:textId="77777777" w:rsidR="00701D00" w:rsidRPr="00E43740" w:rsidRDefault="00701D00" w:rsidP="00C20B01">
      <w:pPr>
        <w:pStyle w:val="a4"/>
        <w:numPr>
          <w:ilvl w:val="0"/>
          <w:numId w:val="4"/>
        </w:numPr>
        <w:spacing w:after="160" w:line="259" w:lineRule="auto"/>
      </w:pPr>
      <w:r w:rsidRPr="00E43740">
        <w:t xml:space="preserve">Система требовательна к железу — сказывается то, что IDE базируется на движке </w:t>
      </w:r>
      <w:proofErr w:type="spellStart"/>
      <w:r w:rsidRPr="00E43740">
        <w:t>Electron</w:t>
      </w:r>
      <w:proofErr w:type="spellEnd"/>
    </w:p>
    <w:p w14:paraId="0CC70C4A" w14:textId="77777777" w:rsidR="00701D00" w:rsidRPr="00E43740" w:rsidRDefault="00701D00" w:rsidP="00C20B01">
      <w:pPr>
        <w:pStyle w:val="a4"/>
        <w:numPr>
          <w:ilvl w:val="0"/>
          <w:numId w:val="4"/>
        </w:numPr>
        <w:spacing w:after="160" w:line="259" w:lineRule="auto"/>
      </w:pPr>
      <w:r w:rsidRPr="00E43740">
        <w:t>Для небольших проектов излишне функциональна</w:t>
      </w:r>
    </w:p>
    <w:p w14:paraId="4B2F34AB" w14:textId="77777777" w:rsidR="00701D00" w:rsidRPr="00E43740" w:rsidRDefault="00701D00" w:rsidP="00C20B01">
      <w:pPr>
        <w:pStyle w:val="a4"/>
        <w:numPr>
          <w:ilvl w:val="0"/>
          <w:numId w:val="4"/>
        </w:numPr>
        <w:spacing w:after="160" w:line="259" w:lineRule="auto"/>
      </w:pPr>
      <w:r w:rsidRPr="00E43740">
        <w:t>Медленно запускает проекты</w:t>
      </w:r>
    </w:p>
    <w:p w14:paraId="6E8BCCB8" w14:textId="1F54EE42" w:rsidR="009B6A43" w:rsidRPr="00E43740" w:rsidRDefault="00701D00" w:rsidP="00F33E16">
      <w:pPr>
        <w:pStyle w:val="a4"/>
        <w:numPr>
          <w:ilvl w:val="0"/>
          <w:numId w:val="4"/>
        </w:numPr>
        <w:spacing w:after="160" w:line="259" w:lineRule="auto"/>
      </w:pPr>
      <w:r w:rsidRPr="00E43740">
        <w:t>Платные варианты стоят от 45 до 250 долларов в месяц — да, только по подписке</w:t>
      </w:r>
    </w:p>
    <w:p w14:paraId="18452BBA" w14:textId="609FE766" w:rsidR="00F33E16" w:rsidRPr="00E43740" w:rsidRDefault="00F33E16" w:rsidP="0053279A">
      <w:pPr>
        <w:pStyle w:val="a4"/>
        <w:spacing w:after="160" w:line="259" w:lineRule="auto"/>
      </w:pPr>
    </w:p>
    <w:p w14:paraId="717D1622" w14:textId="0EC905E3" w:rsidR="00415285" w:rsidRPr="00E43740" w:rsidRDefault="00415285" w:rsidP="00415285">
      <w:pPr>
        <w:pStyle w:val="a4"/>
        <w:spacing w:after="160" w:line="259" w:lineRule="auto"/>
      </w:pPr>
      <w:r w:rsidRPr="00E43740">
        <w:t>Кроме того, для выбора инструментов разработки были произведены сравнения, результат которых представлены в таблицах 1, 2, 3.</w:t>
      </w:r>
    </w:p>
    <w:tbl>
      <w:tblPr>
        <w:tblStyle w:val="a7"/>
        <w:tblW w:w="0" w:type="auto"/>
        <w:tblInd w:w="108" w:type="dxa"/>
        <w:tblLook w:val="04A0" w:firstRow="1" w:lastRow="0" w:firstColumn="1" w:lastColumn="0" w:noHBand="0" w:noVBand="1"/>
      </w:tblPr>
      <w:tblGrid>
        <w:gridCol w:w="3922"/>
        <w:gridCol w:w="1800"/>
        <w:gridCol w:w="1432"/>
        <w:gridCol w:w="2083"/>
      </w:tblGrid>
      <w:tr w:rsidR="00E43740" w:rsidRPr="00E43740" w14:paraId="76810136" w14:textId="77777777" w:rsidTr="00B95AEF">
        <w:tc>
          <w:tcPr>
            <w:tcW w:w="3922" w:type="dxa"/>
            <w:tcBorders>
              <w:top w:val="single" w:sz="4" w:space="0" w:color="auto"/>
              <w:left w:val="single" w:sz="4" w:space="0" w:color="auto"/>
              <w:bottom w:val="single" w:sz="4" w:space="0" w:color="auto"/>
              <w:right w:val="single" w:sz="4" w:space="0" w:color="auto"/>
            </w:tcBorders>
            <w:hideMark/>
          </w:tcPr>
          <w:bookmarkEnd w:id="0"/>
          <w:bookmarkEnd w:id="8"/>
          <w:bookmarkEnd w:id="7"/>
          <w:bookmarkEnd w:id="6"/>
          <w:bookmarkEnd w:id="5"/>
          <w:bookmarkEnd w:id="4"/>
          <w:bookmarkEnd w:id="3"/>
          <w:bookmarkEnd w:id="2"/>
          <w:bookmarkEnd w:id="1"/>
          <w:p w14:paraId="72C4B63D" w14:textId="77777777" w:rsidR="00B95AEF" w:rsidRPr="00E43740" w:rsidRDefault="00B95AEF" w:rsidP="0033102C">
            <w:pPr>
              <w:jc w:val="center"/>
              <w:rPr>
                <w:color w:val="auto"/>
                <w:szCs w:val="28"/>
                <w:lang w:eastAsia="en-US"/>
              </w:rPr>
            </w:pPr>
            <w:r w:rsidRPr="00E43740">
              <w:rPr>
                <w:color w:val="auto"/>
                <w:szCs w:val="28"/>
                <w:lang w:eastAsia="en-US"/>
              </w:rPr>
              <w:t xml:space="preserve">Название </w:t>
            </w:r>
            <w:r w:rsidRPr="00E43740">
              <w:rPr>
                <w:color w:val="auto"/>
                <w:szCs w:val="28"/>
                <w:lang w:val="en-US" w:eastAsia="en-US"/>
              </w:rPr>
              <w:t>IDE</w:t>
            </w:r>
          </w:p>
        </w:tc>
        <w:tc>
          <w:tcPr>
            <w:tcW w:w="1800" w:type="dxa"/>
            <w:tcBorders>
              <w:top w:val="single" w:sz="4" w:space="0" w:color="auto"/>
              <w:left w:val="single" w:sz="4" w:space="0" w:color="auto"/>
              <w:bottom w:val="single" w:sz="4" w:space="0" w:color="auto"/>
              <w:right w:val="single" w:sz="4" w:space="0" w:color="auto"/>
            </w:tcBorders>
            <w:hideMark/>
          </w:tcPr>
          <w:p w14:paraId="7F902DAE" w14:textId="77777777" w:rsidR="00B95AEF" w:rsidRPr="00E43740" w:rsidRDefault="00B95AEF" w:rsidP="0033102C">
            <w:pPr>
              <w:jc w:val="center"/>
              <w:rPr>
                <w:color w:val="auto"/>
                <w:szCs w:val="28"/>
                <w:lang w:val="en-US" w:eastAsia="en-US"/>
              </w:rPr>
            </w:pPr>
            <w:r w:rsidRPr="00E43740">
              <w:rPr>
                <w:color w:val="auto"/>
                <w:szCs w:val="28"/>
                <w:lang w:val="en-US" w:eastAsia="en-US"/>
              </w:rPr>
              <w:t>Visual Studio</w:t>
            </w:r>
          </w:p>
        </w:tc>
        <w:tc>
          <w:tcPr>
            <w:tcW w:w="1432" w:type="dxa"/>
            <w:tcBorders>
              <w:top w:val="single" w:sz="4" w:space="0" w:color="auto"/>
              <w:left w:val="single" w:sz="4" w:space="0" w:color="auto"/>
              <w:bottom w:val="single" w:sz="4" w:space="0" w:color="auto"/>
              <w:right w:val="single" w:sz="4" w:space="0" w:color="auto"/>
            </w:tcBorders>
            <w:hideMark/>
          </w:tcPr>
          <w:p w14:paraId="59355F3A" w14:textId="77777777" w:rsidR="00B95AEF" w:rsidRPr="00E43740" w:rsidRDefault="00B95AEF" w:rsidP="0033102C">
            <w:pPr>
              <w:jc w:val="center"/>
              <w:rPr>
                <w:color w:val="auto"/>
                <w:szCs w:val="28"/>
                <w:lang w:val="en-US" w:eastAsia="en-US"/>
              </w:rPr>
            </w:pPr>
            <w:proofErr w:type="spellStart"/>
            <w:r w:rsidRPr="00E43740">
              <w:rPr>
                <w:bCs/>
                <w:color w:val="auto"/>
                <w:szCs w:val="28"/>
                <w:shd w:val="clear" w:color="auto" w:fill="FFFFFF"/>
                <w:lang w:eastAsia="en-US"/>
              </w:rPr>
              <w:t>Eclipse</w:t>
            </w:r>
            <w:proofErr w:type="spellEnd"/>
          </w:p>
        </w:tc>
        <w:tc>
          <w:tcPr>
            <w:tcW w:w="2083" w:type="dxa"/>
            <w:tcBorders>
              <w:top w:val="single" w:sz="4" w:space="0" w:color="auto"/>
              <w:left w:val="single" w:sz="4" w:space="0" w:color="auto"/>
              <w:bottom w:val="single" w:sz="4" w:space="0" w:color="auto"/>
              <w:right w:val="single" w:sz="4" w:space="0" w:color="auto"/>
            </w:tcBorders>
            <w:hideMark/>
          </w:tcPr>
          <w:p w14:paraId="6F930703" w14:textId="77777777" w:rsidR="00B95AEF" w:rsidRPr="00E43740" w:rsidRDefault="00B95AEF" w:rsidP="0033102C">
            <w:pPr>
              <w:jc w:val="center"/>
              <w:rPr>
                <w:color w:val="auto"/>
                <w:szCs w:val="28"/>
                <w:lang w:val="en-US" w:eastAsia="en-US"/>
              </w:rPr>
            </w:pPr>
            <w:proofErr w:type="spellStart"/>
            <w:r w:rsidRPr="00E43740">
              <w:rPr>
                <w:bCs/>
                <w:color w:val="auto"/>
                <w:szCs w:val="28"/>
                <w:shd w:val="clear" w:color="auto" w:fill="FFFFFF"/>
                <w:lang w:eastAsia="en-US"/>
              </w:rPr>
              <w:t>IntelliJ</w:t>
            </w:r>
            <w:proofErr w:type="spellEnd"/>
            <w:r w:rsidRPr="00E43740">
              <w:rPr>
                <w:bCs/>
                <w:color w:val="auto"/>
                <w:szCs w:val="28"/>
                <w:shd w:val="clear" w:color="auto" w:fill="FFFFFF"/>
                <w:lang w:eastAsia="en-US"/>
              </w:rPr>
              <w:t xml:space="preserve"> IDEA</w:t>
            </w:r>
          </w:p>
        </w:tc>
      </w:tr>
      <w:tr w:rsidR="00E43740" w:rsidRPr="00E43740" w14:paraId="6CD5A65B" w14:textId="77777777" w:rsidTr="00B95AEF">
        <w:trPr>
          <w:trHeight w:val="609"/>
        </w:trPr>
        <w:tc>
          <w:tcPr>
            <w:tcW w:w="3922" w:type="dxa"/>
            <w:tcBorders>
              <w:top w:val="single" w:sz="4" w:space="0" w:color="auto"/>
              <w:left w:val="single" w:sz="4" w:space="0" w:color="auto"/>
              <w:bottom w:val="nil"/>
              <w:right w:val="single" w:sz="4" w:space="0" w:color="auto"/>
            </w:tcBorders>
            <w:hideMark/>
          </w:tcPr>
          <w:p w14:paraId="4E187006" w14:textId="77777777" w:rsidR="00B95AEF" w:rsidRPr="00E43740" w:rsidRDefault="00B95AEF" w:rsidP="0033102C">
            <w:pPr>
              <w:rPr>
                <w:color w:val="auto"/>
                <w:szCs w:val="28"/>
                <w:lang w:val="en-US" w:eastAsia="en-US"/>
              </w:rPr>
            </w:pPr>
            <w:proofErr w:type="spellStart"/>
            <w:r w:rsidRPr="00E43740">
              <w:rPr>
                <w:color w:val="auto"/>
                <w:szCs w:val="28"/>
                <w:shd w:val="clear" w:color="auto" w:fill="FFFFFF"/>
                <w:lang w:val="en-US" w:eastAsia="en-US"/>
              </w:rPr>
              <w:t>Бесплатность</w:t>
            </w:r>
            <w:proofErr w:type="spellEnd"/>
          </w:p>
        </w:tc>
        <w:tc>
          <w:tcPr>
            <w:tcW w:w="1800" w:type="dxa"/>
            <w:tcBorders>
              <w:top w:val="single" w:sz="4" w:space="0" w:color="auto"/>
              <w:left w:val="single" w:sz="4" w:space="0" w:color="auto"/>
              <w:bottom w:val="nil"/>
              <w:right w:val="single" w:sz="4" w:space="0" w:color="auto"/>
            </w:tcBorders>
            <w:hideMark/>
          </w:tcPr>
          <w:p w14:paraId="1A8E7651" w14:textId="77777777" w:rsidR="00B95AEF" w:rsidRPr="00E43740" w:rsidRDefault="00B95AEF" w:rsidP="0033102C">
            <w:pPr>
              <w:jc w:val="center"/>
              <w:rPr>
                <w:color w:val="auto"/>
                <w:szCs w:val="28"/>
                <w:lang w:val="en-US" w:eastAsia="en-US"/>
              </w:rPr>
            </w:pPr>
            <w:r w:rsidRPr="00E43740">
              <w:rPr>
                <w:color w:val="auto"/>
                <w:szCs w:val="28"/>
                <w:lang w:val="en-US" w:eastAsia="en-US"/>
              </w:rPr>
              <w:t>-</w:t>
            </w:r>
          </w:p>
          <w:p w14:paraId="665DB69F" w14:textId="1B655BF3" w:rsidR="00B95AEF" w:rsidRPr="00E43740" w:rsidRDefault="00B95AEF" w:rsidP="0033102C">
            <w:pPr>
              <w:jc w:val="center"/>
              <w:rPr>
                <w:color w:val="auto"/>
                <w:szCs w:val="28"/>
                <w:lang w:val="en-US" w:eastAsia="en-US"/>
              </w:rPr>
            </w:pPr>
            <w:r w:rsidRPr="00E43740">
              <w:rPr>
                <w:color w:val="auto"/>
                <w:szCs w:val="28"/>
                <w:lang w:eastAsia="en-US"/>
              </w:rPr>
              <w:t>(бесплатная студенческая</w:t>
            </w:r>
          </w:p>
          <w:p w14:paraId="3433F09E" w14:textId="77777777" w:rsidR="00B95AEF" w:rsidRPr="00E43740" w:rsidRDefault="00B95AEF" w:rsidP="0033102C">
            <w:pPr>
              <w:jc w:val="center"/>
              <w:rPr>
                <w:color w:val="auto"/>
                <w:szCs w:val="28"/>
                <w:lang w:val="en-US" w:eastAsia="en-US"/>
              </w:rPr>
            </w:pPr>
            <w:r w:rsidRPr="00E43740">
              <w:rPr>
                <w:color w:val="auto"/>
                <w:szCs w:val="28"/>
                <w:lang w:eastAsia="en-US"/>
              </w:rPr>
              <w:t>лицензия)</w:t>
            </w:r>
          </w:p>
        </w:tc>
        <w:tc>
          <w:tcPr>
            <w:tcW w:w="1432" w:type="dxa"/>
            <w:tcBorders>
              <w:top w:val="single" w:sz="4" w:space="0" w:color="auto"/>
              <w:left w:val="single" w:sz="4" w:space="0" w:color="auto"/>
              <w:bottom w:val="nil"/>
              <w:right w:val="single" w:sz="4" w:space="0" w:color="auto"/>
            </w:tcBorders>
            <w:hideMark/>
          </w:tcPr>
          <w:p w14:paraId="47A2A4BB" w14:textId="77777777" w:rsidR="00B95AEF" w:rsidRPr="00E43740" w:rsidRDefault="00B95AEF" w:rsidP="0033102C">
            <w:pPr>
              <w:jc w:val="center"/>
              <w:rPr>
                <w:color w:val="auto"/>
                <w:szCs w:val="28"/>
                <w:lang w:eastAsia="en-US"/>
              </w:rPr>
            </w:pPr>
            <w:r w:rsidRPr="00E43740">
              <w:rPr>
                <w:color w:val="auto"/>
                <w:szCs w:val="28"/>
                <w:lang w:eastAsia="en-US"/>
              </w:rPr>
              <w:t>+</w:t>
            </w:r>
          </w:p>
        </w:tc>
        <w:tc>
          <w:tcPr>
            <w:tcW w:w="2083" w:type="dxa"/>
            <w:tcBorders>
              <w:top w:val="single" w:sz="4" w:space="0" w:color="auto"/>
              <w:left w:val="single" w:sz="4" w:space="0" w:color="auto"/>
              <w:bottom w:val="nil"/>
              <w:right w:val="single" w:sz="4" w:space="0" w:color="auto"/>
            </w:tcBorders>
          </w:tcPr>
          <w:p w14:paraId="459670C7" w14:textId="245E301C" w:rsidR="00B95AEF" w:rsidRPr="00E43740" w:rsidRDefault="00BF32D3" w:rsidP="00BF32D3">
            <w:pPr>
              <w:pStyle w:val="a4"/>
              <w:tabs>
                <w:tab w:val="left" w:pos="878"/>
                <w:tab w:val="center" w:pos="933"/>
              </w:tabs>
              <w:spacing w:after="0" w:line="240" w:lineRule="auto"/>
              <w:ind w:left="0"/>
              <w:jc w:val="left"/>
            </w:pPr>
            <w:r w:rsidRPr="00E43740">
              <w:tab/>
              <w:t>-</w:t>
            </w:r>
          </w:p>
          <w:p w14:paraId="377149C7" w14:textId="5C4C303D" w:rsidR="00B95AEF" w:rsidRPr="00E43740" w:rsidRDefault="00B95AEF" w:rsidP="0033102C">
            <w:pPr>
              <w:jc w:val="center"/>
              <w:rPr>
                <w:color w:val="auto"/>
                <w:szCs w:val="28"/>
                <w:lang w:val="en-US" w:eastAsia="en-US"/>
              </w:rPr>
            </w:pPr>
            <w:r w:rsidRPr="00E43740">
              <w:rPr>
                <w:color w:val="auto"/>
                <w:szCs w:val="28"/>
                <w:lang w:val="en-US" w:eastAsia="en-US"/>
              </w:rPr>
              <w:t>(</w:t>
            </w:r>
            <w:proofErr w:type="spellStart"/>
            <w:r w:rsidR="00843FC0" w:rsidRPr="00E43740">
              <w:rPr>
                <w:color w:val="auto"/>
                <w:szCs w:val="28"/>
                <w:lang w:eastAsia="en-US"/>
              </w:rPr>
              <w:t>ыы</w:t>
            </w:r>
            <w:r w:rsidRPr="00E43740">
              <w:rPr>
                <w:color w:val="auto"/>
                <w:szCs w:val="28"/>
                <w:lang w:eastAsia="en-US"/>
              </w:rPr>
              <w:t>бесплатная</w:t>
            </w:r>
            <w:proofErr w:type="spellEnd"/>
            <w:r w:rsidRPr="00E43740">
              <w:rPr>
                <w:color w:val="auto"/>
                <w:szCs w:val="28"/>
                <w:lang w:eastAsia="en-US"/>
              </w:rPr>
              <w:t xml:space="preserve"> студенческая</w:t>
            </w:r>
          </w:p>
          <w:p w14:paraId="102815B6" w14:textId="77777777" w:rsidR="00B95AEF" w:rsidRPr="00E43740" w:rsidRDefault="00B95AEF" w:rsidP="0033102C">
            <w:pPr>
              <w:jc w:val="center"/>
              <w:rPr>
                <w:color w:val="auto"/>
                <w:szCs w:val="28"/>
                <w:lang w:val="en-US" w:eastAsia="en-US"/>
              </w:rPr>
            </w:pPr>
            <w:r w:rsidRPr="00E43740">
              <w:rPr>
                <w:color w:val="auto"/>
                <w:szCs w:val="28"/>
                <w:lang w:eastAsia="en-US"/>
              </w:rPr>
              <w:t>лицензия)</w:t>
            </w:r>
          </w:p>
        </w:tc>
      </w:tr>
      <w:tr w:rsidR="00E43740" w:rsidRPr="00E43740" w14:paraId="11FCCBFB" w14:textId="77777777" w:rsidTr="00B95AEF">
        <w:trPr>
          <w:trHeight w:val="541"/>
        </w:trPr>
        <w:tc>
          <w:tcPr>
            <w:tcW w:w="3922" w:type="dxa"/>
            <w:tcBorders>
              <w:top w:val="single" w:sz="4" w:space="0" w:color="auto"/>
              <w:left w:val="single" w:sz="4" w:space="0" w:color="auto"/>
              <w:bottom w:val="single" w:sz="4" w:space="0" w:color="auto"/>
              <w:right w:val="single" w:sz="4" w:space="0" w:color="auto"/>
            </w:tcBorders>
            <w:hideMark/>
          </w:tcPr>
          <w:p w14:paraId="5B5BD696" w14:textId="77777777" w:rsidR="00B95AEF" w:rsidRPr="00E43740" w:rsidRDefault="00B95AEF" w:rsidP="0033102C">
            <w:pPr>
              <w:rPr>
                <w:color w:val="auto"/>
                <w:szCs w:val="28"/>
                <w:lang w:val="en-US" w:eastAsia="en-US"/>
              </w:rPr>
            </w:pPr>
            <w:proofErr w:type="spellStart"/>
            <w:r w:rsidRPr="00E43740">
              <w:rPr>
                <w:color w:val="auto"/>
                <w:szCs w:val="28"/>
                <w:shd w:val="clear" w:color="auto" w:fill="FFFFFF"/>
                <w:lang w:val="en-US" w:eastAsia="en-US"/>
              </w:rPr>
              <w:t>Автосохранение</w:t>
            </w:r>
            <w:proofErr w:type="spellEnd"/>
          </w:p>
        </w:tc>
        <w:tc>
          <w:tcPr>
            <w:tcW w:w="1800" w:type="dxa"/>
            <w:tcBorders>
              <w:top w:val="single" w:sz="4" w:space="0" w:color="auto"/>
              <w:left w:val="single" w:sz="4" w:space="0" w:color="auto"/>
              <w:bottom w:val="single" w:sz="4" w:space="0" w:color="auto"/>
              <w:right w:val="single" w:sz="4" w:space="0" w:color="auto"/>
            </w:tcBorders>
            <w:hideMark/>
          </w:tcPr>
          <w:p w14:paraId="6D441720" w14:textId="77777777" w:rsidR="00B95AEF" w:rsidRPr="00E43740" w:rsidRDefault="00B95AEF" w:rsidP="0033102C">
            <w:pPr>
              <w:jc w:val="center"/>
              <w:rPr>
                <w:color w:val="auto"/>
                <w:szCs w:val="28"/>
                <w:lang w:eastAsia="en-US"/>
              </w:rPr>
            </w:pPr>
            <w:r w:rsidRPr="00E43740">
              <w:rPr>
                <w:color w:val="auto"/>
                <w:szCs w:val="28"/>
                <w:lang w:eastAsia="en-US"/>
              </w:rPr>
              <w:t>+</w:t>
            </w:r>
          </w:p>
        </w:tc>
        <w:tc>
          <w:tcPr>
            <w:tcW w:w="1432" w:type="dxa"/>
            <w:tcBorders>
              <w:top w:val="single" w:sz="4" w:space="0" w:color="auto"/>
              <w:left w:val="single" w:sz="4" w:space="0" w:color="auto"/>
              <w:bottom w:val="single" w:sz="4" w:space="0" w:color="auto"/>
              <w:right w:val="single" w:sz="4" w:space="0" w:color="auto"/>
            </w:tcBorders>
            <w:hideMark/>
          </w:tcPr>
          <w:p w14:paraId="68381046" w14:textId="77777777" w:rsidR="00B95AEF" w:rsidRPr="00E43740" w:rsidRDefault="00B95AEF" w:rsidP="0033102C">
            <w:pPr>
              <w:jc w:val="center"/>
              <w:rPr>
                <w:color w:val="auto"/>
                <w:szCs w:val="28"/>
                <w:lang w:eastAsia="en-US"/>
              </w:rPr>
            </w:pPr>
            <w:r w:rsidRPr="00E43740">
              <w:rPr>
                <w:color w:val="auto"/>
                <w:szCs w:val="28"/>
                <w:lang w:eastAsia="en-US"/>
              </w:rPr>
              <w:t>+</w:t>
            </w:r>
          </w:p>
        </w:tc>
        <w:tc>
          <w:tcPr>
            <w:tcW w:w="2083" w:type="dxa"/>
            <w:tcBorders>
              <w:top w:val="single" w:sz="4" w:space="0" w:color="auto"/>
              <w:left w:val="single" w:sz="4" w:space="0" w:color="auto"/>
              <w:bottom w:val="single" w:sz="4" w:space="0" w:color="auto"/>
              <w:right w:val="single" w:sz="4" w:space="0" w:color="auto"/>
            </w:tcBorders>
            <w:hideMark/>
          </w:tcPr>
          <w:p w14:paraId="49D52BC4" w14:textId="77777777" w:rsidR="00B95AEF" w:rsidRPr="00E43740" w:rsidRDefault="00B95AEF" w:rsidP="0033102C">
            <w:pPr>
              <w:jc w:val="center"/>
              <w:rPr>
                <w:color w:val="auto"/>
                <w:szCs w:val="28"/>
                <w:lang w:eastAsia="en-US"/>
              </w:rPr>
            </w:pPr>
            <w:r w:rsidRPr="00E43740">
              <w:rPr>
                <w:color w:val="auto"/>
                <w:szCs w:val="28"/>
                <w:lang w:eastAsia="en-US"/>
              </w:rPr>
              <w:t>+</w:t>
            </w:r>
          </w:p>
        </w:tc>
      </w:tr>
      <w:tr w:rsidR="00E43740" w:rsidRPr="00E43740" w14:paraId="4D41F740" w14:textId="77777777" w:rsidTr="00B95AEF">
        <w:trPr>
          <w:trHeight w:val="421"/>
        </w:trPr>
        <w:tc>
          <w:tcPr>
            <w:tcW w:w="3922" w:type="dxa"/>
            <w:tcBorders>
              <w:top w:val="single" w:sz="4" w:space="0" w:color="auto"/>
              <w:left w:val="single" w:sz="4" w:space="0" w:color="auto"/>
              <w:bottom w:val="single" w:sz="4" w:space="0" w:color="auto"/>
              <w:right w:val="single" w:sz="4" w:space="0" w:color="auto"/>
            </w:tcBorders>
            <w:hideMark/>
          </w:tcPr>
          <w:p w14:paraId="2A2A247E" w14:textId="77777777" w:rsidR="00B95AEF" w:rsidRPr="00E43740" w:rsidRDefault="00B95AEF" w:rsidP="0033102C">
            <w:pPr>
              <w:rPr>
                <w:color w:val="auto"/>
                <w:szCs w:val="28"/>
                <w:lang w:val="en-US" w:eastAsia="en-US"/>
              </w:rPr>
            </w:pPr>
            <w:proofErr w:type="spellStart"/>
            <w:r w:rsidRPr="00E43740">
              <w:rPr>
                <w:color w:val="auto"/>
                <w:szCs w:val="28"/>
                <w:shd w:val="clear" w:color="auto" w:fill="FFFFFF"/>
                <w:lang w:val="en-US" w:eastAsia="en-US"/>
              </w:rPr>
              <w:t>Автодополнение</w:t>
            </w:r>
            <w:proofErr w:type="spellEnd"/>
          </w:p>
        </w:tc>
        <w:tc>
          <w:tcPr>
            <w:tcW w:w="1800" w:type="dxa"/>
            <w:tcBorders>
              <w:top w:val="single" w:sz="4" w:space="0" w:color="auto"/>
              <w:left w:val="single" w:sz="4" w:space="0" w:color="auto"/>
              <w:bottom w:val="single" w:sz="4" w:space="0" w:color="auto"/>
              <w:right w:val="single" w:sz="4" w:space="0" w:color="auto"/>
            </w:tcBorders>
            <w:hideMark/>
          </w:tcPr>
          <w:p w14:paraId="2DC6B41D" w14:textId="77777777" w:rsidR="00B95AEF" w:rsidRPr="00E43740" w:rsidRDefault="00B95AEF" w:rsidP="0033102C">
            <w:pPr>
              <w:jc w:val="center"/>
              <w:rPr>
                <w:color w:val="auto"/>
                <w:szCs w:val="28"/>
                <w:lang w:eastAsia="en-US"/>
              </w:rPr>
            </w:pPr>
            <w:r w:rsidRPr="00E43740">
              <w:rPr>
                <w:color w:val="auto"/>
                <w:szCs w:val="28"/>
                <w:lang w:eastAsia="en-US"/>
              </w:rPr>
              <w:t>+</w:t>
            </w:r>
          </w:p>
        </w:tc>
        <w:tc>
          <w:tcPr>
            <w:tcW w:w="1432" w:type="dxa"/>
            <w:tcBorders>
              <w:top w:val="single" w:sz="4" w:space="0" w:color="auto"/>
              <w:left w:val="single" w:sz="4" w:space="0" w:color="auto"/>
              <w:bottom w:val="single" w:sz="4" w:space="0" w:color="auto"/>
              <w:right w:val="single" w:sz="4" w:space="0" w:color="auto"/>
            </w:tcBorders>
            <w:hideMark/>
          </w:tcPr>
          <w:p w14:paraId="3AF89B2C" w14:textId="77777777" w:rsidR="00B95AEF" w:rsidRPr="00E43740" w:rsidRDefault="00B95AEF" w:rsidP="0033102C">
            <w:pPr>
              <w:jc w:val="center"/>
              <w:rPr>
                <w:color w:val="auto"/>
                <w:szCs w:val="28"/>
                <w:lang w:eastAsia="en-US"/>
              </w:rPr>
            </w:pPr>
            <w:r w:rsidRPr="00E43740">
              <w:rPr>
                <w:color w:val="auto"/>
                <w:szCs w:val="28"/>
                <w:lang w:eastAsia="en-US"/>
              </w:rPr>
              <w:t>-</w:t>
            </w:r>
          </w:p>
        </w:tc>
        <w:tc>
          <w:tcPr>
            <w:tcW w:w="2083" w:type="dxa"/>
            <w:tcBorders>
              <w:top w:val="single" w:sz="4" w:space="0" w:color="auto"/>
              <w:left w:val="single" w:sz="4" w:space="0" w:color="auto"/>
              <w:bottom w:val="single" w:sz="4" w:space="0" w:color="auto"/>
              <w:right w:val="single" w:sz="4" w:space="0" w:color="auto"/>
            </w:tcBorders>
            <w:hideMark/>
          </w:tcPr>
          <w:p w14:paraId="6E65AA44" w14:textId="77777777" w:rsidR="00B95AEF" w:rsidRPr="00E43740" w:rsidRDefault="00B95AEF" w:rsidP="0033102C">
            <w:pPr>
              <w:jc w:val="center"/>
              <w:rPr>
                <w:color w:val="auto"/>
                <w:szCs w:val="28"/>
                <w:lang w:eastAsia="en-US"/>
              </w:rPr>
            </w:pPr>
            <w:r w:rsidRPr="00E43740">
              <w:rPr>
                <w:color w:val="auto"/>
                <w:szCs w:val="28"/>
                <w:lang w:eastAsia="en-US"/>
              </w:rPr>
              <w:t>+</w:t>
            </w:r>
          </w:p>
        </w:tc>
      </w:tr>
      <w:tr w:rsidR="00E43740" w:rsidRPr="00E43740" w14:paraId="7D84F37A" w14:textId="77777777" w:rsidTr="00B95AEF">
        <w:trPr>
          <w:trHeight w:val="897"/>
        </w:trPr>
        <w:tc>
          <w:tcPr>
            <w:tcW w:w="3922" w:type="dxa"/>
            <w:hideMark/>
          </w:tcPr>
          <w:p w14:paraId="41A19937" w14:textId="77777777" w:rsidR="00B95AEF" w:rsidRPr="00E43740" w:rsidRDefault="00B95AEF" w:rsidP="0033102C">
            <w:pPr>
              <w:rPr>
                <w:color w:val="auto"/>
                <w:szCs w:val="28"/>
                <w:lang w:eastAsia="en-US"/>
              </w:rPr>
            </w:pPr>
            <w:r w:rsidRPr="00E43740">
              <w:rPr>
                <w:color w:val="auto"/>
                <w:szCs w:val="28"/>
                <w:shd w:val="clear" w:color="auto" w:fill="FFFFFF"/>
                <w:lang w:eastAsia="en-US"/>
              </w:rPr>
              <w:t>Интеграция с системами управлениями версиями(</w:t>
            </w:r>
            <w:r w:rsidRPr="00E43740">
              <w:rPr>
                <w:color w:val="auto"/>
                <w:szCs w:val="28"/>
                <w:shd w:val="clear" w:color="auto" w:fill="FFFFFF"/>
                <w:lang w:val="en-US" w:eastAsia="en-US"/>
              </w:rPr>
              <w:t>git</w:t>
            </w:r>
            <w:r w:rsidRPr="00E43740">
              <w:rPr>
                <w:color w:val="auto"/>
                <w:szCs w:val="28"/>
                <w:shd w:val="clear" w:color="auto" w:fill="FFFFFF"/>
                <w:lang w:eastAsia="en-US"/>
              </w:rPr>
              <w:t>)</w:t>
            </w:r>
          </w:p>
        </w:tc>
        <w:tc>
          <w:tcPr>
            <w:tcW w:w="1800" w:type="dxa"/>
            <w:hideMark/>
          </w:tcPr>
          <w:p w14:paraId="6F7F9823" w14:textId="77777777" w:rsidR="00B95AEF" w:rsidRPr="00E43740" w:rsidRDefault="00B95AEF" w:rsidP="0033102C">
            <w:pPr>
              <w:jc w:val="center"/>
              <w:rPr>
                <w:color w:val="auto"/>
                <w:szCs w:val="28"/>
                <w:lang w:val="en-US" w:eastAsia="en-US"/>
              </w:rPr>
            </w:pPr>
            <w:r w:rsidRPr="00E43740">
              <w:rPr>
                <w:color w:val="auto"/>
                <w:szCs w:val="28"/>
                <w:lang w:val="en-US" w:eastAsia="en-US"/>
              </w:rPr>
              <w:t>+</w:t>
            </w:r>
          </w:p>
        </w:tc>
        <w:tc>
          <w:tcPr>
            <w:tcW w:w="1432" w:type="dxa"/>
            <w:hideMark/>
          </w:tcPr>
          <w:p w14:paraId="0CFC69A9" w14:textId="77777777" w:rsidR="00B95AEF" w:rsidRPr="00E43740" w:rsidRDefault="00B95AEF" w:rsidP="0033102C">
            <w:pPr>
              <w:jc w:val="center"/>
              <w:rPr>
                <w:color w:val="auto"/>
                <w:szCs w:val="28"/>
                <w:lang w:val="en-US" w:eastAsia="en-US"/>
              </w:rPr>
            </w:pPr>
            <w:r w:rsidRPr="00E43740">
              <w:rPr>
                <w:color w:val="auto"/>
                <w:szCs w:val="28"/>
                <w:lang w:val="en-US" w:eastAsia="en-US"/>
              </w:rPr>
              <w:t>-</w:t>
            </w:r>
          </w:p>
        </w:tc>
        <w:tc>
          <w:tcPr>
            <w:tcW w:w="2083" w:type="dxa"/>
            <w:hideMark/>
          </w:tcPr>
          <w:p w14:paraId="4A6E1E15" w14:textId="77777777" w:rsidR="00B95AEF" w:rsidRPr="00E43740" w:rsidRDefault="00B95AEF" w:rsidP="0033102C">
            <w:pPr>
              <w:jc w:val="center"/>
              <w:rPr>
                <w:color w:val="auto"/>
                <w:szCs w:val="28"/>
                <w:lang w:eastAsia="en-US"/>
              </w:rPr>
            </w:pPr>
            <w:r w:rsidRPr="00E43740">
              <w:rPr>
                <w:color w:val="auto"/>
                <w:szCs w:val="28"/>
                <w:lang w:eastAsia="en-US"/>
              </w:rPr>
              <w:t>-</w:t>
            </w:r>
          </w:p>
        </w:tc>
      </w:tr>
      <w:tr w:rsidR="00E43740" w:rsidRPr="00E43740" w14:paraId="6DBE1EB2" w14:textId="77777777" w:rsidTr="00B95AEF">
        <w:trPr>
          <w:trHeight w:val="415"/>
        </w:trPr>
        <w:tc>
          <w:tcPr>
            <w:tcW w:w="3922" w:type="dxa"/>
            <w:hideMark/>
          </w:tcPr>
          <w:p w14:paraId="707D8614" w14:textId="77777777" w:rsidR="00B95AEF" w:rsidRPr="00E43740" w:rsidRDefault="00B95AEF" w:rsidP="0033102C">
            <w:pPr>
              <w:rPr>
                <w:color w:val="auto"/>
                <w:szCs w:val="28"/>
                <w:shd w:val="clear" w:color="auto" w:fill="FFFFFF"/>
                <w:lang w:eastAsia="en-US"/>
              </w:rPr>
            </w:pPr>
            <w:r w:rsidRPr="00E43740">
              <w:rPr>
                <w:color w:val="auto"/>
                <w:szCs w:val="28"/>
                <w:shd w:val="clear" w:color="auto" w:fill="FFFFFF"/>
                <w:lang w:eastAsia="en-US"/>
              </w:rPr>
              <w:t>Поиск по коду</w:t>
            </w:r>
          </w:p>
        </w:tc>
        <w:tc>
          <w:tcPr>
            <w:tcW w:w="1800" w:type="dxa"/>
            <w:hideMark/>
          </w:tcPr>
          <w:p w14:paraId="1A8DA9B9" w14:textId="77777777" w:rsidR="00B95AEF" w:rsidRPr="00E43740" w:rsidRDefault="00B95AEF" w:rsidP="0033102C">
            <w:pPr>
              <w:jc w:val="center"/>
              <w:rPr>
                <w:color w:val="auto"/>
                <w:szCs w:val="28"/>
                <w:lang w:eastAsia="en-US"/>
              </w:rPr>
            </w:pPr>
            <w:r w:rsidRPr="00E43740">
              <w:rPr>
                <w:color w:val="auto"/>
                <w:szCs w:val="28"/>
                <w:lang w:eastAsia="en-US"/>
              </w:rPr>
              <w:t>+</w:t>
            </w:r>
          </w:p>
        </w:tc>
        <w:tc>
          <w:tcPr>
            <w:tcW w:w="1432" w:type="dxa"/>
            <w:hideMark/>
          </w:tcPr>
          <w:p w14:paraId="47B4ECCF" w14:textId="77777777" w:rsidR="00B95AEF" w:rsidRPr="00E43740" w:rsidRDefault="00B95AEF" w:rsidP="0033102C">
            <w:pPr>
              <w:jc w:val="center"/>
              <w:rPr>
                <w:color w:val="auto"/>
                <w:szCs w:val="28"/>
                <w:lang w:eastAsia="en-US"/>
              </w:rPr>
            </w:pPr>
            <w:r w:rsidRPr="00E43740">
              <w:rPr>
                <w:color w:val="auto"/>
                <w:szCs w:val="28"/>
                <w:lang w:eastAsia="en-US"/>
              </w:rPr>
              <w:t>+</w:t>
            </w:r>
          </w:p>
        </w:tc>
        <w:tc>
          <w:tcPr>
            <w:tcW w:w="2083" w:type="dxa"/>
            <w:hideMark/>
          </w:tcPr>
          <w:p w14:paraId="02ED896F" w14:textId="77777777" w:rsidR="00B95AEF" w:rsidRPr="00E43740" w:rsidRDefault="00B95AEF" w:rsidP="0033102C">
            <w:pPr>
              <w:jc w:val="center"/>
              <w:rPr>
                <w:color w:val="auto"/>
                <w:szCs w:val="28"/>
                <w:lang w:eastAsia="en-US"/>
              </w:rPr>
            </w:pPr>
            <w:r w:rsidRPr="00E43740">
              <w:rPr>
                <w:color w:val="auto"/>
                <w:szCs w:val="28"/>
                <w:lang w:eastAsia="en-US"/>
              </w:rPr>
              <w:t>+</w:t>
            </w:r>
          </w:p>
        </w:tc>
      </w:tr>
    </w:tbl>
    <w:p w14:paraId="0B618390" w14:textId="02883433" w:rsidR="003001B7" w:rsidRPr="00E43740" w:rsidRDefault="00843FC0" w:rsidP="003001B7">
      <w:pPr>
        <w:spacing w:after="160" w:line="259" w:lineRule="auto"/>
        <w:jc w:val="center"/>
        <w:rPr>
          <w:color w:val="auto"/>
          <w:szCs w:val="28"/>
          <w:shd w:val="clear" w:color="auto" w:fill="FFFFFF"/>
        </w:rPr>
      </w:pPr>
      <w:r w:rsidRPr="00E43740">
        <w:rPr>
          <w:color w:val="auto"/>
          <w:szCs w:val="28"/>
          <w:shd w:val="clear" w:color="auto" w:fill="FFFFFF"/>
        </w:rPr>
        <w:t xml:space="preserve">Таблица 1 – Сравнение </w:t>
      </w:r>
      <w:r w:rsidRPr="00E43740">
        <w:rPr>
          <w:color w:val="auto"/>
          <w:szCs w:val="28"/>
          <w:shd w:val="clear" w:color="auto" w:fill="FFFFFF"/>
          <w:lang w:val="en-US"/>
        </w:rPr>
        <w:t>IDE</w:t>
      </w:r>
      <w:r w:rsidRPr="00E43740">
        <w:rPr>
          <w:color w:val="auto"/>
          <w:szCs w:val="28"/>
          <w:shd w:val="clear" w:color="auto" w:fill="FFFFFF"/>
        </w:rPr>
        <w:t xml:space="preserve"> для разработки программного продукта</w:t>
      </w:r>
    </w:p>
    <w:p w14:paraId="3E473E67" w14:textId="77777777" w:rsidR="003001B7" w:rsidRPr="00E43740" w:rsidRDefault="003001B7">
      <w:pPr>
        <w:spacing w:after="160" w:line="259" w:lineRule="auto"/>
        <w:rPr>
          <w:color w:val="auto"/>
          <w:szCs w:val="28"/>
          <w:shd w:val="clear" w:color="auto" w:fill="FFFFFF"/>
        </w:rPr>
      </w:pPr>
      <w:r w:rsidRPr="00E43740">
        <w:rPr>
          <w:color w:val="auto"/>
          <w:szCs w:val="28"/>
          <w:shd w:val="clear" w:color="auto" w:fill="FFFFFF"/>
        </w:rPr>
        <w:br w:type="page"/>
      </w:r>
    </w:p>
    <w:p w14:paraId="4F22BBB7" w14:textId="77777777" w:rsidR="003001B7" w:rsidRPr="00E43740" w:rsidRDefault="003001B7" w:rsidP="003001B7">
      <w:pPr>
        <w:spacing w:after="160" w:line="259" w:lineRule="auto"/>
        <w:jc w:val="center"/>
        <w:rPr>
          <w:color w:val="auto"/>
          <w:szCs w:val="28"/>
          <w:shd w:val="clear" w:color="auto" w:fill="FFFFFF"/>
        </w:rPr>
      </w:pPr>
    </w:p>
    <w:tbl>
      <w:tblPr>
        <w:tblStyle w:val="a7"/>
        <w:tblW w:w="10065" w:type="dxa"/>
        <w:jc w:val="center"/>
        <w:tblLook w:val="04A0" w:firstRow="1" w:lastRow="0" w:firstColumn="1" w:lastColumn="0" w:noHBand="0" w:noVBand="1"/>
      </w:tblPr>
      <w:tblGrid>
        <w:gridCol w:w="4897"/>
        <w:gridCol w:w="2241"/>
        <w:gridCol w:w="2927"/>
      </w:tblGrid>
      <w:tr w:rsidR="00E43740" w:rsidRPr="00E43740" w14:paraId="10A2EB3F" w14:textId="77777777" w:rsidTr="0033102C">
        <w:trPr>
          <w:trHeight w:val="725"/>
          <w:jc w:val="center"/>
        </w:trPr>
        <w:tc>
          <w:tcPr>
            <w:tcW w:w="4897" w:type="dxa"/>
            <w:tcBorders>
              <w:top w:val="single" w:sz="4" w:space="0" w:color="auto"/>
              <w:left w:val="single" w:sz="4" w:space="0" w:color="auto"/>
              <w:bottom w:val="single" w:sz="4" w:space="0" w:color="auto"/>
              <w:right w:val="single" w:sz="4" w:space="0" w:color="auto"/>
            </w:tcBorders>
            <w:hideMark/>
          </w:tcPr>
          <w:p w14:paraId="3700E6CE" w14:textId="77777777" w:rsidR="003001B7" w:rsidRPr="00E43740" w:rsidRDefault="003001B7" w:rsidP="0033102C">
            <w:pPr>
              <w:ind w:firstLine="425"/>
              <w:jc w:val="center"/>
              <w:rPr>
                <w:color w:val="auto"/>
                <w:szCs w:val="28"/>
                <w:lang w:eastAsia="en-US"/>
              </w:rPr>
            </w:pPr>
            <w:r w:rsidRPr="00E43740">
              <w:rPr>
                <w:color w:val="auto"/>
                <w:szCs w:val="28"/>
                <w:lang w:eastAsia="en-US"/>
              </w:rPr>
              <w:t>Название языка программирования</w:t>
            </w:r>
          </w:p>
        </w:tc>
        <w:tc>
          <w:tcPr>
            <w:tcW w:w="2241" w:type="dxa"/>
            <w:tcBorders>
              <w:top w:val="single" w:sz="4" w:space="0" w:color="auto"/>
              <w:left w:val="single" w:sz="4" w:space="0" w:color="auto"/>
              <w:bottom w:val="single" w:sz="4" w:space="0" w:color="auto"/>
              <w:right w:val="single" w:sz="4" w:space="0" w:color="auto"/>
            </w:tcBorders>
            <w:hideMark/>
          </w:tcPr>
          <w:p w14:paraId="38A34F38" w14:textId="77777777" w:rsidR="003001B7" w:rsidRPr="00E43740" w:rsidRDefault="003001B7" w:rsidP="0033102C">
            <w:pPr>
              <w:ind w:firstLine="425"/>
              <w:jc w:val="center"/>
              <w:rPr>
                <w:color w:val="auto"/>
                <w:szCs w:val="28"/>
                <w:lang w:val="en-US" w:eastAsia="en-US"/>
              </w:rPr>
            </w:pPr>
            <w:r w:rsidRPr="00E43740">
              <w:rPr>
                <w:color w:val="auto"/>
                <w:szCs w:val="28"/>
                <w:lang w:eastAsia="en-US"/>
              </w:rPr>
              <w:t>С</w:t>
            </w:r>
            <w:r w:rsidRPr="00E43740">
              <w:rPr>
                <w:color w:val="auto"/>
                <w:szCs w:val="28"/>
                <w:lang w:val="en-US" w:eastAsia="en-US"/>
              </w:rPr>
              <w:t>#</w:t>
            </w:r>
          </w:p>
        </w:tc>
        <w:tc>
          <w:tcPr>
            <w:tcW w:w="2927" w:type="dxa"/>
            <w:tcBorders>
              <w:top w:val="single" w:sz="4" w:space="0" w:color="auto"/>
              <w:left w:val="single" w:sz="4" w:space="0" w:color="auto"/>
              <w:bottom w:val="single" w:sz="4" w:space="0" w:color="auto"/>
              <w:right w:val="single" w:sz="4" w:space="0" w:color="auto"/>
            </w:tcBorders>
            <w:hideMark/>
          </w:tcPr>
          <w:p w14:paraId="6C22DDC6" w14:textId="655E0D48" w:rsidR="003001B7" w:rsidRPr="00E43740" w:rsidRDefault="00414CCC" w:rsidP="0033102C">
            <w:pPr>
              <w:ind w:firstLine="425"/>
              <w:jc w:val="center"/>
              <w:rPr>
                <w:color w:val="auto"/>
                <w:szCs w:val="28"/>
                <w:lang w:val="en-US" w:eastAsia="en-US"/>
              </w:rPr>
            </w:pPr>
            <w:r w:rsidRPr="00E43740">
              <w:rPr>
                <w:color w:val="auto"/>
                <w:szCs w:val="28"/>
                <w:lang w:val="en-US" w:eastAsia="en-US"/>
              </w:rPr>
              <w:t>Java</w:t>
            </w:r>
          </w:p>
        </w:tc>
      </w:tr>
      <w:tr w:rsidR="00E43740" w:rsidRPr="00E43740" w14:paraId="439C60F3" w14:textId="77777777" w:rsidTr="0033102C">
        <w:trPr>
          <w:trHeight w:val="410"/>
          <w:jc w:val="center"/>
        </w:trPr>
        <w:tc>
          <w:tcPr>
            <w:tcW w:w="4897" w:type="dxa"/>
            <w:tcBorders>
              <w:top w:val="single" w:sz="4" w:space="0" w:color="auto"/>
              <w:left w:val="single" w:sz="4" w:space="0" w:color="auto"/>
              <w:bottom w:val="nil"/>
              <w:right w:val="single" w:sz="4" w:space="0" w:color="auto"/>
            </w:tcBorders>
            <w:hideMark/>
          </w:tcPr>
          <w:p w14:paraId="55277C2B" w14:textId="77777777" w:rsidR="003001B7" w:rsidRPr="00E43740" w:rsidRDefault="003001B7" w:rsidP="0033102C">
            <w:pPr>
              <w:rPr>
                <w:color w:val="auto"/>
                <w:szCs w:val="28"/>
                <w:lang w:eastAsia="en-US"/>
              </w:rPr>
            </w:pPr>
            <w:r w:rsidRPr="00E43740">
              <w:rPr>
                <w:color w:val="auto"/>
                <w:szCs w:val="28"/>
                <w:shd w:val="clear" w:color="auto" w:fill="FFFFFF"/>
                <w:lang w:eastAsia="en-US"/>
              </w:rPr>
              <w:t>Простота обучаемости</w:t>
            </w:r>
          </w:p>
        </w:tc>
        <w:tc>
          <w:tcPr>
            <w:tcW w:w="2241" w:type="dxa"/>
            <w:tcBorders>
              <w:top w:val="single" w:sz="4" w:space="0" w:color="auto"/>
              <w:left w:val="single" w:sz="4" w:space="0" w:color="auto"/>
              <w:bottom w:val="nil"/>
              <w:right w:val="single" w:sz="4" w:space="0" w:color="auto"/>
            </w:tcBorders>
            <w:hideMark/>
          </w:tcPr>
          <w:p w14:paraId="66D364DF" w14:textId="77777777" w:rsidR="003001B7" w:rsidRPr="00E43740" w:rsidRDefault="003001B7" w:rsidP="0033102C">
            <w:pPr>
              <w:ind w:firstLine="425"/>
              <w:jc w:val="center"/>
              <w:rPr>
                <w:color w:val="auto"/>
                <w:szCs w:val="28"/>
                <w:lang w:val="en-US" w:eastAsia="en-US"/>
              </w:rPr>
            </w:pPr>
            <w:r w:rsidRPr="00E43740">
              <w:rPr>
                <w:color w:val="auto"/>
                <w:szCs w:val="28"/>
                <w:lang w:eastAsia="en-US"/>
              </w:rPr>
              <w:t>+</w:t>
            </w:r>
          </w:p>
        </w:tc>
        <w:tc>
          <w:tcPr>
            <w:tcW w:w="2927" w:type="dxa"/>
            <w:tcBorders>
              <w:top w:val="single" w:sz="4" w:space="0" w:color="auto"/>
              <w:left w:val="single" w:sz="4" w:space="0" w:color="auto"/>
              <w:bottom w:val="nil"/>
              <w:right w:val="single" w:sz="4" w:space="0" w:color="auto"/>
            </w:tcBorders>
            <w:hideMark/>
          </w:tcPr>
          <w:p w14:paraId="56D1A463" w14:textId="3323BDFE" w:rsidR="003001B7" w:rsidRPr="00E43740" w:rsidRDefault="00414CCC" w:rsidP="0033102C">
            <w:pPr>
              <w:ind w:firstLine="425"/>
              <w:jc w:val="center"/>
              <w:rPr>
                <w:color w:val="auto"/>
                <w:szCs w:val="28"/>
                <w:lang w:val="en-US" w:eastAsia="en-US"/>
              </w:rPr>
            </w:pPr>
            <w:r w:rsidRPr="00E43740">
              <w:rPr>
                <w:color w:val="auto"/>
                <w:szCs w:val="28"/>
                <w:lang w:val="en-US" w:eastAsia="en-US"/>
              </w:rPr>
              <w:t>-</w:t>
            </w:r>
          </w:p>
        </w:tc>
      </w:tr>
      <w:tr w:rsidR="00E43740" w:rsidRPr="00E43740" w14:paraId="7556CE7D" w14:textId="77777777" w:rsidTr="0033102C">
        <w:trPr>
          <w:trHeight w:val="537"/>
          <w:jc w:val="center"/>
        </w:trPr>
        <w:tc>
          <w:tcPr>
            <w:tcW w:w="4897" w:type="dxa"/>
            <w:tcBorders>
              <w:top w:val="single" w:sz="4" w:space="0" w:color="auto"/>
              <w:left w:val="single" w:sz="4" w:space="0" w:color="auto"/>
              <w:bottom w:val="single" w:sz="4" w:space="0" w:color="auto"/>
              <w:right w:val="single" w:sz="4" w:space="0" w:color="auto"/>
            </w:tcBorders>
            <w:hideMark/>
          </w:tcPr>
          <w:p w14:paraId="61403533" w14:textId="77777777" w:rsidR="003001B7" w:rsidRPr="00E43740" w:rsidRDefault="003001B7" w:rsidP="0033102C">
            <w:pPr>
              <w:rPr>
                <w:color w:val="auto"/>
                <w:szCs w:val="28"/>
                <w:lang w:eastAsia="en-US"/>
              </w:rPr>
            </w:pPr>
            <w:r w:rsidRPr="00E43740">
              <w:rPr>
                <w:color w:val="auto"/>
                <w:szCs w:val="28"/>
                <w:shd w:val="clear" w:color="auto" w:fill="FFFFFF"/>
                <w:lang w:eastAsia="en-US"/>
              </w:rPr>
              <w:t xml:space="preserve">Читабельность </w:t>
            </w:r>
          </w:p>
        </w:tc>
        <w:tc>
          <w:tcPr>
            <w:tcW w:w="2241" w:type="dxa"/>
            <w:tcBorders>
              <w:top w:val="single" w:sz="4" w:space="0" w:color="auto"/>
              <w:left w:val="single" w:sz="4" w:space="0" w:color="auto"/>
              <w:bottom w:val="single" w:sz="4" w:space="0" w:color="auto"/>
              <w:right w:val="single" w:sz="4" w:space="0" w:color="auto"/>
            </w:tcBorders>
            <w:hideMark/>
          </w:tcPr>
          <w:p w14:paraId="7745C715" w14:textId="77777777" w:rsidR="003001B7" w:rsidRPr="00E43740" w:rsidRDefault="003001B7" w:rsidP="0033102C">
            <w:pPr>
              <w:ind w:firstLine="425"/>
              <w:jc w:val="center"/>
              <w:rPr>
                <w:color w:val="auto"/>
                <w:szCs w:val="28"/>
                <w:lang w:val="en-US" w:eastAsia="en-US"/>
              </w:rPr>
            </w:pPr>
            <w:r w:rsidRPr="00E43740">
              <w:rPr>
                <w:color w:val="auto"/>
                <w:szCs w:val="28"/>
                <w:lang w:val="en-US" w:eastAsia="en-US"/>
              </w:rPr>
              <w:t>+</w:t>
            </w:r>
          </w:p>
        </w:tc>
        <w:tc>
          <w:tcPr>
            <w:tcW w:w="2927" w:type="dxa"/>
            <w:tcBorders>
              <w:top w:val="single" w:sz="4" w:space="0" w:color="auto"/>
              <w:left w:val="single" w:sz="4" w:space="0" w:color="auto"/>
              <w:bottom w:val="single" w:sz="4" w:space="0" w:color="auto"/>
              <w:right w:val="single" w:sz="4" w:space="0" w:color="auto"/>
            </w:tcBorders>
            <w:hideMark/>
          </w:tcPr>
          <w:p w14:paraId="4AF35D80" w14:textId="1726D9BF" w:rsidR="003001B7" w:rsidRPr="00E43740" w:rsidRDefault="00414CCC" w:rsidP="0033102C">
            <w:pPr>
              <w:ind w:firstLine="425"/>
              <w:jc w:val="center"/>
              <w:rPr>
                <w:color w:val="auto"/>
                <w:szCs w:val="28"/>
                <w:lang w:val="en-US" w:eastAsia="en-US"/>
              </w:rPr>
            </w:pPr>
            <w:r w:rsidRPr="00E43740">
              <w:rPr>
                <w:color w:val="auto"/>
                <w:szCs w:val="28"/>
                <w:lang w:val="en-US" w:eastAsia="en-US"/>
              </w:rPr>
              <w:t>-</w:t>
            </w:r>
          </w:p>
        </w:tc>
      </w:tr>
      <w:tr w:rsidR="00E43740" w:rsidRPr="00E43740" w14:paraId="5CEF3FB4" w14:textId="77777777" w:rsidTr="0033102C">
        <w:trPr>
          <w:trHeight w:val="418"/>
          <w:jc w:val="center"/>
        </w:trPr>
        <w:tc>
          <w:tcPr>
            <w:tcW w:w="4897" w:type="dxa"/>
            <w:tcBorders>
              <w:top w:val="single" w:sz="4" w:space="0" w:color="auto"/>
              <w:left w:val="single" w:sz="4" w:space="0" w:color="auto"/>
              <w:bottom w:val="single" w:sz="4" w:space="0" w:color="auto"/>
              <w:right w:val="single" w:sz="4" w:space="0" w:color="auto"/>
            </w:tcBorders>
            <w:hideMark/>
          </w:tcPr>
          <w:p w14:paraId="1E3C8D32" w14:textId="77777777" w:rsidR="003001B7" w:rsidRPr="00E43740" w:rsidRDefault="003001B7" w:rsidP="0033102C">
            <w:pPr>
              <w:rPr>
                <w:color w:val="auto"/>
                <w:szCs w:val="28"/>
                <w:lang w:eastAsia="en-US"/>
              </w:rPr>
            </w:pPr>
            <w:r w:rsidRPr="00E43740">
              <w:rPr>
                <w:color w:val="auto"/>
                <w:szCs w:val="28"/>
                <w:shd w:val="clear" w:color="auto" w:fill="FFFFFF"/>
                <w:lang w:eastAsia="en-US"/>
              </w:rPr>
              <w:t>Динамическая типизация</w:t>
            </w:r>
          </w:p>
        </w:tc>
        <w:tc>
          <w:tcPr>
            <w:tcW w:w="2241" w:type="dxa"/>
            <w:tcBorders>
              <w:top w:val="single" w:sz="4" w:space="0" w:color="auto"/>
              <w:left w:val="single" w:sz="4" w:space="0" w:color="auto"/>
              <w:bottom w:val="single" w:sz="4" w:space="0" w:color="auto"/>
              <w:right w:val="single" w:sz="4" w:space="0" w:color="auto"/>
            </w:tcBorders>
            <w:hideMark/>
          </w:tcPr>
          <w:p w14:paraId="14016D57" w14:textId="77777777" w:rsidR="003001B7" w:rsidRPr="00E43740" w:rsidRDefault="003001B7" w:rsidP="0033102C">
            <w:pPr>
              <w:ind w:firstLine="425"/>
              <w:jc w:val="center"/>
              <w:rPr>
                <w:color w:val="auto"/>
                <w:szCs w:val="28"/>
                <w:lang w:eastAsia="en-US"/>
              </w:rPr>
            </w:pPr>
            <w:r w:rsidRPr="00E43740">
              <w:rPr>
                <w:color w:val="auto"/>
                <w:szCs w:val="28"/>
                <w:lang w:eastAsia="en-US"/>
              </w:rPr>
              <w:t>+</w:t>
            </w:r>
          </w:p>
        </w:tc>
        <w:tc>
          <w:tcPr>
            <w:tcW w:w="2927" w:type="dxa"/>
            <w:tcBorders>
              <w:top w:val="single" w:sz="4" w:space="0" w:color="auto"/>
              <w:left w:val="single" w:sz="4" w:space="0" w:color="auto"/>
              <w:bottom w:val="single" w:sz="4" w:space="0" w:color="auto"/>
              <w:right w:val="single" w:sz="4" w:space="0" w:color="auto"/>
            </w:tcBorders>
            <w:hideMark/>
          </w:tcPr>
          <w:p w14:paraId="15CC6299" w14:textId="77777777" w:rsidR="003001B7" w:rsidRPr="00E43740" w:rsidRDefault="003001B7" w:rsidP="0033102C">
            <w:pPr>
              <w:ind w:firstLine="425"/>
              <w:jc w:val="center"/>
              <w:rPr>
                <w:color w:val="auto"/>
                <w:szCs w:val="28"/>
                <w:lang w:eastAsia="en-US"/>
              </w:rPr>
            </w:pPr>
            <w:r w:rsidRPr="00E43740">
              <w:rPr>
                <w:color w:val="auto"/>
                <w:szCs w:val="28"/>
                <w:lang w:eastAsia="en-US"/>
              </w:rPr>
              <w:t>+</w:t>
            </w:r>
          </w:p>
        </w:tc>
      </w:tr>
      <w:tr w:rsidR="00E43740" w:rsidRPr="00E43740" w14:paraId="2CBAB7F9" w14:textId="77777777" w:rsidTr="0033102C">
        <w:trPr>
          <w:trHeight w:val="587"/>
          <w:jc w:val="center"/>
        </w:trPr>
        <w:tc>
          <w:tcPr>
            <w:tcW w:w="4897" w:type="dxa"/>
            <w:tcBorders>
              <w:top w:val="single" w:sz="4" w:space="0" w:color="auto"/>
              <w:left w:val="single" w:sz="4" w:space="0" w:color="auto"/>
              <w:bottom w:val="single" w:sz="4" w:space="0" w:color="auto"/>
              <w:right w:val="single" w:sz="4" w:space="0" w:color="auto"/>
            </w:tcBorders>
            <w:hideMark/>
          </w:tcPr>
          <w:p w14:paraId="616BB81A" w14:textId="77777777" w:rsidR="003001B7" w:rsidRPr="00E43740" w:rsidRDefault="003001B7" w:rsidP="0033102C">
            <w:pPr>
              <w:rPr>
                <w:color w:val="auto"/>
                <w:szCs w:val="28"/>
                <w:lang w:eastAsia="en-US"/>
              </w:rPr>
            </w:pPr>
            <w:r w:rsidRPr="00E43740">
              <w:rPr>
                <w:color w:val="auto"/>
                <w:szCs w:val="28"/>
                <w:lang w:eastAsia="en-US"/>
              </w:rPr>
              <w:t>Интеграция баз данных</w:t>
            </w:r>
          </w:p>
        </w:tc>
        <w:tc>
          <w:tcPr>
            <w:tcW w:w="2241" w:type="dxa"/>
            <w:tcBorders>
              <w:top w:val="single" w:sz="4" w:space="0" w:color="auto"/>
              <w:left w:val="single" w:sz="4" w:space="0" w:color="auto"/>
              <w:bottom w:val="single" w:sz="4" w:space="0" w:color="auto"/>
              <w:right w:val="single" w:sz="4" w:space="0" w:color="auto"/>
            </w:tcBorders>
            <w:hideMark/>
          </w:tcPr>
          <w:p w14:paraId="7C82A3DE" w14:textId="77777777" w:rsidR="003001B7" w:rsidRPr="00E43740" w:rsidRDefault="003001B7" w:rsidP="0033102C">
            <w:pPr>
              <w:ind w:firstLine="425"/>
              <w:jc w:val="center"/>
              <w:rPr>
                <w:color w:val="auto"/>
                <w:szCs w:val="28"/>
                <w:lang w:val="en-US" w:eastAsia="en-US"/>
              </w:rPr>
            </w:pPr>
            <w:r w:rsidRPr="00E43740">
              <w:rPr>
                <w:color w:val="auto"/>
                <w:szCs w:val="28"/>
                <w:lang w:val="en-US" w:eastAsia="en-US"/>
              </w:rPr>
              <w:t>+</w:t>
            </w:r>
          </w:p>
        </w:tc>
        <w:tc>
          <w:tcPr>
            <w:tcW w:w="2927" w:type="dxa"/>
            <w:tcBorders>
              <w:top w:val="single" w:sz="4" w:space="0" w:color="auto"/>
              <w:left w:val="single" w:sz="4" w:space="0" w:color="auto"/>
              <w:bottom w:val="single" w:sz="4" w:space="0" w:color="auto"/>
              <w:right w:val="single" w:sz="4" w:space="0" w:color="auto"/>
            </w:tcBorders>
            <w:hideMark/>
          </w:tcPr>
          <w:p w14:paraId="3AD58777" w14:textId="2AC39CF0" w:rsidR="003001B7" w:rsidRPr="00E43740" w:rsidRDefault="00A17AD1" w:rsidP="0033102C">
            <w:pPr>
              <w:ind w:firstLine="425"/>
              <w:jc w:val="center"/>
              <w:rPr>
                <w:color w:val="auto"/>
                <w:szCs w:val="28"/>
                <w:lang w:val="en-US" w:eastAsia="en-US"/>
              </w:rPr>
            </w:pPr>
            <w:r w:rsidRPr="00E43740">
              <w:rPr>
                <w:color w:val="auto"/>
                <w:szCs w:val="28"/>
                <w:lang w:val="en-US" w:eastAsia="en-US"/>
              </w:rPr>
              <w:t>+</w:t>
            </w:r>
          </w:p>
        </w:tc>
      </w:tr>
      <w:tr w:rsidR="00E43740" w:rsidRPr="00E43740" w14:paraId="074BE711" w14:textId="77777777" w:rsidTr="0033102C">
        <w:trPr>
          <w:trHeight w:val="412"/>
          <w:jc w:val="center"/>
        </w:trPr>
        <w:tc>
          <w:tcPr>
            <w:tcW w:w="4897" w:type="dxa"/>
            <w:tcBorders>
              <w:top w:val="single" w:sz="4" w:space="0" w:color="auto"/>
              <w:left w:val="single" w:sz="4" w:space="0" w:color="auto"/>
              <w:bottom w:val="single" w:sz="4" w:space="0" w:color="auto"/>
              <w:right w:val="single" w:sz="4" w:space="0" w:color="auto"/>
            </w:tcBorders>
            <w:hideMark/>
          </w:tcPr>
          <w:p w14:paraId="123099D6" w14:textId="77777777" w:rsidR="003001B7" w:rsidRPr="00E43740" w:rsidRDefault="003001B7" w:rsidP="0033102C">
            <w:pPr>
              <w:rPr>
                <w:color w:val="auto"/>
                <w:szCs w:val="28"/>
                <w:shd w:val="clear" w:color="auto" w:fill="FFFFFF"/>
                <w:lang w:eastAsia="en-US"/>
              </w:rPr>
            </w:pPr>
            <w:r w:rsidRPr="00E43740">
              <w:rPr>
                <w:color w:val="auto"/>
                <w:szCs w:val="28"/>
                <w:shd w:val="clear" w:color="auto" w:fill="FFFFFF"/>
                <w:lang w:eastAsia="en-US"/>
              </w:rPr>
              <w:t xml:space="preserve">Объектно-ориентированные возможности </w:t>
            </w:r>
          </w:p>
        </w:tc>
        <w:tc>
          <w:tcPr>
            <w:tcW w:w="2241" w:type="dxa"/>
            <w:tcBorders>
              <w:top w:val="single" w:sz="4" w:space="0" w:color="auto"/>
              <w:left w:val="single" w:sz="4" w:space="0" w:color="auto"/>
              <w:bottom w:val="single" w:sz="4" w:space="0" w:color="auto"/>
              <w:right w:val="single" w:sz="4" w:space="0" w:color="auto"/>
            </w:tcBorders>
            <w:hideMark/>
          </w:tcPr>
          <w:p w14:paraId="6D8A5A11" w14:textId="77777777" w:rsidR="003001B7" w:rsidRPr="00E43740" w:rsidRDefault="003001B7" w:rsidP="0033102C">
            <w:pPr>
              <w:ind w:firstLine="425"/>
              <w:jc w:val="center"/>
              <w:rPr>
                <w:color w:val="auto"/>
                <w:szCs w:val="28"/>
                <w:lang w:eastAsia="en-US"/>
              </w:rPr>
            </w:pPr>
            <w:r w:rsidRPr="00E43740">
              <w:rPr>
                <w:color w:val="auto"/>
                <w:szCs w:val="28"/>
                <w:lang w:eastAsia="en-US"/>
              </w:rPr>
              <w:t>+</w:t>
            </w:r>
          </w:p>
        </w:tc>
        <w:tc>
          <w:tcPr>
            <w:tcW w:w="2927" w:type="dxa"/>
            <w:tcBorders>
              <w:top w:val="single" w:sz="4" w:space="0" w:color="auto"/>
              <w:left w:val="single" w:sz="4" w:space="0" w:color="auto"/>
              <w:bottom w:val="single" w:sz="4" w:space="0" w:color="auto"/>
              <w:right w:val="single" w:sz="4" w:space="0" w:color="auto"/>
            </w:tcBorders>
            <w:hideMark/>
          </w:tcPr>
          <w:p w14:paraId="6FAE2846" w14:textId="77777777" w:rsidR="003001B7" w:rsidRPr="00E43740" w:rsidRDefault="003001B7" w:rsidP="0033102C">
            <w:pPr>
              <w:ind w:firstLine="425"/>
              <w:jc w:val="center"/>
              <w:rPr>
                <w:color w:val="auto"/>
                <w:szCs w:val="28"/>
                <w:lang w:eastAsia="en-US"/>
              </w:rPr>
            </w:pPr>
            <w:r w:rsidRPr="00E43740">
              <w:rPr>
                <w:color w:val="auto"/>
                <w:szCs w:val="28"/>
                <w:lang w:eastAsia="en-US"/>
              </w:rPr>
              <w:t>+</w:t>
            </w:r>
          </w:p>
        </w:tc>
      </w:tr>
    </w:tbl>
    <w:p w14:paraId="315C0B74" w14:textId="5349DA74" w:rsidR="00415285" w:rsidRPr="00E43740" w:rsidRDefault="003001B7" w:rsidP="003001B7">
      <w:pPr>
        <w:jc w:val="center"/>
        <w:rPr>
          <w:color w:val="auto"/>
          <w:shd w:val="clear" w:color="auto" w:fill="FFFFFF"/>
        </w:rPr>
      </w:pPr>
      <w:r w:rsidRPr="00E43740">
        <w:rPr>
          <w:color w:val="auto"/>
          <w:shd w:val="clear" w:color="auto" w:fill="FFFFFF"/>
        </w:rPr>
        <w:t>Таблица 2 – Сравнение языков программирования для разработки программного продукта</w:t>
      </w:r>
    </w:p>
    <w:p w14:paraId="534E8428" w14:textId="77777777" w:rsidR="003001B7" w:rsidRPr="00E43740" w:rsidRDefault="003001B7" w:rsidP="008850E7">
      <w:pPr>
        <w:spacing w:before="240" w:line="360" w:lineRule="auto"/>
        <w:jc w:val="center"/>
        <w:rPr>
          <w:color w:val="auto"/>
          <w:szCs w:val="28"/>
          <w:shd w:val="clear" w:color="auto" w:fill="FFFFFF"/>
        </w:rPr>
      </w:pPr>
    </w:p>
    <w:p w14:paraId="423262E0" w14:textId="3660BBEC" w:rsidR="00AB79A6" w:rsidRPr="00E43740" w:rsidRDefault="00415285" w:rsidP="003001B7">
      <w:pPr>
        <w:rPr>
          <w:color w:val="auto"/>
        </w:rPr>
      </w:pPr>
      <w:r w:rsidRPr="00E43740">
        <w:rPr>
          <w:color w:val="auto"/>
        </w:rPr>
        <w:tab/>
        <w:t>Выводом является то, что выбранные средства разработки программного обеспечения являются одними из лучших в своей среде разработки, как по функционалу разработки, так и по программным решениям.</w:t>
      </w:r>
    </w:p>
    <w:p w14:paraId="380904F2" w14:textId="77777777" w:rsidR="00E048AC" w:rsidRPr="00E43740" w:rsidRDefault="00E048AC">
      <w:pPr>
        <w:spacing w:after="160" w:line="259" w:lineRule="auto"/>
        <w:rPr>
          <w:b/>
          <w:color w:val="auto"/>
        </w:rPr>
      </w:pPr>
      <w:bookmarkStart w:id="12" w:name="_Toc116032757"/>
      <w:r w:rsidRPr="00E43740">
        <w:rPr>
          <w:color w:val="auto"/>
        </w:rPr>
        <w:br w:type="page"/>
      </w:r>
    </w:p>
    <w:p w14:paraId="3B667377" w14:textId="6AC58EED" w:rsidR="00AB79A6" w:rsidRPr="00E43740" w:rsidRDefault="00AB79A6" w:rsidP="00AB79A6">
      <w:pPr>
        <w:pStyle w:val="1"/>
        <w:keepNext/>
        <w:keepLines/>
        <w:numPr>
          <w:ilvl w:val="0"/>
          <w:numId w:val="9"/>
        </w:numPr>
        <w:spacing w:before="360" w:line="360" w:lineRule="auto"/>
        <w:ind w:left="1248" w:hanging="397"/>
        <w:jc w:val="left"/>
        <w:rPr>
          <w:color w:val="auto"/>
        </w:rPr>
      </w:pPr>
      <w:bookmarkStart w:id="13" w:name="_Toc117240434"/>
      <w:r w:rsidRPr="00E43740">
        <w:rPr>
          <w:color w:val="auto"/>
        </w:rPr>
        <w:lastRenderedPageBreak/>
        <w:t>Проектирование ИС</w:t>
      </w:r>
      <w:bookmarkEnd w:id="12"/>
      <w:bookmarkEnd w:id="13"/>
    </w:p>
    <w:p w14:paraId="64686A4E" w14:textId="77777777" w:rsidR="00AB79A6" w:rsidRPr="00E43740" w:rsidRDefault="00AB79A6" w:rsidP="00AB79A6">
      <w:pPr>
        <w:pStyle w:val="a4"/>
        <w:keepNext/>
        <w:keepLines/>
        <w:numPr>
          <w:ilvl w:val="0"/>
          <w:numId w:val="10"/>
        </w:numPr>
        <w:spacing w:before="160" w:after="360" w:line="360" w:lineRule="auto"/>
        <w:contextualSpacing w:val="0"/>
        <w:jc w:val="left"/>
        <w:outlineLvl w:val="1"/>
        <w:rPr>
          <w:rFonts w:eastAsiaTheme="majorEastAsia"/>
          <w:b/>
          <w:vanish/>
        </w:rPr>
      </w:pPr>
      <w:bookmarkStart w:id="14" w:name="_Toc116032454"/>
      <w:bookmarkStart w:id="15" w:name="_Toc116032758"/>
      <w:bookmarkStart w:id="16" w:name="_Toc117239694"/>
      <w:bookmarkStart w:id="17" w:name="_Toc117240435"/>
      <w:bookmarkEnd w:id="14"/>
      <w:bookmarkEnd w:id="15"/>
      <w:bookmarkEnd w:id="16"/>
      <w:bookmarkEnd w:id="17"/>
    </w:p>
    <w:p w14:paraId="14C31685" w14:textId="77777777" w:rsidR="00AB79A6" w:rsidRPr="00E43740" w:rsidRDefault="00AB79A6" w:rsidP="00AB79A6">
      <w:pPr>
        <w:pStyle w:val="a4"/>
        <w:keepNext/>
        <w:keepLines/>
        <w:numPr>
          <w:ilvl w:val="0"/>
          <w:numId w:val="10"/>
        </w:numPr>
        <w:spacing w:before="160" w:after="360" w:line="360" w:lineRule="auto"/>
        <w:contextualSpacing w:val="0"/>
        <w:jc w:val="left"/>
        <w:outlineLvl w:val="1"/>
        <w:rPr>
          <w:rFonts w:eastAsiaTheme="majorEastAsia"/>
          <w:b/>
          <w:vanish/>
        </w:rPr>
      </w:pPr>
      <w:bookmarkStart w:id="18" w:name="_Toc116032759"/>
      <w:bookmarkStart w:id="19" w:name="_Toc117239695"/>
      <w:bookmarkStart w:id="20" w:name="_Toc117240436"/>
      <w:bookmarkEnd w:id="18"/>
      <w:bookmarkEnd w:id="19"/>
      <w:bookmarkEnd w:id="20"/>
    </w:p>
    <w:p w14:paraId="1B439A2D" w14:textId="77777777" w:rsidR="00AB79A6" w:rsidRPr="00E43740" w:rsidRDefault="00AB79A6" w:rsidP="00AB79A6">
      <w:pPr>
        <w:pStyle w:val="a4"/>
        <w:keepNext/>
        <w:keepLines/>
        <w:numPr>
          <w:ilvl w:val="0"/>
          <w:numId w:val="10"/>
        </w:numPr>
        <w:spacing w:before="160" w:after="360" w:line="360" w:lineRule="auto"/>
        <w:contextualSpacing w:val="0"/>
        <w:jc w:val="left"/>
        <w:outlineLvl w:val="1"/>
        <w:rPr>
          <w:rFonts w:eastAsiaTheme="majorEastAsia"/>
          <w:b/>
          <w:vanish/>
        </w:rPr>
      </w:pPr>
      <w:bookmarkStart w:id="21" w:name="_Toc116032760"/>
      <w:bookmarkStart w:id="22" w:name="_Toc117239696"/>
      <w:bookmarkStart w:id="23" w:name="_Toc117240437"/>
      <w:bookmarkEnd w:id="21"/>
      <w:bookmarkEnd w:id="22"/>
      <w:bookmarkEnd w:id="23"/>
    </w:p>
    <w:p w14:paraId="0B7E6A1F" w14:textId="77777777" w:rsidR="00AB79A6" w:rsidRPr="00E43740" w:rsidRDefault="00AB79A6" w:rsidP="00AB79A6">
      <w:pPr>
        <w:pStyle w:val="a4"/>
        <w:keepNext/>
        <w:keepLines/>
        <w:numPr>
          <w:ilvl w:val="0"/>
          <w:numId w:val="10"/>
        </w:numPr>
        <w:spacing w:before="160" w:after="360" w:line="360" w:lineRule="auto"/>
        <w:contextualSpacing w:val="0"/>
        <w:jc w:val="left"/>
        <w:outlineLvl w:val="1"/>
        <w:rPr>
          <w:rFonts w:eastAsiaTheme="majorEastAsia"/>
          <w:b/>
          <w:vanish/>
        </w:rPr>
      </w:pPr>
      <w:bookmarkStart w:id="24" w:name="_Toc116032761"/>
      <w:bookmarkStart w:id="25" w:name="_Toc117239697"/>
      <w:bookmarkStart w:id="26" w:name="_Toc117240438"/>
      <w:bookmarkEnd w:id="24"/>
      <w:bookmarkEnd w:id="25"/>
      <w:bookmarkEnd w:id="26"/>
    </w:p>
    <w:p w14:paraId="0BB9DC77" w14:textId="77777777" w:rsidR="00AB79A6" w:rsidRPr="00E43740" w:rsidRDefault="00AB79A6" w:rsidP="00AB79A6">
      <w:pPr>
        <w:pStyle w:val="2"/>
        <w:numPr>
          <w:ilvl w:val="1"/>
          <w:numId w:val="10"/>
        </w:numPr>
        <w:spacing w:before="360" w:after="360" w:line="360" w:lineRule="auto"/>
        <w:ind w:left="1248" w:hanging="397"/>
        <w:rPr>
          <w:rFonts w:ascii="Times New Roman" w:hAnsi="Times New Roman" w:cs="Times New Roman"/>
          <w:b/>
          <w:color w:val="auto"/>
          <w:sz w:val="28"/>
          <w:szCs w:val="28"/>
        </w:rPr>
      </w:pPr>
      <w:bookmarkStart w:id="27" w:name="_Toc116032762"/>
      <w:bookmarkStart w:id="28" w:name="_Toc117240439"/>
      <w:r w:rsidRPr="00E43740">
        <w:rPr>
          <w:rFonts w:ascii="Times New Roman" w:hAnsi="Times New Roman" w:cs="Times New Roman"/>
          <w:b/>
          <w:color w:val="auto"/>
          <w:sz w:val="28"/>
          <w:szCs w:val="28"/>
        </w:rPr>
        <w:t>Структурная схема ИС</w:t>
      </w:r>
      <w:bookmarkEnd w:id="27"/>
      <w:bookmarkEnd w:id="28"/>
    </w:p>
    <w:p w14:paraId="744B735B" w14:textId="5907235C" w:rsidR="00AB79A6" w:rsidRPr="00E43740" w:rsidRDefault="00AB79A6" w:rsidP="00AB79A6">
      <w:pPr>
        <w:spacing w:line="360" w:lineRule="auto"/>
        <w:ind w:firstLine="851"/>
        <w:jc w:val="both"/>
        <w:rPr>
          <w:color w:val="auto"/>
          <w:szCs w:val="28"/>
        </w:rPr>
      </w:pPr>
      <w:r w:rsidRPr="00E43740">
        <w:rPr>
          <w:color w:val="auto"/>
          <w:szCs w:val="28"/>
        </w:rPr>
        <w:t>Проектирование информационной системы происходит при помощи CASE средств, которые позволяют за короткий срок создавать схемы и реляционные модели программ.</w:t>
      </w:r>
    </w:p>
    <w:p w14:paraId="0D9557C2" w14:textId="1DD83457" w:rsidR="00AB79A6" w:rsidRPr="00E43740" w:rsidRDefault="00AB79A6" w:rsidP="00AB79A6">
      <w:pPr>
        <w:spacing w:line="360" w:lineRule="auto"/>
        <w:ind w:firstLine="851"/>
        <w:jc w:val="both"/>
        <w:rPr>
          <w:color w:val="auto"/>
          <w:szCs w:val="28"/>
        </w:rPr>
      </w:pPr>
      <w:r w:rsidRPr="00E43740">
        <w:rPr>
          <w:color w:val="auto"/>
          <w:szCs w:val="28"/>
        </w:rPr>
        <w:t xml:space="preserve">На рисунке 1 изображена </w:t>
      </w:r>
      <w:r w:rsidRPr="00E43740">
        <w:rPr>
          <w:color w:val="auto"/>
          <w:szCs w:val="28"/>
          <w:lang w:val="en-US"/>
        </w:rPr>
        <w:t>Use</w:t>
      </w:r>
      <w:r w:rsidRPr="00E43740">
        <w:rPr>
          <w:color w:val="auto"/>
          <w:szCs w:val="28"/>
        </w:rPr>
        <w:t xml:space="preserve"> </w:t>
      </w:r>
      <w:r w:rsidRPr="00E43740">
        <w:rPr>
          <w:color w:val="auto"/>
          <w:szCs w:val="28"/>
          <w:lang w:val="en-US"/>
        </w:rPr>
        <w:t>Case</w:t>
      </w:r>
      <w:r w:rsidRPr="00E43740">
        <w:rPr>
          <w:color w:val="auto"/>
          <w:szCs w:val="28"/>
        </w:rPr>
        <w:t xml:space="preserve"> </w:t>
      </w:r>
      <w:r w:rsidRPr="00E43740">
        <w:rPr>
          <w:color w:val="auto"/>
          <w:szCs w:val="28"/>
          <w:lang w:val="en-US"/>
        </w:rPr>
        <w:t>View</w:t>
      </w:r>
      <w:r w:rsidRPr="00E43740">
        <w:rPr>
          <w:color w:val="auto"/>
          <w:szCs w:val="28"/>
        </w:rPr>
        <w:t>, которая показывает структурную схему ИС «</w:t>
      </w:r>
      <w:r w:rsidR="00F556FF" w:rsidRPr="00E43740">
        <w:rPr>
          <w:color w:val="auto"/>
          <w:szCs w:val="28"/>
        </w:rPr>
        <w:t>Авиаперелеты</w:t>
      </w:r>
      <w:r w:rsidRPr="00E43740">
        <w:rPr>
          <w:color w:val="auto"/>
          <w:szCs w:val="28"/>
        </w:rPr>
        <w:t>» для</w:t>
      </w:r>
      <w:r w:rsidR="001D6C3A" w:rsidRPr="00E43740">
        <w:rPr>
          <w:color w:val="auto"/>
          <w:szCs w:val="28"/>
        </w:rPr>
        <w:t xml:space="preserve"> клиентов и сотрудников</w:t>
      </w:r>
      <w:r w:rsidRPr="00E43740">
        <w:rPr>
          <w:color w:val="auto"/>
          <w:szCs w:val="28"/>
        </w:rPr>
        <w:t xml:space="preserve">. </w:t>
      </w:r>
    </w:p>
    <w:p w14:paraId="403C4746" w14:textId="77777777" w:rsidR="00B36C60" w:rsidRDefault="00AB79A6" w:rsidP="00B36C60">
      <w:pPr>
        <w:spacing w:line="360" w:lineRule="auto"/>
        <w:jc w:val="both"/>
        <w:rPr>
          <w:noProof/>
          <w:color w:val="auto"/>
        </w:rPr>
      </w:pPr>
      <w:r w:rsidRPr="00E43740">
        <w:rPr>
          <w:color w:val="auto"/>
          <w:szCs w:val="28"/>
        </w:rPr>
        <w:t>Она отображает действия, выполняемые сотрудником и</w:t>
      </w:r>
      <w:r w:rsidR="00AA6596" w:rsidRPr="00E43740">
        <w:rPr>
          <w:color w:val="auto"/>
          <w:szCs w:val="28"/>
        </w:rPr>
        <w:t xml:space="preserve"> клиентом</w:t>
      </w:r>
      <w:r w:rsidRPr="00E43740">
        <w:rPr>
          <w:color w:val="auto"/>
          <w:szCs w:val="28"/>
        </w:rPr>
        <w:t>. «Сотрудник» и «</w:t>
      </w:r>
      <w:r w:rsidR="00AA6596" w:rsidRPr="00E43740">
        <w:rPr>
          <w:color w:val="auto"/>
          <w:szCs w:val="28"/>
        </w:rPr>
        <w:t>Клиент</w:t>
      </w:r>
      <w:r w:rsidRPr="00E43740">
        <w:rPr>
          <w:color w:val="auto"/>
          <w:szCs w:val="28"/>
        </w:rPr>
        <w:t>» являются – актерами.</w:t>
      </w:r>
      <w:r w:rsidR="00AA6596" w:rsidRPr="00E43740">
        <w:rPr>
          <w:color w:val="auto"/>
          <w:szCs w:val="28"/>
        </w:rPr>
        <w:t xml:space="preserve"> </w:t>
      </w:r>
      <w:r w:rsidR="009E7155" w:rsidRPr="00E43740">
        <w:rPr>
          <w:color w:val="auto"/>
          <w:szCs w:val="28"/>
        </w:rPr>
        <w:t xml:space="preserve">Авторизация, </w:t>
      </w:r>
      <w:r w:rsidR="00AA6596" w:rsidRPr="00E43740">
        <w:rPr>
          <w:color w:val="auto"/>
          <w:szCs w:val="28"/>
        </w:rPr>
        <w:t xml:space="preserve">Просмотр информации о ближайших рейсах, Просмотр информации о клиентах, Принятие брони и Регистрация клиента на рейс </w:t>
      </w:r>
      <w:r w:rsidRPr="00E43740">
        <w:rPr>
          <w:color w:val="auto"/>
          <w:szCs w:val="28"/>
        </w:rPr>
        <w:t>– действия</w:t>
      </w:r>
      <w:r w:rsidR="00AA6596" w:rsidRPr="00E43740">
        <w:rPr>
          <w:color w:val="auto"/>
          <w:szCs w:val="28"/>
        </w:rPr>
        <w:t xml:space="preserve"> сотрудника</w:t>
      </w:r>
      <w:r w:rsidRPr="00E43740">
        <w:rPr>
          <w:color w:val="auto"/>
          <w:szCs w:val="28"/>
        </w:rPr>
        <w:t xml:space="preserve">. </w:t>
      </w:r>
      <w:r w:rsidR="009E7155" w:rsidRPr="00E43740">
        <w:rPr>
          <w:color w:val="auto"/>
          <w:szCs w:val="28"/>
        </w:rPr>
        <w:t>Регистрация, Авторизация, Заказ, отмена и просмотр информация о билете,</w:t>
      </w:r>
      <w:r w:rsidRPr="00E43740">
        <w:rPr>
          <w:color w:val="auto"/>
          <w:szCs w:val="28"/>
        </w:rPr>
        <w:t xml:space="preserve"> – действия</w:t>
      </w:r>
      <w:r w:rsidR="00B36C60">
        <w:rPr>
          <w:color w:val="auto"/>
          <w:szCs w:val="28"/>
        </w:rPr>
        <w:t xml:space="preserve"> </w:t>
      </w:r>
      <w:r w:rsidR="009E7155" w:rsidRPr="00E43740">
        <w:rPr>
          <w:color w:val="auto"/>
          <w:szCs w:val="28"/>
        </w:rPr>
        <w:t>«Клиента»</w:t>
      </w:r>
      <w:r w:rsidRPr="00E43740">
        <w:rPr>
          <w:color w:val="auto"/>
          <w:szCs w:val="28"/>
        </w:rPr>
        <w:t>.</w:t>
      </w:r>
      <w:r w:rsidR="00B36C60" w:rsidRPr="00B36C60">
        <w:rPr>
          <w:noProof/>
          <w:color w:val="auto"/>
        </w:rPr>
        <w:t xml:space="preserve"> </w:t>
      </w:r>
    </w:p>
    <w:p w14:paraId="35545DF5" w14:textId="42C9512F" w:rsidR="00AB79A6" w:rsidRPr="00E43740" w:rsidRDefault="00B36C60" w:rsidP="00B36C60">
      <w:pPr>
        <w:spacing w:line="360" w:lineRule="auto"/>
        <w:jc w:val="both"/>
        <w:rPr>
          <w:color w:val="auto"/>
          <w:szCs w:val="28"/>
        </w:rPr>
      </w:pPr>
      <w:r w:rsidRPr="00E43740">
        <w:rPr>
          <w:noProof/>
          <w:color w:val="auto"/>
        </w:rPr>
        <w:drawing>
          <wp:inline distT="0" distB="0" distL="0" distR="0" wp14:anchorId="03BBAF76" wp14:editId="7DF8540F">
            <wp:extent cx="5940425" cy="3064510"/>
            <wp:effectExtent l="19050" t="19050" r="22225" b="21590"/>
            <wp:docPr id="3" name="Рисунок 3"/>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rotWithShape="1">
                    <a:blip r:embed="rId6">
                      <a:extLst>
                        <a:ext uri="{28A0092B-C50C-407E-A947-70E740481C1C}">
                          <a14:useLocalDpi xmlns:a14="http://schemas.microsoft.com/office/drawing/2010/main" val="0"/>
                        </a:ext>
                      </a:extLst>
                    </a:blip>
                    <a:srcRect t="13876"/>
                    <a:stretch/>
                  </pic:blipFill>
                  <pic:spPr bwMode="auto">
                    <a:xfrm>
                      <a:off x="0" y="0"/>
                      <a:ext cx="5940425" cy="3064510"/>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5FB444D3" w14:textId="4D32127C" w:rsidR="00AB79A6" w:rsidRPr="00E43740" w:rsidRDefault="00AB79A6" w:rsidP="00E24B90">
      <w:pPr>
        <w:spacing w:line="360" w:lineRule="auto"/>
        <w:jc w:val="center"/>
        <w:rPr>
          <w:color w:val="auto"/>
          <w:szCs w:val="28"/>
        </w:rPr>
      </w:pPr>
      <w:r w:rsidRPr="00E43740">
        <w:rPr>
          <w:color w:val="auto"/>
          <w:szCs w:val="28"/>
        </w:rPr>
        <w:t xml:space="preserve">Рисунок 1 – Структурная схема ИС </w:t>
      </w:r>
      <w:r w:rsidR="0035027B">
        <w:rPr>
          <w:color w:val="auto"/>
          <w:szCs w:val="28"/>
        </w:rPr>
        <w:t>Авиаперелеты</w:t>
      </w:r>
    </w:p>
    <w:p w14:paraId="44B20435" w14:textId="77777777" w:rsidR="000A0792" w:rsidRDefault="00AB79A6" w:rsidP="000A0792">
      <w:pPr>
        <w:rPr>
          <w:color w:val="auto"/>
          <w:szCs w:val="28"/>
        </w:rPr>
      </w:pPr>
      <w:r w:rsidRPr="00E43740">
        <w:rPr>
          <w:color w:val="auto"/>
          <w:szCs w:val="28"/>
        </w:rPr>
        <w:t xml:space="preserve"> </w:t>
      </w:r>
      <w:r w:rsidR="003C41B1" w:rsidRPr="00E43740">
        <w:rPr>
          <w:color w:val="auto"/>
          <w:szCs w:val="28"/>
        </w:rPr>
        <w:tab/>
      </w:r>
    </w:p>
    <w:p w14:paraId="1C7CCEDC" w14:textId="40A9947B" w:rsidR="000A0792" w:rsidRDefault="00AB79A6" w:rsidP="000A0792">
      <w:pPr>
        <w:rPr>
          <w:color w:val="auto"/>
        </w:rPr>
      </w:pPr>
      <w:r w:rsidRPr="00E43740">
        <w:rPr>
          <w:bCs/>
          <w:color w:val="auto"/>
          <w:kern w:val="32"/>
          <w:szCs w:val="28"/>
        </w:rPr>
        <w:lastRenderedPageBreak/>
        <w:t xml:space="preserve">Таким образом, представленная диаграмма демонстрирует взаимодействие </w:t>
      </w:r>
      <w:r w:rsidR="00A66A19" w:rsidRPr="00E43740">
        <w:rPr>
          <w:bCs/>
          <w:color w:val="auto"/>
          <w:kern w:val="32"/>
          <w:szCs w:val="28"/>
        </w:rPr>
        <w:t xml:space="preserve">клиентов и сотрудников по средствам информационной </w:t>
      </w:r>
      <w:r w:rsidR="000A0792">
        <w:rPr>
          <w:bCs/>
          <w:color w:val="auto"/>
          <w:kern w:val="32"/>
          <w:szCs w:val="28"/>
        </w:rPr>
        <w:t>с</w:t>
      </w:r>
      <w:r w:rsidR="00A66A19" w:rsidRPr="00E43740">
        <w:rPr>
          <w:bCs/>
          <w:color w:val="auto"/>
          <w:kern w:val="32"/>
          <w:szCs w:val="28"/>
        </w:rPr>
        <w:t>истемы</w:t>
      </w:r>
      <w:r w:rsidRPr="00E43740">
        <w:rPr>
          <w:bCs/>
          <w:color w:val="auto"/>
          <w:kern w:val="32"/>
          <w:szCs w:val="28"/>
        </w:rPr>
        <w:t>.</w:t>
      </w:r>
      <w:r w:rsidR="000A0792" w:rsidRPr="000A0792">
        <w:rPr>
          <w:noProof/>
        </w:rPr>
        <w:t xml:space="preserve"> </w:t>
      </w:r>
      <w:r w:rsidR="000A0792">
        <w:rPr>
          <w:noProof/>
        </w:rPr>
        <w:drawing>
          <wp:inline distT="0" distB="0" distL="0" distR="0" wp14:anchorId="01E15D1B" wp14:editId="3DBD7C12">
            <wp:extent cx="5940425" cy="2834005"/>
            <wp:effectExtent l="0" t="0" r="317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834005"/>
                    </a:xfrm>
                    <a:prstGeom prst="rect">
                      <a:avLst/>
                    </a:prstGeom>
                  </pic:spPr>
                </pic:pic>
              </a:graphicData>
            </a:graphic>
          </wp:inline>
        </w:drawing>
      </w:r>
    </w:p>
    <w:p w14:paraId="7B188B36" w14:textId="5E516638" w:rsidR="000A0792" w:rsidRDefault="000A0792" w:rsidP="000A0792">
      <w:pPr>
        <w:spacing w:line="360" w:lineRule="auto"/>
        <w:jc w:val="center"/>
        <w:rPr>
          <w:bCs/>
          <w:color w:val="auto"/>
          <w:szCs w:val="28"/>
        </w:rPr>
      </w:pPr>
      <w:r w:rsidRPr="00E43740">
        <w:rPr>
          <w:bCs/>
          <w:color w:val="auto"/>
          <w:szCs w:val="28"/>
        </w:rPr>
        <w:t xml:space="preserve">Рисунок </w:t>
      </w:r>
      <w:r>
        <w:rPr>
          <w:bCs/>
          <w:color w:val="auto"/>
          <w:szCs w:val="28"/>
        </w:rPr>
        <w:t>2</w:t>
      </w:r>
      <w:r w:rsidRPr="00E43740">
        <w:rPr>
          <w:bCs/>
          <w:color w:val="auto"/>
          <w:szCs w:val="28"/>
        </w:rPr>
        <w:t xml:space="preserve"> – Диаграмма </w:t>
      </w:r>
      <w:r>
        <w:rPr>
          <w:bCs/>
          <w:color w:val="auto"/>
          <w:szCs w:val="28"/>
        </w:rPr>
        <w:t>компонентов</w:t>
      </w:r>
    </w:p>
    <w:p w14:paraId="77A186C8" w14:textId="77777777" w:rsidR="000A0792" w:rsidRDefault="000A0792" w:rsidP="000A0792">
      <w:pPr>
        <w:spacing w:line="360" w:lineRule="auto"/>
        <w:jc w:val="center"/>
        <w:rPr>
          <w:bCs/>
          <w:color w:val="auto"/>
          <w:szCs w:val="28"/>
        </w:rPr>
      </w:pPr>
      <w:r>
        <w:rPr>
          <w:noProof/>
        </w:rPr>
        <w:drawing>
          <wp:inline distT="0" distB="0" distL="0" distR="0" wp14:anchorId="294D9F47" wp14:editId="21E41E04">
            <wp:extent cx="4781550" cy="47148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1550" cy="4714875"/>
                    </a:xfrm>
                    <a:prstGeom prst="rect">
                      <a:avLst/>
                    </a:prstGeom>
                  </pic:spPr>
                </pic:pic>
              </a:graphicData>
            </a:graphic>
          </wp:inline>
        </w:drawing>
      </w:r>
    </w:p>
    <w:p w14:paraId="0ABCA3B7" w14:textId="5CC2CFE1" w:rsidR="000A0792" w:rsidRPr="00E43740" w:rsidRDefault="000A0792" w:rsidP="000A0792">
      <w:pPr>
        <w:spacing w:line="360" w:lineRule="auto"/>
        <w:jc w:val="center"/>
        <w:rPr>
          <w:bCs/>
          <w:color w:val="auto"/>
          <w:szCs w:val="28"/>
        </w:rPr>
      </w:pPr>
      <w:r w:rsidRPr="00E43740">
        <w:rPr>
          <w:bCs/>
          <w:color w:val="auto"/>
          <w:szCs w:val="28"/>
        </w:rPr>
        <w:t xml:space="preserve">Рисунок </w:t>
      </w:r>
      <w:r>
        <w:rPr>
          <w:bCs/>
          <w:color w:val="auto"/>
          <w:szCs w:val="28"/>
        </w:rPr>
        <w:t>3</w:t>
      </w:r>
      <w:r w:rsidRPr="00E43740">
        <w:rPr>
          <w:bCs/>
          <w:color w:val="auto"/>
          <w:szCs w:val="28"/>
        </w:rPr>
        <w:t xml:space="preserve"> – Диаграмма </w:t>
      </w:r>
      <w:r>
        <w:rPr>
          <w:bCs/>
          <w:color w:val="auto"/>
          <w:szCs w:val="28"/>
        </w:rPr>
        <w:t>развертывания</w:t>
      </w:r>
      <w:r w:rsidRPr="00E43740">
        <w:rPr>
          <w:bCs/>
          <w:color w:val="auto"/>
          <w:szCs w:val="28"/>
        </w:rPr>
        <w:t xml:space="preserve"> </w:t>
      </w:r>
    </w:p>
    <w:p w14:paraId="3227755B" w14:textId="0B6FF29F" w:rsidR="00AB79A6" w:rsidRPr="00E43740" w:rsidRDefault="00AB79A6" w:rsidP="00DC29A5">
      <w:pPr>
        <w:spacing w:after="200" w:line="360" w:lineRule="auto"/>
        <w:jc w:val="both"/>
        <w:rPr>
          <w:color w:val="auto"/>
          <w:szCs w:val="28"/>
        </w:rPr>
      </w:pPr>
    </w:p>
    <w:p w14:paraId="2ECE0431" w14:textId="77777777" w:rsidR="00AB79A6" w:rsidRPr="00E43740" w:rsidRDefault="00AB79A6" w:rsidP="00AB79A6">
      <w:pPr>
        <w:pStyle w:val="2"/>
        <w:numPr>
          <w:ilvl w:val="1"/>
          <w:numId w:val="10"/>
        </w:numPr>
        <w:spacing w:before="360" w:after="360" w:line="360" w:lineRule="auto"/>
        <w:ind w:left="1248" w:hanging="397"/>
        <w:rPr>
          <w:rFonts w:ascii="Times New Roman" w:hAnsi="Times New Roman" w:cs="Times New Roman"/>
          <w:b/>
          <w:color w:val="auto"/>
          <w:sz w:val="28"/>
          <w:szCs w:val="28"/>
        </w:rPr>
      </w:pPr>
      <w:bookmarkStart w:id="29" w:name="_Toc116032763"/>
      <w:bookmarkStart w:id="30" w:name="_Toc117240440"/>
      <w:r w:rsidRPr="00E43740">
        <w:rPr>
          <w:rFonts w:ascii="Times New Roman" w:hAnsi="Times New Roman" w:cs="Times New Roman"/>
          <w:b/>
          <w:color w:val="auto"/>
          <w:sz w:val="28"/>
          <w:szCs w:val="28"/>
        </w:rPr>
        <w:lastRenderedPageBreak/>
        <w:t>Функциональная схема ИС</w:t>
      </w:r>
      <w:bookmarkEnd w:id="29"/>
      <w:bookmarkEnd w:id="30"/>
    </w:p>
    <w:p w14:paraId="3083A75D" w14:textId="77777777" w:rsidR="00AB79A6" w:rsidRPr="00E43740" w:rsidRDefault="00AB79A6" w:rsidP="00AB79A6">
      <w:pPr>
        <w:spacing w:line="360" w:lineRule="auto"/>
        <w:ind w:firstLine="708"/>
        <w:jc w:val="both"/>
        <w:rPr>
          <w:color w:val="auto"/>
          <w:szCs w:val="28"/>
        </w:rPr>
      </w:pPr>
      <w:r w:rsidRPr="00E43740">
        <w:rPr>
          <w:color w:val="auto"/>
          <w:szCs w:val="28"/>
        </w:rPr>
        <w:t>Контекстная диаграмма – это модель, представляющая систему как набор иерархических действий, в которой каждое действие преобразует некоторый объект или набор объектов.</w:t>
      </w:r>
    </w:p>
    <w:p w14:paraId="45B87347" w14:textId="77777777" w:rsidR="00AB79A6" w:rsidRPr="00E43740" w:rsidRDefault="00AB79A6" w:rsidP="00AB79A6">
      <w:pPr>
        <w:spacing w:line="360" w:lineRule="auto"/>
        <w:ind w:firstLine="708"/>
        <w:jc w:val="both"/>
        <w:rPr>
          <w:color w:val="auto"/>
          <w:szCs w:val="28"/>
        </w:rPr>
      </w:pPr>
      <w:r w:rsidRPr="00E43740">
        <w:rPr>
          <w:color w:val="auto"/>
          <w:szCs w:val="28"/>
        </w:rPr>
        <w:t>На контекстной диаграмме на рисунке 2 показаны входные данные, управление механизм, выходные данные и функция.</w:t>
      </w:r>
    </w:p>
    <w:p w14:paraId="502B3220" w14:textId="3F6FDADF" w:rsidR="00AB79A6" w:rsidRPr="00E43740" w:rsidRDefault="00AB79A6" w:rsidP="00AB79A6">
      <w:pPr>
        <w:spacing w:line="360" w:lineRule="auto"/>
        <w:ind w:firstLine="708"/>
        <w:jc w:val="both"/>
        <w:rPr>
          <w:color w:val="auto"/>
          <w:szCs w:val="28"/>
        </w:rPr>
      </w:pPr>
      <w:r w:rsidRPr="00E43740">
        <w:rPr>
          <w:color w:val="auto"/>
          <w:szCs w:val="28"/>
        </w:rPr>
        <w:t xml:space="preserve">В центре диаграммы показана функция «Информационная система </w:t>
      </w:r>
      <w:r w:rsidR="008D6D2E" w:rsidRPr="00E43740">
        <w:rPr>
          <w:color w:val="auto"/>
          <w:szCs w:val="28"/>
        </w:rPr>
        <w:t>Авиаперелеты</w:t>
      </w:r>
      <w:r w:rsidRPr="00E43740">
        <w:rPr>
          <w:color w:val="auto"/>
          <w:szCs w:val="28"/>
        </w:rPr>
        <w:t>». Входные данные: «</w:t>
      </w:r>
      <w:r w:rsidR="00E00D38" w:rsidRPr="00E43740">
        <w:rPr>
          <w:color w:val="auto"/>
          <w:szCs w:val="28"/>
        </w:rPr>
        <w:t>Бронирование билета</w:t>
      </w:r>
      <w:r w:rsidRPr="00E43740">
        <w:rPr>
          <w:color w:val="auto"/>
          <w:szCs w:val="28"/>
        </w:rPr>
        <w:t>». Управление: «</w:t>
      </w:r>
      <w:r w:rsidR="008D6D2E" w:rsidRPr="00E43740">
        <w:rPr>
          <w:color w:val="auto"/>
          <w:szCs w:val="28"/>
        </w:rPr>
        <w:t>Алгоритм работы</w:t>
      </w:r>
      <w:r w:rsidRPr="00E43740">
        <w:rPr>
          <w:color w:val="auto"/>
          <w:szCs w:val="28"/>
        </w:rPr>
        <w:t>». Механизм «</w:t>
      </w:r>
      <w:r w:rsidR="008D6D2E" w:rsidRPr="00E43740">
        <w:rPr>
          <w:color w:val="auto"/>
          <w:szCs w:val="28"/>
        </w:rPr>
        <w:t>Приложение</w:t>
      </w:r>
      <w:r w:rsidRPr="00E43740">
        <w:rPr>
          <w:color w:val="auto"/>
          <w:szCs w:val="28"/>
        </w:rPr>
        <w:t>». Выходные данные «</w:t>
      </w:r>
      <w:r w:rsidR="0012643A" w:rsidRPr="00E43740">
        <w:rPr>
          <w:color w:val="auto"/>
          <w:szCs w:val="28"/>
        </w:rPr>
        <w:t>Перелет</w:t>
      </w:r>
      <w:r w:rsidRPr="00E43740">
        <w:rPr>
          <w:color w:val="auto"/>
          <w:szCs w:val="28"/>
        </w:rPr>
        <w:t>».</w:t>
      </w:r>
    </w:p>
    <w:p w14:paraId="16D93E92" w14:textId="77777777" w:rsidR="00042952" w:rsidRDefault="00042952" w:rsidP="00AB79A6">
      <w:pPr>
        <w:spacing w:line="360" w:lineRule="auto"/>
        <w:jc w:val="center"/>
        <w:rPr>
          <w:noProof/>
        </w:rPr>
      </w:pPr>
    </w:p>
    <w:p w14:paraId="242ECC78" w14:textId="2AB903F3" w:rsidR="00AB79A6" w:rsidRPr="00E43740" w:rsidRDefault="00042952" w:rsidP="00AB79A6">
      <w:pPr>
        <w:spacing w:line="360" w:lineRule="auto"/>
        <w:jc w:val="center"/>
        <w:rPr>
          <w:color w:val="auto"/>
          <w:szCs w:val="28"/>
        </w:rPr>
      </w:pPr>
      <w:r>
        <w:rPr>
          <w:noProof/>
        </w:rPr>
        <w:drawing>
          <wp:inline distT="0" distB="0" distL="0" distR="0" wp14:anchorId="0F9ACD16" wp14:editId="1C5C51BC">
            <wp:extent cx="4642142" cy="3169920"/>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286" t="16723" r="15852" b="10604"/>
                    <a:stretch/>
                  </pic:blipFill>
                  <pic:spPr bwMode="auto">
                    <a:xfrm>
                      <a:off x="0" y="0"/>
                      <a:ext cx="4674413" cy="3191957"/>
                    </a:xfrm>
                    <a:prstGeom prst="rect">
                      <a:avLst/>
                    </a:prstGeom>
                    <a:ln>
                      <a:noFill/>
                    </a:ln>
                    <a:extLst>
                      <a:ext uri="{53640926-AAD7-44D8-BBD7-CCE9431645EC}">
                        <a14:shadowObscured xmlns:a14="http://schemas.microsoft.com/office/drawing/2010/main"/>
                      </a:ext>
                    </a:extLst>
                  </pic:spPr>
                </pic:pic>
              </a:graphicData>
            </a:graphic>
          </wp:inline>
        </w:drawing>
      </w:r>
    </w:p>
    <w:p w14:paraId="3266DF14" w14:textId="7DA03055" w:rsidR="00AB79A6" w:rsidRPr="006767F6" w:rsidRDefault="00AB79A6" w:rsidP="00AB79A6">
      <w:pPr>
        <w:spacing w:line="360" w:lineRule="auto"/>
        <w:jc w:val="center"/>
        <w:rPr>
          <w:bCs/>
          <w:color w:val="auto"/>
          <w:szCs w:val="28"/>
        </w:rPr>
      </w:pPr>
      <w:r w:rsidRPr="006767F6">
        <w:rPr>
          <w:bCs/>
          <w:color w:val="auto"/>
          <w:szCs w:val="28"/>
        </w:rPr>
        <w:t xml:space="preserve">Рисунок </w:t>
      </w:r>
      <w:r w:rsidR="000A0792">
        <w:rPr>
          <w:bCs/>
          <w:color w:val="auto"/>
          <w:szCs w:val="28"/>
        </w:rPr>
        <w:t>4</w:t>
      </w:r>
      <w:r w:rsidRPr="006767F6">
        <w:rPr>
          <w:bCs/>
          <w:color w:val="auto"/>
          <w:szCs w:val="28"/>
        </w:rPr>
        <w:t xml:space="preserve"> – Контекстная диаграмма</w:t>
      </w:r>
    </w:p>
    <w:p w14:paraId="2F88C0AF" w14:textId="55FFE6BA" w:rsidR="00AB79A6" w:rsidRPr="00E43740" w:rsidRDefault="00AB79A6" w:rsidP="00AB79A6">
      <w:pPr>
        <w:spacing w:line="360" w:lineRule="auto"/>
        <w:ind w:firstLine="708"/>
        <w:jc w:val="both"/>
        <w:rPr>
          <w:color w:val="auto"/>
          <w:szCs w:val="28"/>
        </w:rPr>
      </w:pPr>
      <w:r w:rsidRPr="00E43740">
        <w:rPr>
          <w:color w:val="auto"/>
          <w:szCs w:val="28"/>
        </w:rPr>
        <w:t>Диаграмма декомпозиции – это разбиение функции, т.е. «</w:t>
      </w:r>
      <w:r w:rsidR="006F4DE7">
        <w:rPr>
          <w:color w:val="auto"/>
          <w:szCs w:val="28"/>
        </w:rPr>
        <w:t>Деятельность информационной системы «Авиаперелеты»</w:t>
      </w:r>
      <w:r w:rsidRPr="00E43740">
        <w:rPr>
          <w:color w:val="auto"/>
          <w:szCs w:val="28"/>
        </w:rPr>
        <w:t>».</w:t>
      </w:r>
    </w:p>
    <w:p w14:paraId="2C54B8D1" w14:textId="45D9C7C7" w:rsidR="00AB79A6" w:rsidRPr="00E43740" w:rsidRDefault="00AB79A6" w:rsidP="00AB79A6">
      <w:pPr>
        <w:spacing w:line="360" w:lineRule="auto"/>
        <w:ind w:firstLine="708"/>
        <w:jc w:val="both"/>
        <w:rPr>
          <w:noProof/>
          <w:color w:val="auto"/>
        </w:rPr>
      </w:pPr>
      <w:r w:rsidRPr="00E43740">
        <w:rPr>
          <w:color w:val="auto"/>
          <w:szCs w:val="28"/>
        </w:rPr>
        <w:t>На рисунке 3 показана диаграмма декомпозиций, которая расписывает функцию. На этой диаграмме показаны такие функции как: «</w:t>
      </w:r>
      <w:r w:rsidR="00E43740" w:rsidRPr="00E43740">
        <w:rPr>
          <w:color w:val="auto"/>
          <w:szCs w:val="28"/>
        </w:rPr>
        <w:t>Регистрация</w:t>
      </w:r>
      <w:r w:rsidRPr="00E43740">
        <w:rPr>
          <w:color w:val="auto"/>
          <w:szCs w:val="28"/>
        </w:rPr>
        <w:t xml:space="preserve">», </w:t>
      </w:r>
      <w:r w:rsidRPr="00E913CE">
        <w:rPr>
          <w:color w:val="auto"/>
          <w:szCs w:val="28"/>
        </w:rPr>
        <w:t>«</w:t>
      </w:r>
      <w:r w:rsidR="00E43740" w:rsidRPr="00E913CE">
        <w:rPr>
          <w:color w:val="auto"/>
          <w:szCs w:val="28"/>
        </w:rPr>
        <w:t>Бронирование билета</w:t>
      </w:r>
      <w:r w:rsidRPr="00E913CE">
        <w:rPr>
          <w:color w:val="auto"/>
          <w:szCs w:val="28"/>
        </w:rPr>
        <w:t>», «</w:t>
      </w:r>
      <w:r w:rsidR="00E43740" w:rsidRPr="00E913CE">
        <w:rPr>
          <w:color w:val="auto"/>
          <w:szCs w:val="28"/>
        </w:rPr>
        <w:t>Принятие брони</w:t>
      </w:r>
      <w:r w:rsidRPr="00E913CE">
        <w:rPr>
          <w:color w:val="auto"/>
          <w:szCs w:val="28"/>
        </w:rPr>
        <w:t>», «</w:t>
      </w:r>
      <w:r w:rsidR="00E43740" w:rsidRPr="00E913CE">
        <w:rPr>
          <w:color w:val="auto"/>
          <w:szCs w:val="28"/>
        </w:rPr>
        <w:t>Посадка на рейс</w:t>
      </w:r>
      <w:r w:rsidRPr="00E913CE">
        <w:rPr>
          <w:color w:val="auto"/>
          <w:szCs w:val="28"/>
        </w:rPr>
        <w:t xml:space="preserve">. А также на этой </w:t>
      </w:r>
      <w:r w:rsidRPr="00E43740">
        <w:rPr>
          <w:color w:val="auto"/>
          <w:szCs w:val="28"/>
        </w:rPr>
        <w:t>диаграмме присутствуют входные данные, выходные данные, управления и механизмы.</w:t>
      </w:r>
      <w:r w:rsidRPr="00E43740">
        <w:rPr>
          <w:noProof/>
          <w:color w:val="auto"/>
        </w:rPr>
        <w:t xml:space="preserve"> </w:t>
      </w:r>
    </w:p>
    <w:p w14:paraId="29B7A601" w14:textId="77777777" w:rsidR="00042952" w:rsidRDefault="00042952" w:rsidP="00AB79A6">
      <w:pPr>
        <w:spacing w:line="360" w:lineRule="auto"/>
        <w:jc w:val="center"/>
        <w:rPr>
          <w:noProof/>
        </w:rPr>
      </w:pPr>
    </w:p>
    <w:p w14:paraId="6A2D40E7" w14:textId="77777777" w:rsidR="005B60B0" w:rsidRDefault="005B60B0" w:rsidP="00AB79A6">
      <w:pPr>
        <w:spacing w:line="360" w:lineRule="auto"/>
        <w:jc w:val="center"/>
        <w:rPr>
          <w:noProof/>
        </w:rPr>
      </w:pPr>
    </w:p>
    <w:p w14:paraId="4942E917" w14:textId="6C6141FC" w:rsidR="00AB79A6" w:rsidRPr="00E43740" w:rsidRDefault="00042952" w:rsidP="00AB79A6">
      <w:pPr>
        <w:spacing w:line="360" w:lineRule="auto"/>
        <w:jc w:val="center"/>
        <w:rPr>
          <w:color w:val="auto"/>
          <w:szCs w:val="28"/>
        </w:rPr>
      </w:pPr>
      <w:r>
        <w:rPr>
          <w:noProof/>
        </w:rPr>
        <w:drawing>
          <wp:inline distT="0" distB="0" distL="0" distR="0" wp14:anchorId="54DFE468" wp14:editId="27511361">
            <wp:extent cx="5573395" cy="3779909"/>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826" t="17575" r="27210" b="12534"/>
                    <a:stretch/>
                  </pic:blipFill>
                  <pic:spPr bwMode="auto">
                    <a:xfrm>
                      <a:off x="0" y="0"/>
                      <a:ext cx="5615352" cy="3808364"/>
                    </a:xfrm>
                    <a:prstGeom prst="rect">
                      <a:avLst/>
                    </a:prstGeom>
                    <a:ln>
                      <a:noFill/>
                    </a:ln>
                    <a:extLst>
                      <a:ext uri="{53640926-AAD7-44D8-BBD7-CCE9431645EC}">
                        <a14:shadowObscured xmlns:a14="http://schemas.microsoft.com/office/drawing/2010/main"/>
                      </a:ext>
                    </a:extLst>
                  </pic:spPr>
                </pic:pic>
              </a:graphicData>
            </a:graphic>
          </wp:inline>
        </w:drawing>
      </w:r>
    </w:p>
    <w:p w14:paraId="26F4F5EB" w14:textId="7849376E" w:rsidR="00AB79A6" w:rsidRPr="005B60B0" w:rsidRDefault="00AB79A6" w:rsidP="00AB79A6">
      <w:pPr>
        <w:spacing w:line="360" w:lineRule="auto"/>
        <w:jc w:val="center"/>
        <w:rPr>
          <w:bCs/>
          <w:color w:val="auto"/>
          <w:szCs w:val="28"/>
        </w:rPr>
      </w:pPr>
      <w:r w:rsidRPr="005B60B0">
        <w:rPr>
          <w:bCs/>
          <w:color w:val="auto"/>
          <w:szCs w:val="28"/>
        </w:rPr>
        <w:t xml:space="preserve">Рисунок </w:t>
      </w:r>
      <w:r w:rsidR="000A0792">
        <w:rPr>
          <w:bCs/>
          <w:color w:val="auto"/>
          <w:szCs w:val="28"/>
        </w:rPr>
        <w:t>5</w:t>
      </w:r>
      <w:r w:rsidRPr="005B60B0">
        <w:rPr>
          <w:bCs/>
          <w:color w:val="auto"/>
          <w:szCs w:val="28"/>
        </w:rPr>
        <w:t xml:space="preserve"> – Диаграмма декомпозиции </w:t>
      </w:r>
    </w:p>
    <w:p w14:paraId="1E8AF4B1" w14:textId="604D772A" w:rsidR="00AB79A6" w:rsidRPr="00E43740" w:rsidRDefault="00AB79A6" w:rsidP="00AB79A6">
      <w:pPr>
        <w:spacing w:line="360" w:lineRule="auto"/>
        <w:ind w:firstLine="708"/>
        <w:jc w:val="both"/>
        <w:rPr>
          <w:color w:val="auto"/>
          <w:szCs w:val="28"/>
        </w:rPr>
      </w:pPr>
      <w:r w:rsidRPr="00E43740">
        <w:rPr>
          <w:color w:val="auto"/>
          <w:szCs w:val="28"/>
        </w:rPr>
        <w:t>Таким образом, представленные диаграммы демонстрируют взаимодействие между основными функциями информационной системы «</w:t>
      </w:r>
      <w:r w:rsidR="00E43740">
        <w:rPr>
          <w:color w:val="auto"/>
          <w:szCs w:val="28"/>
        </w:rPr>
        <w:t>Авиаперелеты</w:t>
      </w:r>
      <w:r w:rsidRPr="00E43740">
        <w:rPr>
          <w:color w:val="auto"/>
          <w:szCs w:val="28"/>
        </w:rPr>
        <w:t xml:space="preserve">» и механизмами, влияющими на выполнение той или иной функции. </w:t>
      </w:r>
    </w:p>
    <w:p w14:paraId="33C77DC0" w14:textId="77777777" w:rsidR="00186F55" w:rsidRDefault="00186F55" w:rsidP="00186F55">
      <w:pPr>
        <w:pStyle w:val="13"/>
        <w:tabs>
          <w:tab w:val="left" w:pos="0"/>
        </w:tabs>
        <w:spacing w:before="160" w:after="360" w:line="360" w:lineRule="auto"/>
        <w:ind w:firstLine="851"/>
        <w:jc w:val="both"/>
        <w:outlineLvl w:val="1"/>
        <w:rPr>
          <w:rFonts w:ascii="Times New Roman" w:eastAsia="Times New Roman" w:hAnsi="Times New Roman" w:cs="Times New Roman"/>
        </w:rPr>
      </w:pPr>
      <w:bookmarkStart w:id="31" w:name="_Toc532432116"/>
      <w:bookmarkStart w:id="32" w:name="_Toc532431877"/>
      <w:bookmarkStart w:id="33" w:name="_Toc117240441"/>
      <w:r>
        <w:rPr>
          <w:rFonts w:ascii="Times New Roman" w:eastAsia="Times New Roman" w:hAnsi="Times New Roman" w:cs="Times New Roman"/>
        </w:rPr>
        <w:t>5.3 Проектирование базы данных ИС</w:t>
      </w:r>
      <w:bookmarkEnd w:id="31"/>
      <w:bookmarkEnd w:id="32"/>
      <w:bookmarkEnd w:id="33"/>
    </w:p>
    <w:p w14:paraId="072FF76F" w14:textId="77777777" w:rsidR="00186F55" w:rsidRDefault="00186F55" w:rsidP="00186F55">
      <w:pPr>
        <w:spacing w:line="360" w:lineRule="auto"/>
        <w:ind w:firstLine="851"/>
        <w:jc w:val="both"/>
        <w:rPr>
          <w:szCs w:val="28"/>
        </w:rPr>
      </w:pPr>
      <w:r>
        <w:rPr>
          <w:szCs w:val="28"/>
        </w:rPr>
        <w:t>Проектирование информационной системы происходит при помощи CASE средств, которые позволяют за короткий срок создавать схемы и реляционные модели программ.</w:t>
      </w:r>
    </w:p>
    <w:p w14:paraId="263C3A21" w14:textId="77777777" w:rsidR="003316D2" w:rsidRDefault="003316D2" w:rsidP="003316D2">
      <w:pPr>
        <w:spacing w:line="360" w:lineRule="auto"/>
        <w:ind w:firstLine="851"/>
        <w:jc w:val="both"/>
        <w:rPr>
          <w:color w:val="auto"/>
          <w:szCs w:val="28"/>
        </w:rPr>
      </w:pPr>
      <w:r>
        <w:rPr>
          <w:szCs w:val="28"/>
        </w:rPr>
        <w:t>Концептуальное проектирование – построение семантической модели предметной области, то есть информационной модели наиболее высокого уровня абстракции. Такая модель создаётся без ориентации на какую-либо конкретную СУБД и модель данных.</w:t>
      </w:r>
    </w:p>
    <w:p w14:paraId="53742722" w14:textId="123C179A" w:rsidR="003316D2" w:rsidRDefault="003316D2" w:rsidP="003316D2">
      <w:pPr>
        <w:spacing w:line="360" w:lineRule="auto"/>
        <w:jc w:val="center"/>
        <w:rPr>
          <w:szCs w:val="28"/>
        </w:rPr>
      </w:pPr>
    </w:p>
    <w:p w14:paraId="2A0E13C0" w14:textId="62005618" w:rsidR="003316D2" w:rsidRDefault="003316D2" w:rsidP="003316D2">
      <w:pPr>
        <w:spacing w:line="360" w:lineRule="auto"/>
        <w:jc w:val="center"/>
        <w:rPr>
          <w:szCs w:val="28"/>
        </w:rPr>
      </w:pPr>
      <w:r>
        <w:rPr>
          <w:szCs w:val="28"/>
        </w:rPr>
        <w:t>Рисунок 22 – Инфологическая модель базы данных</w:t>
      </w:r>
    </w:p>
    <w:p w14:paraId="41F3B6C7" w14:textId="77777777" w:rsidR="003316D2" w:rsidRDefault="003316D2" w:rsidP="003316D2">
      <w:pPr>
        <w:spacing w:line="360" w:lineRule="auto"/>
        <w:jc w:val="center"/>
        <w:rPr>
          <w:szCs w:val="28"/>
        </w:rPr>
      </w:pPr>
    </w:p>
    <w:p w14:paraId="791882C4" w14:textId="284C55CB" w:rsidR="003316D2" w:rsidRDefault="003316D2" w:rsidP="003316D2">
      <w:pPr>
        <w:spacing w:line="360" w:lineRule="auto"/>
        <w:ind w:firstLine="851"/>
        <w:jc w:val="both"/>
        <w:rPr>
          <w:szCs w:val="28"/>
        </w:rPr>
      </w:pPr>
      <w:r>
        <w:rPr>
          <w:szCs w:val="28"/>
        </w:rPr>
        <w:t xml:space="preserve">На инфологической модели базы данных выше схематично отображены сущности системы, их атрибуты и связи между ними. Так, в прямоугольник отображены сущности, такие как: Пользователь, </w:t>
      </w:r>
      <w:r w:rsidR="00397520">
        <w:rPr>
          <w:szCs w:val="28"/>
        </w:rPr>
        <w:t>Билеты</w:t>
      </w:r>
      <w:r>
        <w:rPr>
          <w:szCs w:val="28"/>
        </w:rPr>
        <w:t xml:space="preserve">, </w:t>
      </w:r>
      <w:r w:rsidR="00397520">
        <w:rPr>
          <w:szCs w:val="28"/>
        </w:rPr>
        <w:t>Самолеты и Специальности</w:t>
      </w:r>
      <w:r>
        <w:rPr>
          <w:szCs w:val="28"/>
        </w:rPr>
        <w:t xml:space="preserve">. В овалах отображены атрибуты сущностей, например: </w:t>
      </w:r>
      <w:r w:rsidR="00397520">
        <w:rPr>
          <w:szCs w:val="28"/>
          <w:lang w:val="en-US"/>
        </w:rPr>
        <w:t>ID</w:t>
      </w:r>
      <w:r w:rsidR="00397520" w:rsidRPr="00397520">
        <w:rPr>
          <w:szCs w:val="28"/>
        </w:rPr>
        <w:t xml:space="preserve">, </w:t>
      </w:r>
      <w:r w:rsidR="00397520">
        <w:rPr>
          <w:szCs w:val="28"/>
        </w:rPr>
        <w:t>логин, пароль, ФИО и т.д</w:t>
      </w:r>
      <w:r>
        <w:rPr>
          <w:szCs w:val="28"/>
        </w:rPr>
        <w:t xml:space="preserve">. Робами изображены связи между сущностями, например пользователь </w:t>
      </w:r>
      <w:r w:rsidR="00397520">
        <w:rPr>
          <w:szCs w:val="28"/>
        </w:rPr>
        <w:t>заказывает билет</w:t>
      </w:r>
      <w:r>
        <w:rPr>
          <w:szCs w:val="28"/>
        </w:rPr>
        <w:t>.</w:t>
      </w:r>
    </w:p>
    <w:p w14:paraId="138413A2" w14:textId="77777777" w:rsidR="0098419F" w:rsidRDefault="0098419F" w:rsidP="003316D2">
      <w:pPr>
        <w:spacing w:line="360" w:lineRule="auto"/>
        <w:ind w:firstLine="851"/>
        <w:jc w:val="both"/>
        <w:rPr>
          <w:szCs w:val="28"/>
        </w:rPr>
      </w:pPr>
    </w:p>
    <w:p w14:paraId="3C5D8720" w14:textId="51C72FB5" w:rsidR="003316D2" w:rsidRDefault="003316D2" w:rsidP="003316D2">
      <w:pPr>
        <w:spacing w:line="360" w:lineRule="auto"/>
        <w:ind w:firstLine="851"/>
        <w:jc w:val="both"/>
        <w:rPr>
          <w:szCs w:val="28"/>
        </w:rPr>
      </w:pPr>
      <w:r>
        <w:rPr>
          <w:szCs w:val="28"/>
        </w:rPr>
        <w:t>Далее происходит преобразование концептуальной модели в логическую модель, по формальным правилам</w:t>
      </w:r>
      <w:r w:rsidR="001D5B88">
        <w:rPr>
          <w:szCs w:val="28"/>
        </w:rPr>
        <w:t>.</w:t>
      </w:r>
      <w:r>
        <w:rPr>
          <w:szCs w:val="28"/>
        </w:rPr>
        <w:t xml:space="preserve"> </w:t>
      </w:r>
    </w:p>
    <w:p w14:paraId="6B159C15" w14:textId="4AF9C052" w:rsidR="003316D2" w:rsidRDefault="003316D2" w:rsidP="003316D2">
      <w:pPr>
        <w:spacing w:line="360" w:lineRule="auto"/>
        <w:ind w:firstLine="851"/>
        <w:jc w:val="both"/>
        <w:rPr>
          <w:szCs w:val="28"/>
        </w:rPr>
      </w:pPr>
      <w:r>
        <w:rPr>
          <w:szCs w:val="28"/>
        </w:rPr>
        <w:t xml:space="preserve">На </w:t>
      </w:r>
      <w:proofErr w:type="spellStart"/>
      <w:r>
        <w:rPr>
          <w:szCs w:val="28"/>
        </w:rPr>
        <w:t>даталогической</w:t>
      </w:r>
      <w:proofErr w:type="spellEnd"/>
      <w:r>
        <w:rPr>
          <w:szCs w:val="28"/>
        </w:rPr>
        <w:t xml:space="preserve"> модели базы данных (рисунок) отображены сущности приложения, а также первичные и внешние ключи, связывающие сущности между собой. Так, сущность «</w:t>
      </w:r>
      <w:r>
        <w:rPr>
          <w:szCs w:val="28"/>
          <w:lang w:val="en-US"/>
        </w:rPr>
        <w:t>user</w:t>
      </w:r>
      <w:r>
        <w:rPr>
          <w:szCs w:val="28"/>
        </w:rPr>
        <w:t>» содержит в качестве внешнего ключа поле «</w:t>
      </w:r>
      <w:r>
        <w:rPr>
          <w:szCs w:val="28"/>
          <w:lang w:val="en-US"/>
        </w:rPr>
        <w:t>id</w:t>
      </w:r>
      <w:r w:rsidRPr="003316D2">
        <w:rPr>
          <w:szCs w:val="28"/>
        </w:rPr>
        <w:t>_</w:t>
      </w:r>
      <w:r>
        <w:rPr>
          <w:szCs w:val="28"/>
          <w:lang w:val="en-US"/>
        </w:rPr>
        <w:t>user</w:t>
      </w:r>
      <w:r>
        <w:rPr>
          <w:szCs w:val="28"/>
        </w:rPr>
        <w:t xml:space="preserve">», которое содержит первичный ключ пользователя. </w:t>
      </w:r>
    </w:p>
    <w:p w14:paraId="2FC363FD" w14:textId="57A4534E" w:rsidR="006C1830" w:rsidRDefault="006C1830" w:rsidP="006C1830">
      <w:pPr>
        <w:spacing w:line="360" w:lineRule="auto"/>
        <w:ind w:firstLine="851"/>
        <w:jc w:val="both"/>
        <w:rPr>
          <w:szCs w:val="28"/>
        </w:rPr>
      </w:pPr>
      <w:r>
        <w:rPr>
          <w:szCs w:val="28"/>
        </w:rPr>
        <w:t>Для</w:t>
      </w:r>
      <w:r w:rsidR="00285097">
        <w:rPr>
          <w:szCs w:val="28"/>
        </w:rPr>
        <w:t xml:space="preserve"> построения </w:t>
      </w:r>
      <w:proofErr w:type="spellStart"/>
      <w:r w:rsidR="00285097">
        <w:rPr>
          <w:szCs w:val="28"/>
        </w:rPr>
        <w:t>даталогической</w:t>
      </w:r>
      <w:proofErr w:type="spellEnd"/>
      <w:r>
        <w:rPr>
          <w:szCs w:val="28"/>
        </w:rPr>
        <w:t xml:space="preserve"> </w:t>
      </w:r>
      <w:r w:rsidR="00285097">
        <w:rPr>
          <w:szCs w:val="28"/>
        </w:rPr>
        <w:t xml:space="preserve">модели </w:t>
      </w:r>
      <w:r>
        <w:rPr>
          <w:szCs w:val="28"/>
        </w:rPr>
        <w:t>использовался инструмент «</w:t>
      </w:r>
      <w:r>
        <w:rPr>
          <w:szCs w:val="28"/>
          <w:lang w:val="en-US"/>
        </w:rPr>
        <w:t>MySQL</w:t>
      </w:r>
      <w:r w:rsidRPr="00186F55">
        <w:rPr>
          <w:szCs w:val="28"/>
        </w:rPr>
        <w:t xml:space="preserve"> </w:t>
      </w:r>
      <w:r>
        <w:rPr>
          <w:szCs w:val="28"/>
          <w:lang w:val="en-US"/>
        </w:rPr>
        <w:t>Workbench</w:t>
      </w:r>
      <w:r>
        <w:rPr>
          <w:szCs w:val="28"/>
        </w:rPr>
        <w:t>».</w:t>
      </w:r>
    </w:p>
    <w:p w14:paraId="6A53E69F" w14:textId="77777777" w:rsidR="006C1830" w:rsidRDefault="006C1830" w:rsidP="003316D2">
      <w:pPr>
        <w:spacing w:line="360" w:lineRule="auto"/>
        <w:ind w:firstLine="851"/>
        <w:jc w:val="both"/>
        <w:rPr>
          <w:szCs w:val="28"/>
        </w:rPr>
      </w:pPr>
    </w:p>
    <w:p w14:paraId="2E268EA0" w14:textId="183A68EB" w:rsidR="004F3A31" w:rsidRDefault="002318F2" w:rsidP="004F3A31">
      <w:pPr>
        <w:spacing w:line="360" w:lineRule="auto"/>
        <w:jc w:val="center"/>
        <w:rPr>
          <w:color w:val="auto"/>
        </w:rPr>
      </w:pPr>
      <w:r>
        <w:rPr>
          <w:noProof/>
        </w:rPr>
        <w:lastRenderedPageBreak/>
        <w:drawing>
          <wp:inline distT="0" distB="0" distL="0" distR="0" wp14:anchorId="3E92E866" wp14:editId="34B4BDDF">
            <wp:extent cx="4886325" cy="413835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6289" cy="4146798"/>
                    </a:xfrm>
                    <a:prstGeom prst="rect">
                      <a:avLst/>
                    </a:prstGeom>
                  </pic:spPr>
                </pic:pic>
              </a:graphicData>
            </a:graphic>
          </wp:inline>
        </w:drawing>
      </w:r>
    </w:p>
    <w:p w14:paraId="6A7F6B79" w14:textId="6AB41E32" w:rsidR="00186F55" w:rsidRDefault="00186F55" w:rsidP="004F3A31">
      <w:pPr>
        <w:spacing w:line="360" w:lineRule="auto"/>
        <w:jc w:val="center"/>
        <w:rPr>
          <w:color w:val="auto"/>
        </w:rPr>
      </w:pPr>
      <w:r>
        <w:rPr>
          <w:color w:val="auto"/>
        </w:rPr>
        <w:t xml:space="preserve">Рисунок </w:t>
      </w:r>
      <w:proofErr w:type="gramStart"/>
      <w:r>
        <w:rPr>
          <w:color w:val="auto"/>
        </w:rPr>
        <w:t xml:space="preserve">12 </w:t>
      </w:r>
      <w:r w:rsidR="004F3A31">
        <w:rPr>
          <w:color w:val="auto"/>
        </w:rPr>
        <w:t xml:space="preserve"> </w:t>
      </w:r>
      <w:r w:rsidR="004F3A31">
        <w:rPr>
          <w:szCs w:val="28"/>
        </w:rPr>
        <w:t>–</w:t>
      </w:r>
      <w:proofErr w:type="gramEnd"/>
      <w:r w:rsidR="004F3A31">
        <w:rPr>
          <w:szCs w:val="28"/>
        </w:rPr>
        <w:t xml:space="preserve"> </w:t>
      </w:r>
      <w:r w:rsidR="004F3A31">
        <w:rPr>
          <w:color w:val="auto"/>
        </w:rPr>
        <w:t xml:space="preserve"> </w:t>
      </w:r>
      <w:proofErr w:type="spellStart"/>
      <w:r w:rsidR="004F3A31">
        <w:rPr>
          <w:color w:val="auto"/>
        </w:rPr>
        <w:t>Даталогическая</w:t>
      </w:r>
      <w:proofErr w:type="spellEnd"/>
      <w:r w:rsidR="004F3A31">
        <w:rPr>
          <w:color w:val="auto"/>
        </w:rPr>
        <w:t xml:space="preserve"> модель базы данных</w:t>
      </w:r>
    </w:p>
    <w:p w14:paraId="1AF743C6" w14:textId="77777777" w:rsidR="00346F04" w:rsidRDefault="00346F04" w:rsidP="004F3A31">
      <w:pPr>
        <w:spacing w:line="360" w:lineRule="auto"/>
        <w:jc w:val="center"/>
        <w:rPr>
          <w:color w:val="auto"/>
        </w:rPr>
      </w:pPr>
    </w:p>
    <w:p w14:paraId="354AF339" w14:textId="3680E7D8" w:rsidR="00186F55" w:rsidRDefault="00186F55" w:rsidP="00186F55">
      <w:pPr>
        <w:spacing w:line="360" w:lineRule="auto"/>
        <w:ind w:firstLine="851"/>
        <w:jc w:val="both"/>
      </w:pPr>
      <w:r>
        <w:t xml:space="preserve">На схеме базы данных представлены </w:t>
      </w:r>
      <w:r w:rsidR="00E31375">
        <w:t xml:space="preserve">четыре </w:t>
      </w:r>
      <w:r>
        <w:t>таблиц</w:t>
      </w:r>
      <w:r w:rsidR="00E31375">
        <w:t>ы</w:t>
      </w:r>
      <w:r>
        <w:t xml:space="preserve">: </w:t>
      </w:r>
      <w:proofErr w:type="spellStart"/>
      <w:r w:rsidR="009E7987">
        <w:rPr>
          <w:lang w:val="en-US"/>
        </w:rPr>
        <w:t>tiket</w:t>
      </w:r>
      <w:proofErr w:type="spellEnd"/>
      <w:r>
        <w:t xml:space="preserve">, </w:t>
      </w:r>
      <w:r w:rsidR="009E7987">
        <w:rPr>
          <w:lang w:val="en-US"/>
        </w:rPr>
        <w:t>user</w:t>
      </w:r>
      <w:r>
        <w:t xml:space="preserve">, </w:t>
      </w:r>
      <w:proofErr w:type="spellStart"/>
      <w:r w:rsidR="009E7987">
        <w:rPr>
          <w:lang w:val="en-US"/>
        </w:rPr>
        <w:t>specialisation</w:t>
      </w:r>
      <w:proofErr w:type="spellEnd"/>
      <w:r>
        <w:t xml:space="preserve">, </w:t>
      </w:r>
      <w:r w:rsidR="009E7987">
        <w:rPr>
          <w:lang w:val="en-US"/>
        </w:rPr>
        <w:t>airplane</w:t>
      </w:r>
      <w:r>
        <w:t>.</w:t>
      </w:r>
    </w:p>
    <w:p w14:paraId="1761ABA0" w14:textId="67A7A684" w:rsidR="00186F55" w:rsidRDefault="00186F55" w:rsidP="00186F55">
      <w:pPr>
        <w:spacing w:line="360" w:lineRule="auto"/>
        <w:ind w:firstLine="851"/>
        <w:jc w:val="both"/>
      </w:pPr>
      <w:r>
        <w:t xml:space="preserve">Таблица </w:t>
      </w:r>
      <w:r w:rsidR="00B9725F">
        <w:rPr>
          <w:lang w:val="en-US"/>
        </w:rPr>
        <w:t>user</w:t>
      </w:r>
      <w:r w:rsidR="00B9725F">
        <w:t xml:space="preserve"> </w:t>
      </w:r>
      <w:r>
        <w:t xml:space="preserve">содержит: </w:t>
      </w:r>
      <w:r w:rsidR="00B115D7">
        <w:t>Уникальный идентификатор пользователя</w:t>
      </w:r>
      <w:r>
        <w:t>,</w:t>
      </w:r>
      <w:r w:rsidR="00B9725F">
        <w:t xml:space="preserve"> логин, имя</w:t>
      </w:r>
      <w:r>
        <w:t xml:space="preserve">, </w:t>
      </w:r>
      <w:r w:rsidR="00B9725F">
        <w:t>фамилия</w:t>
      </w:r>
      <w:r>
        <w:t>,</w:t>
      </w:r>
      <w:r w:rsidR="00D110C8">
        <w:t xml:space="preserve"> отчество,</w:t>
      </w:r>
      <w:r w:rsidR="00B9725F">
        <w:t xml:space="preserve"> номер телефона, номер и серия паспорта</w:t>
      </w:r>
      <w:r>
        <w:t>.</w:t>
      </w:r>
    </w:p>
    <w:p w14:paraId="1901CB68" w14:textId="10171036" w:rsidR="00186F55" w:rsidRDefault="00186F55" w:rsidP="00186F55">
      <w:pPr>
        <w:spacing w:line="360" w:lineRule="auto"/>
        <w:ind w:firstLine="851"/>
        <w:jc w:val="both"/>
      </w:pPr>
      <w:r>
        <w:t xml:space="preserve">Таблица </w:t>
      </w:r>
      <w:proofErr w:type="spellStart"/>
      <w:r w:rsidR="00B9725F">
        <w:rPr>
          <w:lang w:val="en-US"/>
        </w:rPr>
        <w:t>tiket</w:t>
      </w:r>
      <w:proofErr w:type="spellEnd"/>
      <w:r w:rsidR="00B9725F" w:rsidRPr="006A5689">
        <w:t xml:space="preserve"> </w:t>
      </w:r>
      <w:r>
        <w:t xml:space="preserve">содержит: </w:t>
      </w:r>
      <w:r w:rsidR="00B115D7">
        <w:t>Уникальный идентификатор билета</w:t>
      </w:r>
      <w:r>
        <w:t xml:space="preserve">, </w:t>
      </w:r>
      <w:r w:rsidR="00CE576E">
        <w:t>место вылета, место прилета</w:t>
      </w:r>
      <w:r>
        <w:t>,</w:t>
      </w:r>
      <w:r w:rsidR="00CE576E">
        <w:t xml:space="preserve"> время прилета</w:t>
      </w:r>
      <w:r w:rsidR="00A76DA9" w:rsidRPr="00A76DA9">
        <w:t xml:space="preserve">, </w:t>
      </w:r>
      <w:r w:rsidR="00A76DA9">
        <w:t>стоимость билета</w:t>
      </w:r>
      <w:r>
        <w:t>.</w:t>
      </w:r>
    </w:p>
    <w:p w14:paraId="74E503AF" w14:textId="153C7E76" w:rsidR="00186F55" w:rsidRDefault="00186F55" w:rsidP="00186F55">
      <w:pPr>
        <w:spacing w:line="360" w:lineRule="auto"/>
        <w:ind w:firstLine="851"/>
        <w:jc w:val="both"/>
      </w:pPr>
      <w:r>
        <w:t xml:space="preserve">Таблица </w:t>
      </w:r>
      <w:proofErr w:type="spellStart"/>
      <w:r w:rsidR="009E7987">
        <w:rPr>
          <w:lang w:val="en-US"/>
        </w:rPr>
        <w:t>specialisation</w:t>
      </w:r>
      <w:proofErr w:type="spellEnd"/>
      <w:r w:rsidR="009E7987">
        <w:t xml:space="preserve"> </w:t>
      </w:r>
      <w:r>
        <w:t>содержит:</w:t>
      </w:r>
      <w:r w:rsidR="006A5689" w:rsidRPr="006A5689">
        <w:t xml:space="preserve"> </w:t>
      </w:r>
      <w:r w:rsidR="00B115D7">
        <w:t>Уникальный идентификатор</w:t>
      </w:r>
      <w:r>
        <w:t xml:space="preserve">, </w:t>
      </w:r>
      <w:r w:rsidR="003D1C3F">
        <w:t xml:space="preserve">название </w:t>
      </w:r>
      <w:r>
        <w:t>должност</w:t>
      </w:r>
      <w:r w:rsidR="003D1C3F">
        <w:t>и</w:t>
      </w:r>
      <w:r>
        <w:t>.</w:t>
      </w:r>
    </w:p>
    <w:p w14:paraId="10CB458A" w14:textId="17E5AB80" w:rsidR="00186F55" w:rsidRDefault="00186F55" w:rsidP="00186F55">
      <w:pPr>
        <w:spacing w:line="360" w:lineRule="auto"/>
        <w:ind w:firstLine="851"/>
        <w:jc w:val="both"/>
      </w:pPr>
      <w:r>
        <w:t xml:space="preserve">Таблица </w:t>
      </w:r>
      <w:r w:rsidR="009E7987">
        <w:rPr>
          <w:lang w:val="en-US"/>
        </w:rPr>
        <w:t>airplane</w:t>
      </w:r>
      <w:r w:rsidR="009E7987">
        <w:t xml:space="preserve"> </w:t>
      </w:r>
      <w:r>
        <w:t>содержит:</w:t>
      </w:r>
      <w:r w:rsidR="00B115D7" w:rsidRPr="00B115D7">
        <w:t xml:space="preserve"> </w:t>
      </w:r>
      <w:r w:rsidR="00B115D7">
        <w:t>Уникальный идентификатор самолета, модель, фирма, кол-во мест</w:t>
      </w:r>
      <w:r>
        <w:t>.</w:t>
      </w:r>
    </w:p>
    <w:p w14:paraId="2A53B865" w14:textId="50622ABB" w:rsidR="00186F55" w:rsidRDefault="00186F55" w:rsidP="00186F55">
      <w:pPr>
        <w:spacing w:line="360" w:lineRule="auto"/>
        <w:ind w:firstLine="851"/>
        <w:jc w:val="both"/>
        <w:rPr>
          <w:bCs/>
          <w:color w:val="auto"/>
          <w:szCs w:val="28"/>
        </w:rPr>
      </w:pPr>
      <w:r>
        <w:rPr>
          <w:szCs w:val="28"/>
        </w:rPr>
        <w:t>После завершения разработки прототипа базы данных информационной системы «</w:t>
      </w:r>
      <w:r w:rsidR="009E7987">
        <w:rPr>
          <w:szCs w:val="28"/>
        </w:rPr>
        <w:t>Авиаперелеты</w:t>
      </w:r>
      <w:r>
        <w:rPr>
          <w:szCs w:val="28"/>
        </w:rPr>
        <w:t>» получиться готовая схема, по которой будет разрабатываться база данных информационной системы.</w:t>
      </w:r>
      <w:r>
        <w:rPr>
          <w:bCs/>
          <w:color w:val="auto"/>
          <w:szCs w:val="28"/>
        </w:rPr>
        <w:br w:type="page"/>
      </w:r>
    </w:p>
    <w:p w14:paraId="68D5B2F6" w14:textId="77777777" w:rsidR="00186F55" w:rsidRDefault="00186F55" w:rsidP="00186F55">
      <w:pPr>
        <w:pStyle w:val="13"/>
        <w:spacing w:before="0" w:after="360" w:line="360" w:lineRule="auto"/>
        <w:ind w:firstLine="851"/>
        <w:jc w:val="both"/>
        <w:rPr>
          <w:rFonts w:ascii="Times New Roman" w:eastAsia="Times New Roman" w:hAnsi="Times New Roman" w:cs="Times New Roman"/>
          <w:lang w:eastAsia="ru-RU"/>
        </w:rPr>
      </w:pPr>
      <w:bookmarkStart w:id="34" w:name="_Toc532432117"/>
      <w:bookmarkStart w:id="35" w:name="_Toc532431878"/>
      <w:bookmarkStart w:id="36" w:name="_Toc117240442"/>
      <w:r>
        <w:rPr>
          <w:rFonts w:ascii="Times New Roman" w:eastAsia="Times New Roman" w:hAnsi="Times New Roman" w:cs="Times New Roman"/>
          <w:lang w:eastAsia="ru-RU"/>
        </w:rPr>
        <w:lastRenderedPageBreak/>
        <w:t>6 Разработка ИС</w:t>
      </w:r>
      <w:bookmarkEnd w:id="34"/>
      <w:bookmarkEnd w:id="35"/>
      <w:bookmarkEnd w:id="36"/>
    </w:p>
    <w:p w14:paraId="693F7104" w14:textId="77777777" w:rsidR="00186F55" w:rsidRDefault="00186F55" w:rsidP="00186F55">
      <w:pPr>
        <w:pStyle w:val="13"/>
        <w:tabs>
          <w:tab w:val="left" w:pos="0"/>
        </w:tabs>
        <w:spacing w:before="160" w:after="360" w:line="360" w:lineRule="auto"/>
        <w:ind w:firstLine="851"/>
        <w:jc w:val="both"/>
        <w:outlineLvl w:val="1"/>
        <w:rPr>
          <w:rFonts w:ascii="Times New Roman" w:eastAsia="Times New Roman" w:hAnsi="Times New Roman" w:cs="Times New Roman"/>
        </w:rPr>
      </w:pPr>
      <w:bookmarkStart w:id="37" w:name="_Toc532432118"/>
      <w:bookmarkStart w:id="38" w:name="_Toc532431879"/>
      <w:bookmarkStart w:id="39" w:name="_Toc117240443"/>
      <w:r>
        <w:rPr>
          <w:rFonts w:ascii="Times New Roman" w:eastAsia="Times New Roman" w:hAnsi="Times New Roman" w:cs="Times New Roman"/>
        </w:rPr>
        <w:t>6.1 Разработка интерфейса ИС</w:t>
      </w:r>
      <w:bookmarkEnd w:id="37"/>
      <w:bookmarkEnd w:id="38"/>
      <w:bookmarkEnd w:id="39"/>
    </w:p>
    <w:p w14:paraId="41DF84A3" w14:textId="38642E8D" w:rsidR="00186F55" w:rsidRDefault="00186F55" w:rsidP="00186F55">
      <w:pPr>
        <w:spacing w:line="360" w:lineRule="auto"/>
        <w:ind w:firstLine="851"/>
        <w:jc w:val="both"/>
      </w:pPr>
      <w:r>
        <w:t xml:space="preserve">Разработка удобного пользовательского интерфейса </w:t>
      </w:r>
      <w:proofErr w:type="gramStart"/>
      <w:r>
        <w:t>- это</w:t>
      </w:r>
      <w:proofErr w:type="gramEnd"/>
      <w:r>
        <w:t xml:space="preserve"> один из важнейших этапов в процессе создания информационной системы</w:t>
      </w:r>
      <w:r w:rsidR="0083766C">
        <w:t>.</w:t>
      </w:r>
    </w:p>
    <w:p w14:paraId="36F0476B" w14:textId="10FAFD58" w:rsidR="00186F55" w:rsidRDefault="00186F55" w:rsidP="00186F55">
      <w:pPr>
        <w:spacing w:line="360" w:lineRule="auto"/>
        <w:ind w:firstLine="851"/>
        <w:jc w:val="both"/>
        <w:rPr>
          <w:color w:val="auto"/>
          <w:szCs w:val="28"/>
        </w:rPr>
      </w:pPr>
      <w:r>
        <w:rPr>
          <w:color w:val="auto"/>
          <w:szCs w:val="28"/>
        </w:rPr>
        <w:t>В разрабатываемой информационной системе будет использоваться формат - *.</w:t>
      </w:r>
      <w:r w:rsidR="0083766C">
        <w:rPr>
          <w:color w:val="auto"/>
          <w:szCs w:val="28"/>
          <w:lang w:val="en-US"/>
        </w:rPr>
        <w:t>cs</w:t>
      </w:r>
      <w:r>
        <w:rPr>
          <w:color w:val="auto"/>
          <w:szCs w:val="28"/>
        </w:rPr>
        <w:t xml:space="preserve">. Файл с таким форматом содержит в себе страницу, написанную на языке </w:t>
      </w:r>
      <w:r w:rsidR="0083766C">
        <w:rPr>
          <w:color w:val="auto"/>
          <w:szCs w:val="28"/>
          <w:lang w:val="en-US"/>
        </w:rPr>
        <w:t>C</w:t>
      </w:r>
      <w:r w:rsidR="0083766C" w:rsidRPr="0083766C">
        <w:rPr>
          <w:color w:val="auto"/>
          <w:szCs w:val="28"/>
        </w:rPr>
        <w:t>#</w:t>
      </w:r>
      <w:r>
        <w:rPr>
          <w:color w:val="auto"/>
          <w:szCs w:val="28"/>
        </w:rPr>
        <w:t>.</w:t>
      </w:r>
    </w:p>
    <w:p w14:paraId="3AF0A46B" w14:textId="454D3EC7" w:rsidR="00186F55" w:rsidRDefault="00186F55" w:rsidP="00186F55">
      <w:pPr>
        <w:spacing w:line="360" w:lineRule="auto"/>
        <w:ind w:firstLine="851"/>
        <w:jc w:val="both"/>
        <w:rPr>
          <w:color w:val="auto"/>
          <w:szCs w:val="28"/>
        </w:rPr>
      </w:pPr>
      <w:r>
        <w:rPr>
          <w:color w:val="auto"/>
          <w:szCs w:val="28"/>
        </w:rPr>
        <w:t xml:space="preserve">Вся структура работы представляет собой набор </w:t>
      </w:r>
      <w:r w:rsidR="0045429D">
        <w:rPr>
          <w:color w:val="auto"/>
          <w:szCs w:val="28"/>
        </w:rPr>
        <w:t>кода</w:t>
      </w:r>
      <w:r>
        <w:rPr>
          <w:color w:val="auto"/>
          <w:szCs w:val="28"/>
        </w:rPr>
        <w:t xml:space="preserve"> формата *.</w:t>
      </w:r>
      <w:r w:rsidR="00EB0724">
        <w:rPr>
          <w:color w:val="auto"/>
          <w:szCs w:val="28"/>
          <w:lang w:val="en-US"/>
        </w:rPr>
        <w:t>cs</w:t>
      </w:r>
      <w:r>
        <w:rPr>
          <w:color w:val="auto"/>
          <w:szCs w:val="28"/>
        </w:rPr>
        <w:t xml:space="preserve"> с возможность переходов между </w:t>
      </w:r>
      <w:r w:rsidR="00EB0724">
        <w:rPr>
          <w:color w:val="auto"/>
          <w:szCs w:val="28"/>
        </w:rPr>
        <w:t xml:space="preserve">формами </w:t>
      </w:r>
      <w:r>
        <w:rPr>
          <w:color w:val="auto"/>
          <w:szCs w:val="28"/>
        </w:rPr>
        <w:t>по средствам</w:t>
      </w:r>
      <w:r w:rsidR="00EB0724">
        <w:rPr>
          <w:color w:val="auto"/>
          <w:szCs w:val="28"/>
        </w:rPr>
        <w:t xml:space="preserve"> запуска </w:t>
      </w:r>
      <w:r w:rsidR="009B3763">
        <w:rPr>
          <w:color w:val="auto"/>
          <w:szCs w:val="28"/>
        </w:rPr>
        <w:t xml:space="preserve">этих самых </w:t>
      </w:r>
      <w:r w:rsidR="00EB0724">
        <w:rPr>
          <w:color w:val="auto"/>
          <w:szCs w:val="28"/>
        </w:rPr>
        <w:t>форм</w:t>
      </w:r>
      <w:r>
        <w:rPr>
          <w:color w:val="auto"/>
          <w:szCs w:val="28"/>
        </w:rPr>
        <w:t>, начиная с экрана авторизации и переходя последовательно к другим экранам.</w:t>
      </w:r>
    </w:p>
    <w:p w14:paraId="3F6E44DD" w14:textId="77777777" w:rsidR="00DD161F" w:rsidRDefault="00DD161F" w:rsidP="00186F55">
      <w:pPr>
        <w:spacing w:line="360" w:lineRule="auto"/>
        <w:ind w:firstLine="851"/>
        <w:jc w:val="both"/>
        <w:rPr>
          <w:color w:val="auto"/>
          <w:szCs w:val="28"/>
        </w:rPr>
      </w:pPr>
    </w:p>
    <w:p w14:paraId="23D02274" w14:textId="6C2AAD17" w:rsidR="00DD161F" w:rsidRPr="00662E10" w:rsidRDefault="00DD161F" w:rsidP="00DD161F">
      <w:pPr>
        <w:spacing w:line="360" w:lineRule="auto"/>
        <w:jc w:val="center"/>
        <w:rPr>
          <w:bCs/>
          <w:color w:val="auto"/>
          <w:szCs w:val="28"/>
        </w:rPr>
      </w:pPr>
      <w:r>
        <w:rPr>
          <w:bCs/>
          <w:color w:val="auto"/>
          <w:szCs w:val="28"/>
        </w:rPr>
        <w:t>Рисунок 12 –</w:t>
      </w:r>
      <w:r w:rsidR="000A3DC8">
        <w:rPr>
          <w:bCs/>
          <w:color w:val="auto"/>
          <w:szCs w:val="28"/>
        </w:rPr>
        <w:t xml:space="preserve"> </w:t>
      </w:r>
      <w:r>
        <w:rPr>
          <w:bCs/>
          <w:color w:val="auto"/>
          <w:szCs w:val="28"/>
        </w:rPr>
        <w:t>Форма Авторизации</w:t>
      </w:r>
    </w:p>
    <w:p w14:paraId="060929F6" w14:textId="5A066A16" w:rsidR="00012A07" w:rsidRDefault="00012A07" w:rsidP="00012A07">
      <w:pPr>
        <w:spacing w:line="360" w:lineRule="auto"/>
        <w:jc w:val="center"/>
        <w:rPr>
          <w:color w:val="auto"/>
          <w:szCs w:val="28"/>
        </w:rPr>
      </w:pPr>
    </w:p>
    <w:p w14:paraId="0BBB0455" w14:textId="53633F95" w:rsidR="00186F55" w:rsidRDefault="00DD161F" w:rsidP="00186F55">
      <w:pPr>
        <w:spacing w:line="360" w:lineRule="auto"/>
        <w:jc w:val="center"/>
        <w:rPr>
          <w:szCs w:val="28"/>
        </w:rPr>
      </w:pPr>
      <w:r>
        <w:rPr>
          <w:noProof/>
        </w:rPr>
        <w:drawing>
          <wp:inline distT="0" distB="0" distL="0" distR="0" wp14:anchorId="218B07E7" wp14:editId="1658FC05">
            <wp:extent cx="2600757" cy="4056354"/>
            <wp:effectExtent l="0" t="0" r="9525" b="19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5733" cy="4110905"/>
                    </a:xfrm>
                    <a:prstGeom prst="rect">
                      <a:avLst/>
                    </a:prstGeom>
                  </pic:spPr>
                </pic:pic>
              </a:graphicData>
            </a:graphic>
          </wp:inline>
        </w:drawing>
      </w:r>
    </w:p>
    <w:p w14:paraId="380B1EBF" w14:textId="08C7D8F2" w:rsidR="00186F55" w:rsidRPr="00662E10" w:rsidRDefault="00186F55" w:rsidP="00662E10">
      <w:pPr>
        <w:spacing w:line="360" w:lineRule="auto"/>
        <w:jc w:val="center"/>
        <w:rPr>
          <w:bCs/>
          <w:color w:val="auto"/>
          <w:szCs w:val="28"/>
        </w:rPr>
      </w:pPr>
      <w:r>
        <w:rPr>
          <w:bCs/>
          <w:color w:val="auto"/>
          <w:szCs w:val="28"/>
        </w:rPr>
        <w:t>Рисунок 1</w:t>
      </w:r>
      <w:r w:rsidR="00EC6927">
        <w:rPr>
          <w:bCs/>
          <w:color w:val="auto"/>
          <w:szCs w:val="28"/>
        </w:rPr>
        <w:t>3</w:t>
      </w:r>
      <w:r>
        <w:rPr>
          <w:bCs/>
          <w:color w:val="auto"/>
          <w:szCs w:val="28"/>
        </w:rPr>
        <w:t xml:space="preserve"> –</w:t>
      </w:r>
      <w:r w:rsidR="00315A92">
        <w:rPr>
          <w:bCs/>
          <w:color w:val="auto"/>
          <w:szCs w:val="28"/>
        </w:rPr>
        <w:t xml:space="preserve"> </w:t>
      </w:r>
      <w:r w:rsidR="00860670">
        <w:rPr>
          <w:bCs/>
          <w:color w:val="auto"/>
          <w:szCs w:val="28"/>
        </w:rPr>
        <w:t xml:space="preserve">Форма </w:t>
      </w:r>
      <w:r w:rsidR="005F715C">
        <w:rPr>
          <w:bCs/>
          <w:color w:val="auto"/>
          <w:szCs w:val="28"/>
        </w:rPr>
        <w:t>заказа билета</w:t>
      </w:r>
      <w:bookmarkStart w:id="40" w:name="_Toc532432119"/>
      <w:bookmarkStart w:id="41" w:name="_Toc532431880"/>
    </w:p>
    <w:p w14:paraId="1DA764C6" w14:textId="77777777" w:rsidR="00186F55" w:rsidRDefault="00186F55" w:rsidP="00186F55">
      <w:pPr>
        <w:spacing w:after="160" w:line="360" w:lineRule="auto"/>
        <w:jc w:val="center"/>
        <w:rPr>
          <w:color w:val="auto"/>
          <w:szCs w:val="28"/>
        </w:rPr>
      </w:pPr>
    </w:p>
    <w:p w14:paraId="4B398A7A" w14:textId="77777777" w:rsidR="00186F55" w:rsidRDefault="00186F55" w:rsidP="00186F55">
      <w:pPr>
        <w:keepNext/>
        <w:tabs>
          <w:tab w:val="left" w:pos="0"/>
        </w:tabs>
        <w:spacing w:before="160" w:after="360" w:line="360" w:lineRule="auto"/>
        <w:ind w:firstLine="851"/>
        <w:jc w:val="both"/>
        <w:outlineLvl w:val="1"/>
        <w:rPr>
          <w:b/>
          <w:bCs/>
          <w:color w:val="auto"/>
          <w:kern w:val="32"/>
          <w:szCs w:val="28"/>
          <w:lang w:eastAsia="x-none"/>
        </w:rPr>
      </w:pPr>
      <w:bookmarkStart w:id="42" w:name="_Toc531901419"/>
      <w:bookmarkStart w:id="43" w:name="_Toc117240444"/>
      <w:bookmarkEnd w:id="40"/>
      <w:bookmarkEnd w:id="41"/>
      <w:r>
        <w:rPr>
          <w:b/>
          <w:bCs/>
          <w:color w:val="auto"/>
          <w:kern w:val="32"/>
          <w:szCs w:val="28"/>
          <w:lang w:val="x-none" w:eastAsia="x-none"/>
        </w:rPr>
        <w:t>6.</w:t>
      </w:r>
      <w:r>
        <w:rPr>
          <w:b/>
          <w:bCs/>
          <w:color w:val="auto"/>
          <w:kern w:val="32"/>
          <w:szCs w:val="28"/>
          <w:lang w:eastAsia="x-none"/>
        </w:rPr>
        <w:t>2</w:t>
      </w:r>
      <w:r>
        <w:rPr>
          <w:b/>
          <w:bCs/>
          <w:color w:val="auto"/>
          <w:kern w:val="32"/>
          <w:szCs w:val="28"/>
          <w:lang w:val="x-none" w:eastAsia="x-none"/>
        </w:rPr>
        <w:t xml:space="preserve"> Разработка </w:t>
      </w:r>
      <w:r>
        <w:rPr>
          <w:b/>
          <w:bCs/>
          <w:color w:val="auto"/>
          <w:kern w:val="32"/>
          <w:szCs w:val="28"/>
          <w:lang w:eastAsia="x-none"/>
        </w:rPr>
        <w:t>базы данных</w:t>
      </w:r>
      <w:r>
        <w:rPr>
          <w:b/>
          <w:bCs/>
          <w:color w:val="auto"/>
          <w:kern w:val="32"/>
          <w:szCs w:val="28"/>
          <w:lang w:val="x-none" w:eastAsia="x-none"/>
        </w:rPr>
        <w:t xml:space="preserve"> ИС</w:t>
      </w:r>
      <w:bookmarkEnd w:id="42"/>
      <w:bookmarkEnd w:id="43"/>
    </w:p>
    <w:p w14:paraId="79824727" w14:textId="77777777" w:rsidR="00186F55" w:rsidRDefault="00186F55" w:rsidP="00186F55">
      <w:pPr>
        <w:spacing w:line="360" w:lineRule="auto"/>
        <w:ind w:firstLine="851"/>
        <w:jc w:val="both"/>
        <w:rPr>
          <w:color w:val="auto"/>
          <w:szCs w:val="28"/>
        </w:rPr>
      </w:pPr>
      <w:r>
        <w:rPr>
          <w:color w:val="auto"/>
          <w:szCs w:val="28"/>
        </w:rPr>
        <w:t xml:space="preserve">База данных – эта часть информационной системы, без которой она не может существовать. Поэтому ее проектирование и разработка влияют на качество самой информационной системы. </w:t>
      </w:r>
    </w:p>
    <w:p w14:paraId="15F0A565" w14:textId="4935DD55" w:rsidR="00186F55" w:rsidRDefault="00186F55" w:rsidP="00186F55">
      <w:pPr>
        <w:spacing w:line="360" w:lineRule="auto"/>
        <w:ind w:firstLine="851"/>
        <w:jc w:val="both"/>
        <w:rPr>
          <w:color w:val="auto"/>
          <w:szCs w:val="28"/>
        </w:rPr>
      </w:pPr>
      <w:r>
        <w:rPr>
          <w:color w:val="auto"/>
          <w:szCs w:val="28"/>
        </w:rPr>
        <w:t xml:space="preserve">Разработка базы данных информационной системы реализовывалась в СУБД </w:t>
      </w:r>
      <w:r>
        <w:rPr>
          <w:color w:val="auto"/>
          <w:szCs w:val="28"/>
          <w:lang w:val="en-US"/>
        </w:rPr>
        <w:t>MySQL</w:t>
      </w:r>
      <w:r>
        <w:rPr>
          <w:color w:val="auto"/>
          <w:szCs w:val="28"/>
        </w:rPr>
        <w:t xml:space="preserve">. </w:t>
      </w:r>
    </w:p>
    <w:p w14:paraId="4C05E1D7" w14:textId="024C93A5" w:rsidR="00186F55" w:rsidRDefault="00186F55" w:rsidP="00186F55">
      <w:pPr>
        <w:spacing w:line="360" w:lineRule="auto"/>
        <w:ind w:firstLine="851"/>
        <w:jc w:val="both"/>
        <w:rPr>
          <w:color w:val="auto"/>
          <w:szCs w:val="28"/>
        </w:rPr>
      </w:pPr>
      <w:r>
        <w:rPr>
          <w:color w:val="auto"/>
          <w:szCs w:val="28"/>
        </w:rPr>
        <w:t>База данных информационной системы «</w:t>
      </w:r>
      <w:r w:rsidR="00012D42">
        <w:rPr>
          <w:color w:val="auto"/>
          <w:szCs w:val="28"/>
        </w:rPr>
        <w:t>Авиаперелеты</w:t>
      </w:r>
      <w:r>
        <w:rPr>
          <w:color w:val="auto"/>
          <w:szCs w:val="28"/>
        </w:rPr>
        <w:t xml:space="preserve">» состоит из </w:t>
      </w:r>
      <w:r w:rsidR="00012D42">
        <w:rPr>
          <w:color w:val="auto"/>
          <w:szCs w:val="28"/>
        </w:rPr>
        <w:t>4</w:t>
      </w:r>
      <w:r>
        <w:rPr>
          <w:color w:val="auto"/>
          <w:szCs w:val="28"/>
        </w:rPr>
        <w:t xml:space="preserve"> таблиц.</w:t>
      </w:r>
    </w:p>
    <w:p w14:paraId="18B5E041" w14:textId="77777777" w:rsidR="00186F55" w:rsidRDefault="00186F55" w:rsidP="00186F55">
      <w:pPr>
        <w:spacing w:line="360" w:lineRule="auto"/>
        <w:ind w:firstLine="851"/>
        <w:jc w:val="both"/>
        <w:rPr>
          <w:color w:val="auto"/>
          <w:szCs w:val="28"/>
        </w:rPr>
      </w:pPr>
      <w:r>
        <w:rPr>
          <w:color w:val="auto"/>
          <w:szCs w:val="28"/>
        </w:rPr>
        <w:t xml:space="preserve">Структуры таблиц соответствуют схеме базы данных из пункта 5.3. </w:t>
      </w:r>
    </w:p>
    <w:p w14:paraId="3068A26F" w14:textId="77777777" w:rsidR="00186F55" w:rsidRDefault="00186F55" w:rsidP="00186F55">
      <w:pPr>
        <w:rPr>
          <w:color w:val="auto"/>
        </w:rPr>
      </w:pPr>
    </w:p>
    <w:p w14:paraId="392C41A2" w14:textId="1CF60DB1" w:rsidR="00186F55" w:rsidRDefault="00186F55" w:rsidP="00186F55">
      <w:pPr>
        <w:spacing w:line="360" w:lineRule="auto"/>
        <w:jc w:val="center"/>
        <w:rPr>
          <w:color w:val="auto"/>
          <w:szCs w:val="28"/>
        </w:rPr>
      </w:pPr>
    </w:p>
    <w:p w14:paraId="71DEBE5D" w14:textId="49CED7B4" w:rsidR="00186F55" w:rsidRDefault="00186F55" w:rsidP="00186F55">
      <w:pPr>
        <w:spacing w:after="160" w:line="360" w:lineRule="auto"/>
        <w:jc w:val="center"/>
        <w:rPr>
          <w:bCs/>
          <w:color w:val="auto"/>
          <w:szCs w:val="28"/>
        </w:rPr>
      </w:pPr>
      <w:r>
        <w:rPr>
          <w:bCs/>
          <w:color w:val="auto"/>
          <w:szCs w:val="28"/>
        </w:rPr>
        <w:t xml:space="preserve">Рисунок 13 – Структура </w:t>
      </w:r>
      <w:r>
        <w:rPr>
          <w:color w:val="auto"/>
          <w:szCs w:val="28"/>
        </w:rPr>
        <w:t xml:space="preserve">таблицы </w:t>
      </w:r>
      <w:proofErr w:type="spellStart"/>
      <w:r w:rsidR="00194EB7">
        <w:rPr>
          <w:color w:val="auto"/>
          <w:szCs w:val="28"/>
          <w:lang w:val="en-US"/>
        </w:rPr>
        <w:t>tiket</w:t>
      </w:r>
      <w:proofErr w:type="spellEnd"/>
    </w:p>
    <w:p w14:paraId="0C4BE2F1" w14:textId="2677F9BF" w:rsidR="00186F55" w:rsidRDefault="00186F55" w:rsidP="00186F55">
      <w:pPr>
        <w:spacing w:line="360" w:lineRule="auto"/>
        <w:jc w:val="center"/>
        <w:rPr>
          <w:color w:val="auto"/>
          <w:szCs w:val="28"/>
        </w:rPr>
      </w:pPr>
    </w:p>
    <w:p w14:paraId="564DE9C0" w14:textId="4A4F4085" w:rsidR="00186F55" w:rsidRDefault="00186F55" w:rsidP="00186F55">
      <w:pPr>
        <w:spacing w:after="160" w:line="360" w:lineRule="auto"/>
        <w:jc w:val="center"/>
        <w:rPr>
          <w:bCs/>
          <w:color w:val="auto"/>
          <w:szCs w:val="28"/>
        </w:rPr>
      </w:pPr>
      <w:r>
        <w:rPr>
          <w:bCs/>
          <w:color w:val="auto"/>
          <w:szCs w:val="28"/>
        </w:rPr>
        <w:t xml:space="preserve">Рисунок 14 – Структура </w:t>
      </w:r>
      <w:r>
        <w:rPr>
          <w:color w:val="auto"/>
          <w:szCs w:val="28"/>
        </w:rPr>
        <w:t xml:space="preserve">таблицы </w:t>
      </w:r>
      <w:r w:rsidR="00F7240C">
        <w:rPr>
          <w:color w:val="auto"/>
          <w:szCs w:val="28"/>
          <w:lang w:val="en-US"/>
        </w:rPr>
        <w:t>user</w:t>
      </w:r>
    </w:p>
    <w:p w14:paraId="4A12383A" w14:textId="63B4E1F0" w:rsidR="00186F55" w:rsidRDefault="00186F55" w:rsidP="00614777">
      <w:pPr>
        <w:spacing w:line="360" w:lineRule="auto"/>
        <w:rPr>
          <w:color w:val="auto"/>
        </w:rPr>
      </w:pPr>
    </w:p>
    <w:p w14:paraId="3803F74A" w14:textId="2A45AAAC" w:rsidR="00186F55" w:rsidRDefault="00186F55" w:rsidP="00186F55">
      <w:pPr>
        <w:spacing w:after="160" w:line="360" w:lineRule="auto"/>
        <w:jc w:val="center"/>
        <w:rPr>
          <w:bCs/>
          <w:color w:val="auto"/>
          <w:szCs w:val="28"/>
        </w:rPr>
      </w:pPr>
      <w:r>
        <w:rPr>
          <w:bCs/>
          <w:color w:val="auto"/>
          <w:szCs w:val="28"/>
        </w:rPr>
        <w:t xml:space="preserve">Рисунок 15 – Структура </w:t>
      </w:r>
      <w:r>
        <w:rPr>
          <w:color w:val="auto"/>
          <w:szCs w:val="28"/>
        </w:rPr>
        <w:t xml:space="preserve">таблицы </w:t>
      </w:r>
      <w:proofErr w:type="spellStart"/>
      <w:r w:rsidR="00894E11">
        <w:rPr>
          <w:lang w:val="en-US"/>
        </w:rPr>
        <w:t>specialisation</w:t>
      </w:r>
      <w:proofErr w:type="spellEnd"/>
    </w:p>
    <w:p w14:paraId="330F3D14" w14:textId="2D4C8DF4" w:rsidR="00186F55" w:rsidRDefault="00186F55" w:rsidP="00186F55">
      <w:pPr>
        <w:spacing w:line="360" w:lineRule="auto"/>
        <w:jc w:val="center"/>
        <w:rPr>
          <w:color w:val="auto"/>
          <w:szCs w:val="28"/>
        </w:rPr>
      </w:pPr>
    </w:p>
    <w:p w14:paraId="6AA6E94D" w14:textId="3F2228D6" w:rsidR="00186F55" w:rsidRDefault="00186F55" w:rsidP="00186F55">
      <w:pPr>
        <w:spacing w:after="160" w:line="360" w:lineRule="auto"/>
        <w:jc w:val="center"/>
        <w:rPr>
          <w:color w:val="auto"/>
        </w:rPr>
      </w:pPr>
      <w:r>
        <w:rPr>
          <w:bCs/>
          <w:color w:val="auto"/>
          <w:szCs w:val="28"/>
        </w:rPr>
        <w:t xml:space="preserve">Рисунок 16 – Структура </w:t>
      </w:r>
      <w:r>
        <w:rPr>
          <w:color w:val="auto"/>
          <w:szCs w:val="28"/>
        </w:rPr>
        <w:t xml:space="preserve">таблицы </w:t>
      </w:r>
      <w:r w:rsidR="00D61E11">
        <w:rPr>
          <w:color w:val="auto"/>
          <w:szCs w:val="28"/>
          <w:lang w:val="en-US"/>
        </w:rPr>
        <w:t>airplane</w:t>
      </w:r>
    </w:p>
    <w:p w14:paraId="2051224A" w14:textId="77777777" w:rsidR="00186F55" w:rsidRDefault="00186F55" w:rsidP="003F1B44">
      <w:pPr>
        <w:spacing w:line="360" w:lineRule="auto"/>
        <w:ind w:firstLine="851"/>
        <w:jc w:val="both"/>
        <w:rPr>
          <w:color w:val="auto"/>
          <w:szCs w:val="28"/>
        </w:rPr>
      </w:pPr>
      <w:r>
        <w:rPr>
          <w:color w:val="auto"/>
          <w:szCs w:val="28"/>
        </w:rPr>
        <w:t>После создания всех таблиц и связей в базе данных, она готова к работе.</w:t>
      </w:r>
    </w:p>
    <w:p w14:paraId="53D9E63E" w14:textId="77777777" w:rsidR="00AB79A6" w:rsidRPr="00E43740" w:rsidRDefault="00AB79A6" w:rsidP="00AB79A6">
      <w:pPr>
        <w:spacing w:before="360" w:after="360"/>
        <w:ind w:left="1248" w:hanging="397"/>
        <w:rPr>
          <w:color w:val="auto"/>
        </w:rPr>
      </w:pPr>
    </w:p>
    <w:p w14:paraId="024BD473" w14:textId="77777777" w:rsidR="00A90180" w:rsidRPr="00E43740" w:rsidRDefault="00A90180" w:rsidP="00520FF1">
      <w:pPr>
        <w:spacing w:line="360" w:lineRule="auto"/>
        <w:jc w:val="center"/>
        <w:rPr>
          <w:bCs/>
          <w:color w:val="auto"/>
          <w:szCs w:val="28"/>
        </w:rPr>
      </w:pPr>
    </w:p>
    <w:p w14:paraId="0CC07187" w14:textId="77777777" w:rsidR="00520FF1" w:rsidRPr="00E43740" w:rsidRDefault="00520FF1" w:rsidP="009B6A43">
      <w:pPr>
        <w:rPr>
          <w:color w:val="auto"/>
        </w:rPr>
      </w:pPr>
    </w:p>
    <w:sectPr w:rsidR="00520FF1" w:rsidRPr="00E437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9477C"/>
    <w:multiLevelType w:val="hybridMultilevel"/>
    <w:tmpl w:val="3690A56E"/>
    <w:lvl w:ilvl="0" w:tplc="4106FB44">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 w15:restartNumberingAfterBreak="0">
    <w:nsid w:val="00C36CF7"/>
    <w:multiLevelType w:val="multilevel"/>
    <w:tmpl w:val="0E0084B6"/>
    <w:lvl w:ilvl="0">
      <w:start w:val="2"/>
      <w:numFmt w:val="decimal"/>
      <w:lvlText w:val="%1."/>
      <w:lvlJc w:val="left"/>
      <w:pPr>
        <w:ind w:left="7590" w:hanging="360"/>
      </w:pPr>
      <w:rPr>
        <w:rFonts w:hint="default"/>
      </w:rPr>
    </w:lvl>
    <w:lvl w:ilvl="1">
      <w:start w:val="1"/>
      <w:numFmt w:val="decimal"/>
      <w:lvlText w:val="3.%2."/>
      <w:lvlJc w:val="left"/>
      <w:pPr>
        <w:ind w:left="8022" w:hanging="432"/>
      </w:pPr>
      <w:rPr>
        <w:rFonts w:hint="default"/>
        <w:sz w:val="28"/>
        <w:szCs w:val="28"/>
      </w:rPr>
    </w:lvl>
    <w:lvl w:ilvl="2">
      <w:start w:val="1"/>
      <w:numFmt w:val="decimal"/>
      <w:lvlText w:val="%1.%2.%3."/>
      <w:lvlJc w:val="left"/>
      <w:pPr>
        <w:ind w:left="8454" w:hanging="504"/>
      </w:pPr>
      <w:rPr>
        <w:rFonts w:hint="default"/>
      </w:rPr>
    </w:lvl>
    <w:lvl w:ilvl="3">
      <w:start w:val="1"/>
      <w:numFmt w:val="decimal"/>
      <w:lvlText w:val="%1.%2.%3.%4."/>
      <w:lvlJc w:val="left"/>
      <w:pPr>
        <w:ind w:left="8958" w:hanging="648"/>
      </w:pPr>
      <w:rPr>
        <w:rFonts w:hint="default"/>
      </w:rPr>
    </w:lvl>
    <w:lvl w:ilvl="4">
      <w:start w:val="1"/>
      <w:numFmt w:val="decimal"/>
      <w:lvlText w:val="%1.%2.%3.%4.%5."/>
      <w:lvlJc w:val="left"/>
      <w:pPr>
        <w:ind w:left="9462" w:hanging="792"/>
      </w:pPr>
      <w:rPr>
        <w:rFonts w:hint="default"/>
      </w:rPr>
    </w:lvl>
    <w:lvl w:ilvl="5">
      <w:start w:val="1"/>
      <w:numFmt w:val="decimal"/>
      <w:lvlText w:val="%1.%2.%3.%4.%5.%6."/>
      <w:lvlJc w:val="left"/>
      <w:pPr>
        <w:ind w:left="9966" w:hanging="936"/>
      </w:pPr>
      <w:rPr>
        <w:rFonts w:hint="default"/>
      </w:rPr>
    </w:lvl>
    <w:lvl w:ilvl="6">
      <w:start w:val="1"/>
      <w:numFmt w:val="decimal"/>
      <w:lvlText w:val="%1.%2.%3.%4.%5.%6.%7."/>
      <w:lvlJc w:val="left"/>
      <w:pPr>
        <w:ind w:left="10470" w:hanging="1080"/>
      </w:pPr>
      <w:rPr>
        <w:rFonts w:hint="default"/>
      </w:rPr>
    </w:lvl>
    <w:lvl w:ilvl="7">
      <w:start w:val="1"/>
      <w:numFmt w:val="decimal"/>
      <w:lvlText w:val="%1.%2.%3.%4.%5.%6.%7.%8."/>
      <w:lvlJc w:val="left"/>
      <w:pPr>
        <w:ind w:left="10974" w:hanging="1224"/>
      </w:pPr>
      <w:rPr>
        <w:rFonts w:hint="default"/>
      </w:rPr>
    </w:lvl>
    <w:lvl w:ilvl="8">
      <w:start w:val="1"/>
      <w:numFmt w:val="decimal"/>
      <w:lvlText w:val="%1.%2.%3.%4.%5.%6.%7.%8.%9."/>
      <w:lvlJc w:val="left"/>
      <w:pPr>
        <w:ind w:left="11550" w:hanging="1440"/>
      </w:pPr>
      <w:rPr>
        <w:rFonts w:hint="default"/>
      </w:rPr>
    </w:lvl>
  </w:abstractNum>
  <w:abstractNum w:abstractNumId="2" w15:restartNumberingAfterBreak="0">
    <w:nsid w:val="332F51A2"/>
    <w:multiLevelType w:val="hybridMultilevel"/>
    <w:tmpl w:val="01B00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FAF577E"/>
    <w:multiLevelType w:val="hybridMultilevel"/>
    <w:tmpl w:val="E4E02538"/>
    <w:lvl w:ilvl="0" w:tplc="ED52FAB0">
      <w:start w:val="4"/>
      <w:numFmt w:val="bullet"/>
      <w:lvlText w:val="-"/>
      <w:lvlJc w:val="left"/>
      <w:pPr>
        <w:ind w:left="720" w:hanging="360"/>
      </w:pPr>
      <w:rPr>
        <w:rFonts w:ascii="Calibri" w:eastAsiaTheme="minorHAnsi" w:hAnsi="Calibri" w:cs="Calibr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45907297"/>
    <w:multiLevelType w:val="hybridMultilevel"/>
    <w:tmpl w:val="A21215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5B21378"/>
    <w:multiLevelType w:val="hybridMultilevel"/>
    <w:tmpl w:val="3FA28DEE"/>
    <w:lvl w:ilvl="0" w:tplc="5CD2460A">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6" w15:restartNumberingAfterBreak="0">
    <w:nsid w:val="4E6C3AAD"/>
    <w:multiLevelType w:val="multilevel"/>
    <w:tmpl w:val="39AE10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58A675C"/>
    <w:multiLevelType w:val="hybridMultilevel"/>
    <w:tmpl w:val="90F0F0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4DF7C55"/>
    <w:multiLevelType w:val="hybridMultilevel"/>
    <w:tmpl w:val="4CB415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8DE3F6F"/>
    <w:multiLevelType w:val="hybridMultilevel"/>
    <w:tmpl w:val="8AF679D2"/>
    <w:lvl w:ilvl="0" w:tplc="0419000F">
      <w:start w:val="1"/>
      <w:numFmt w:val="decimal"/>
      <w:lvlText w:val="%1."/>
      <w:lvlJc w:val="left"/>
      <w:pPr>
        <w:ind w:left="1102" w:hanging="360"/>
      </w:pPr>
    </w:lvl>
    <w:lvl w:ilvl="1" w:tplc="04190019" w:tentative="1">
      <w:start w:val="1"/>
      <w:numFmt w:val="lowerLetter"/>
      <w:lvlText w:val="%2."/>
      <w:lvlJc w:val="left"/>
      <w:pPr>
        <w:ind w:left="1822" w:hanging="360"/>
      </w:pPr>
    </w:lvl>
    <w:lvl w:ilvl="2" w:tplc="0419001B" w:tentative="1">
      <w:start w:val="1"/>
      <w:numFmt w:val="lowerRoman"/>
      <w:lvlText w:val="%3."/>
      <w:lvlJc w:val="right"/>
      <w:pPr>
        <w:ind w:left="2542" w:hanging="180"/>
      </w:pPr>
    </w:lvl>
    <w:lvl w:ilvl="3" w:tplc="0419000F" w:tentative="1">
      <w:start w:val="1"/>
      <w:numFmt w:val="decimal"/>
      <w:lvlText w:val="%4."/>
      <w:lvlJc w:val="left"/>
      <w:pPr>
        <w:ind w:left="3262" w:hanging="360"/>
      </w:pPr>
    </w:lvl>
    <w:lvl w:ilvl="4" w:tplc="04190019" w:tentative="1">
      <w:start w:val="1"/>
      <w:numFmt w:val="lowerLetter"/>
      <w:lvlText w:val="%5."/>
      <w:lvlJc w:val="left"/>
      <w:pPr>
        <w:ind w:left="3982" w:hanging="360"/>
      </w:pPr>
    </w:lvl>
    <w:lvl w:ilvl="5" w:tplc="0419001B" w:tentative="1">
      <w:start w:val="1"/>
      <w:numFmt w:val="lowerRoman"/>
      <w:lvlText w:val="%6."/>
      <w:lvlJc w:val="right"/>
      <w:pPr>
        <w:ind w:left="4702" w:hanging="180"/>
      </w:pPr>
    </w:lvl>
    <w:lvl w:ilvl="6" w:tplc="0419000F" w:tentative="1">
      <w:start w:val="1"/>
      <w:numFmt w:val="decimal"/>
      <w:lvlText w:val="%7."/>
      <w:lvlJc w:val="left"/>
      <w:pPr>
        <w:ind w:left="5422" w:hanging="360"/>
      </w:pPr>
    </w:lvl>
    <w:lvl w:ilvl="7" w:tplc="04190019" w:tentative="1">
      <w:start w:val="1"/>
      <w:numFmt w:val="lowerLetter"/>
      <w:lvlText w:val="%8."/>
      <w:lvlJc w:val="left"/>
      <w:pPr>
        <w:ind w:left="6142" w:hanging="360"/>
      </w:pPr>
    </w:lvl>
    <w:lvl w:ilvl="8" w:tplc="0419001B" w:tentative="1">
      <w:start w:val="1"/>
      <w:numFmt w:val="lowerRoman"/>
      <w:lvlText w:val="%9."/>
      <w:lvlJc w:val="right"/>
      <w:pPr>
        <w:ind w:left="6862" w:hanging="180"/>
      </w:pPr>
    </w:lvl>
  </w:abstractNum>
  <w:abstractNum w:abstractNumId="10" w15:restartNumberingAfterBreak="0">
    <w:nsid w:val="7CFB023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8"/>
  </w:num>
  <w:num w:numId="5">
    <w:abstractNumId w:val="2"/>
  </w:num>
  <w:num w:numId="6">
    <w:abstractNumId w:val="3"/>
  </w:num>
  <w:num w:numId="7">
    <w:abstractNumId w:val="7"/>
  </w:num>
  <w:num w:numId="8">
    <w:abstractNumId w:val="4"/>
  </w:num>
  <w:num w:numId="9">
    <w:abstractNumId w:val="1"/>
  </w:num>
  <w:num w:numId="10">
    <w:abstractNumId w:val="6"/>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7BC"/>
    <w:rsid w:val="00012A07"/>
    <w:rsid w:val="00012D42"/>
    <w:rsid w:val="000233B0"/>
    <w:rsid w:val="00042952"/>
    <w:rsid w:val="00081B85"/>
    <w:rsid w:val="0009179B"/>
    <w:rsid w:val="000A0792"/>
    <w:rsid w:val="000A3DC8"/>
    <w:rsid w:val="00110F62"/>
    <w:rsid w:val="0012643A"/>
    <w:rsid w:val="00186F55"/>
    <w:rsid w:val="00194EB7"/>
    <w:rsid w:val="001B0C54"/>
    <w:rsid w:val="001D5B88"/>
    <w:rsid w:val="001D6C3A"/>
    <w:rsid w:val="00223141"/>
    <w:rsid w:val="002318F2"/>
    <w:rsid w:val="00285097"/>
    <w:rsid w:val="002B473B"/>
    <w:rsid w:val="002F2A42"/>
    <w:rsid w:val="003001B7"/>
    <w:rsid w:val="00315A92"/>
    <w:rsid w:val="003316D2"/>
    <w:rsid w:val="00346F04"/>
    <w:rsid w:val="0035027B"/>
    <w:rsid w:val="00366D36"/>
    <w:rsid w:val="00397520"/>
    <w:rsid w:val="003B5437"/>
    <w:rsid w:val="003C41B1"/>
    <w:rsid w:val="003D1C3F"/>
    <w:rsid w:val="003E1123"/>
    <w:rsid w:val="003F1B44"/>
    <w:rsid w:val="00414CCC"/>
    <w:rsid w:val="00415285"/>
    <w:rsid w:val="004307C7"/>
    <w:rsid w:val="0045429D"/>
    <w:rsid w:val="00467627"/>
    <w:rsid w:val="00487E8A"/>
    <w:rsid w:val="004F3A31"/>
    <w:rsid w:val="00520FF1"/>
    <w:rsid w:val="00522463"/>
    <w:rsid w:val="0053279A"/>
    <w:rsid w:val="005B60B0"/>
    <w:rsid w:val="005E4EB7"/>
    <w:rsid w:val="005F5339"/>
    <w:rsid w:val="005F715C"/>
    <w:rsid w:val="00614777"/>
    <w:rsid w:val="00630B22"/>
    <w:rsid w:val="006475BA"/>
    <w:rsid w:val="00662416"/>
    <w:rsid w:val="00662E10"/>
    <w:rsid w:val="006767F6"/>
    <w:rsid w:val="006A5689"/>
    <w:rsid w:val="006A6B9C"/>
    <w:rsid w:val="006C1830"/>
    <w:rsid w:val="006E367E"/>
    <w:rsid w:val="006F4DE7"/>
    <w:rsid w:val="00701D00"/>
    <w:rsid w:val="007725FF"/>
    <w:rsid w:val="0078670C"/>
    <w:rsid w:val="007F73A3"/>
    <w:rsid w:val="0082311B"/>
    <w:rsid w:val="0083766C"/>
    <w:rsid w:val="00843FC0"/>
    <w:rsid w:val="00860670"/>
    <w:rsid w:val="008850E7"/>
    <w:rsid w:val="00894E11"/>
    <w:rsid w:val="008B2A85"/>
    <w:rsid w:val="008D6D2E"/>
    <w:rsid w:val="00913F3E"/>
    <w:rsid w:val="0098419F"/>
    <w:rsid w:val="009B3763"/>
    <w:rsid w:val="009B6A43"/>
    <w:rsid w:val="009E5CE4"/>
    <w:rsid w:val="009E7155"/>
    <w:rsid w:val="009E7987"/>
    <w:rsid w:val="00A06725"/>
    <w:rsid w:val="00A17AD1"/>
    <w:rsid w:val="00A52DF3"/>
    <w:rsid w:val="00A66A19"/>
    <w:rsid w:val="00A76DA9"/>
    <w:rsid w:val="00A90180"/>
    <w:rsid w:val="00AA3F42"/>
    <w:rsid w:val="00AA6596"/>
    <w:rsid w:val="00AB79A6"/>
    <w:rsid w:val="00AC7825"/>
    <w:rsid w:val="00AD2EDC"/>
    <w:rsid w:val="00AD3FEC"/>
    <w:rsid w:val="00AE3006"/>
    <w:rsid w:val="00AF43AF"/>
    <w:rsid w:val="00B115D7"/>
    <w:rsid w:val="00B36C60"/>
    <w:rsid w:val="00B47B76"/>
    <w:rsid w:val="00B95AEF"/>
    <w:rsid w:val="00B9725F"/>
    <w:rsid w:val="00BB5468"/>
    <w:rsid w:val="00BC410F"/>
    <w:rsid w:val="00BF32D3"/>
    <w:rsid w:val="00BF7556"/>
    <w:rsid w:val="00C034BA"/>
    <w:rsid w:val="00C20B01"/>
    <w:rsid w:val="00CB618E"/>
    <w:rsid w:val="00CE576E"/>
    <w:rsid w:val="00CF1904"/>
    <w:rsid w:val="00D110C8"/>
    <w:rsid w:val="00D30AF3"/>
    <w:rsid w:val="00D56B70"/>
    <w:rsid w:val="00D61E11"/>
    <w:rsid w:val="00D64F71"/>
    <w:rsid w:val="00D67195"/>
    <w:rsid w:val="00DA74A9"/>
    <w:rsid w:val="00DB4E5C"/>
    <w:rsid w:val="00DC29A5"/>
    <w:rsid w:val="00DD161F"/>
    <w:rsid w:val="00E007BC"/>
    <w:rsid w:val="00E00D38"/>
    <w:rsid w:val="00E048AC"/>
    <w:rsid w:val="00E24B90"/>
    <w:rsid w:val="00E31375"/>
    <w:rsid w:val="00E43740"/>
    <w:rsid w:val="00E913CE"/>
    <w:rsid w:val="00EB0724"/>
    <w:rsid w:val="00EC3993"/>
    <w:rsid w:val="00EC6927"/>
    <w:rsid w:val="00EE3A35"/>
    <w:rsid w:val="00F33E16"/>
    <w:rsid w:val="00F556FF"/>
    <w:rsid w:val="00F7240C"/>
    <w:rsid w:val="00F739D3"/>
    <w:rsid w:val="00FD6F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CECC3"/>
  <w15:chartTrackingRefBased/>
  <w15:docId w15:val="{713A301B-9E74-4354-84A1-38580B158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161F"/>
    <w:pPr>
      <w:spacing w:after="0" w:line="240" w:lineRule="auto"/>
    </w:pPr>
    <w:rPr>
      <w:rFonts w:ascii="Times New Roman" w:eastAsia="Times New Roman" w:hAnsi="Times New Roman" w:cs="Times New Roman"/>
      <w:color w:val="000000"/>
      <w:sz w:val="28"/>
      <w:szCs w:val="20"/>
      <w:lang w:eastAsia="ru-RU"/>
    </w:rPr>
  </w:style>
  <w:style w:type="paragraph" w:styleId="1">
    <w:name w:val="heading 1"/>
    <w:aliases w:val="Заголовок для курса 2"/>
    <w:basedOn w:val="a"/>
    <w:next w:val="a"/>
    <w:link w:val="10"/>
    <w:qFormat/>
    <w:rsid w:val="00DA74A9"/>
    <w:pPr>
      <w:spacing w:after="160" w:line="259" w:lineRule="auto"/>
      <w:jc w:val="center"/>
      <w:outlineLvl w:val="0"/>
    </w:pPr>
    <w:rPr>
      <w:b/>
    </w:rPr>
  </w:style>
  <w:style w:type="paragraph" w:styleId="2">
    <w:name w:val="heading 2"/>
    <w:basedOn w:val="a"/>
    <w:next w:val="a"/>
    <w:link w:val="20"/>
    <w:uiPriority w:val="9"/>
    <w:semiHidden/>
    <w:unhideWhenUsed/>
    <w:qFormat/>
    <w:rsid w:val="00630B2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 для курса 2 Знак"/>
    <w:basedOn w:val="a0"/>
    <w:link w:val="1"/>
    <w:rsid w:val="00DA74A9"/>
    <w:rPr>
      <w:rFonts w:ascii="Times New Roman" w:eastAsia="Times New Roman" w:hAnsi="Times New Roman" w:cs="Times New Roman"/>
      <w:b/>
      <w:color w:val="000000"/>
      <w:sz w:val="28"/>
      <w:szCs w:val="20"/>
      <w:lang w:eastAsia="ru-RU"/>
    </w:rPr>
  </w:style>
  <w:style w:type="character" w:customStyle="1" w:styleId="20">
    <w:name w:val="Заголовок 2 Знак"/>
    <w:basedOn w:val="a0"/>
    <w:link w:val="2"/>
    <w:uiPriority w:val="9"/>
    <w:semiHidden/>
    <w:rsid w:val="00630B22"/>
    <w:rPr>
      <w:rFonts w:asciiTheme="majorHAnsi" w:eastAsiaTheme="majorEastAsia" w:hAnsiTheme="majorHAnsi" w:cstheme="majorBidi"/>
      <w:color w:val="2F5496" w:themeColor="accent1" w:themeShade="BF"/>
      <w:sz w:val="26"/>
      <w:szCs w:val="26"/>
      <w:u w:val="single"/>
      <w:lang w:eastAsia="ru-RU"/>
    </w:rPr>
  </w:style>
  <w:style w:type="character" w:styleId="a3">
    <w:name w:val="Hyperlink"/>
    <w:uiPriority w:val="99"/>
    <w:unhideWhenUsed/>
    <w:rsid w:val="00630B22"/>
    <w:rPr>
      <w:color w:val="0000FF"/>
      <w:u w:val="single"/>
    </w:rPr>
  </w:style>
  <w:style w:type="paragraph" w:styleId="11">
    <w:name w:val="toc 1"/>
    <w:basedOn w:val="a"/>
    <w:next w:val="a"/>
    <w:autoRedefine/>
    <w:uiPriority w:val="39"/>
    <w:unhideWhenUsed/>
    <w:rsid w:val="00630B22"/>
    <w:pPr>
      <w:tabs>
        <w:tab w:val="right" w:leader="dot" w:pos="10206"/>
      </w:tabs>
      <w:ind w:left="284"/>
    </w:pPr>
  </w:style>
  <w:style w:type="paragraph" w:styleId="21">
    <w:name w:val="toc 2"/>
    <w:basedOn w:val="a"/>
    <w:next w:val="a"/>
    <w:autoRedefine/>
    <w:uiPriority w:val="39"/>
    <w:unhideWhenUsed/>
    <w:rsid w:val="00DA74A9"/>
    <w:pPr>
      <w:tabs>
        <w:tab w:val="left" w:pos="851"/>
        <w:tab w:val="left" w:pos="880"/>
        <w:tab w:val="right" w:leader="dot" w:pos="10195"/>
      </w:tabs>
      <w:spacing w:line="360" w:lineRule="auto"/>
      <w:ind w:left="284"/>
      <w:jc w:val="center"/>
    </w:pPr>
    <w:rPr>
      <w:b/>
    </w:rPr>
  </w:style>
  <w:style w:type="paragraph" w:styleId="a4">
    <w:name w:val="List Paragraph"/>
    <w:basedOn w:val="a"/>
    <w:link w:val="a5"/>
    <w:uiPriority w:val="34"/>
    <w:qFormat/>
    <w:rsid w:val="00630B22"/>
    <w:pPr>
      <w:spacing w:after="200" w:line="276" w:lineRule="auto"/>
      <w:ind w:left="720"/>
      <w:contextualSpacing/>
      <w:jc w:val="both"/>
    </w:pPr>
    <w:rPr>
      <w:rFonts w:eastAsia="Calibri"/>
      <w:color w:val="auto"/>
      <w:szCs w:val="28"/>
      <w:lang w:eastAsia="en-US"/>
    </w:rPr>
  </w:style>
  <w:style w:type="paragraph" w:styleId="a6">
    <w:name w:val="TOC Heading"/>
    <w:basedOn w:val="1"/>
    <w:next w:val="a"/>
    <w:uiPriority w:val="39"/>
    <w:unhideWhenUsed/>
    <w:qFormat/>
    <w:rsid w:val="00630B22"/>
    <w:pPr>
      <w:keepLines/>
      <w:spacing w:after="0" w:line="254" w:lineRule="auto"/>
      <w:jc w:val="left"/>
      <w:outlineLvl w:val="9"/>
    </w:pPr>
    <w:rPr>
      <w:rFonts w:asciiTheme="majorHAnsi" w:eastAsiaTheme="majorEastAsia" w:hAnsiTheme="majorHAnsi" w:cstheme="majorBidi"/>
      <w:color w:val="2F5496" w:themeColor="accent1" w:themeShade="BF"/>
      <w:sz w:val="32"/>
      <w:szCs w:val="32"/>
    </w:rPr>
  </w:style>
  <w:style w:type="character" w:customStyle="1" w:styleId="a5">
    <w:name w:val="Абзац списка Знак"/>
    <w:basedOn w:val="a0"/>
    <w:link w:val="a4"/>
    <w:uiPriority w:val="34"/>
    <w:locked/>
    <w:rsid w:val="00B95AEF"/>
    <w:rPr>
      <w:rFonts w:ascii="Times New Roman" w:eastAsia="Calibri" w:hAnsi="Times New Roman" w:cs="Times New Roman"/>
      <w:sz w:val="28"/>
      <w:szCs w:val="28"/>
    </w:rPr>
  </w:style>
  <w:style w:type="table" w:styleId="a7">
    <w:name w:val="Table Grid"/>
    <w:basedOn w:val="a1"/>
    <w:uiPriority w:val="39"/>
    <w:rsid w:val="00B95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Заголовки1 Знак"/>
    <w:link w:val="13"/>
    <w:locked/>
    <w:rsid w:val="00186F55"/>
    <w:rPr>
      <w:b/>
      <w:bCs/>
      <w:kern w:val="32"/>
      <w:sz w:val="28"/>
      <w:szCs w:val="28"/>
    </w:rPr>
  </w:style>
  <w:style w:type="paragraph" w:customStyle="1" w:styleId="13">
    <w:name w:val="Заголовки1"/>
    <w:basedOn w:val="a"/>
    <w:link w:val="12"/>
    <w:qFormat/>
    <w:rsid w:val="00186F55"/>
    <w:pPr>
      <w:keepNext/>
      <w:spacing w:before="240" w:after="60"/>
      <w:ind w:firstLine="709"/>
      <w:outlineLvl w:val="0"/>
    </w:pPr>
    <w:rPr>
      <w:rFonts w:asciiTheme="minorHAnsi" w:eastAsiaTheme="minorHAnsi" w:hAnsiTheme="minorHAnsi" w:cstheme="minorBidi"/>
      <w:b/>
      <w:bCs/>
      <w:color w:val="auto"/>
      <w:kern w:val="32"/>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7711">
      <w:bodyDiv w:val="1"/>
      <w:marLeft w:val="0"/>
      <w:marRight w:val="0"/>
      <w:marTop w:val="0"/>
      <w:marBottom w:val="0"/>
      <w:divBdr>
        <w:top w:val="none" w:sz="0" w:space="0" w:color="auto"/>
        <w:left w:val="none" w:sz="0" w:space="0" w:color="auto"/>
        <w:bottom w:val="none" w:sz="0" w:space="0" w:color="auto"/>
        <w:right w:val="none" w:sz="0" w:space="0" w:color="auto"/>
      </w:divBdr>
    </w:div>
    <w:div w:id="329257547">
      <w:bodyDiv w:val="1"/>
      <w:marLeft w:val="0"/>
      <w:marRight w:val="0"/>
      <w:marTop w:val="0"/>
      <w:marBottom w:val="0"/>
      <w:divBdr>
        <w:top w:val="none" w:sz="0" w:space="0" w:color="auto"/>
        <w:left w:val="none" w:sz="0" w:space="0" w:color="auto"/>
        <w:bottom w:val="none" w:sz="0" w:space="0" w:color="auto"/>
        <w:right w:val="none" w:sz="0" w:space="0" w:color="auto"/>
      </w:divBdr>
    </w:div>
    <w:div w:id="579170037">
      <w:bodyDiv w:val="1"/>
      <w:marLeft w:val="0"/>
      <w:marRight w:val="0"/>
      <w:marTop w:val="0"/>
      <w:marBottom w:val="0"/>
      <w:divBdr>
        <w:top w:val="none" w:sz="0" w:space="0" w:color="auto"/>
        <w:left w:val="none" w:sz="0" w:space="0" w:color="auto"/>
        <w:bottom w:val="none" w:sz="0" w:space="0" w:color="auto"/>
        <w:right w:val="none" w:sz="0" w:space="0" w:color="auto"/>
      </w:divBdr>
    </w:div>
    <w:div w:id="819033252">
      <w:bodyDiv w:val="1"/>
      <w:marLeft w:val="0"/>
      <w:marRight w:val="0"/>
      <w:marTop w:val="0"/>
      <w:marBottom w:val="0"/>
      <w:divBdr>
        <w:top w:val="none" w:sz="0" w:space="0" w:color="auto"/>
        <w:left w:val="none" w:sz="0" w:space="0" w:color="auto"/>
        <w:bottom w:val="none" w:sz="0" w:space="0" w:color="auto"/>
        <w:right w:val="none" w:sz="0" w:space="0" w:color="auto"/>
      </w:divBdr>
    </w:div>
    <w:div w:id="1290671295">
      <w:bodyDiv w:val="1"/>
      <w:marLeft w:val="0"/>
      <w:marRight w:val="0"/>
      <w:marTop w:val="0"/>
      <w:marBottom w:val="0"/>
      <w:divBdr>
        <w:top w:val="none" w:sz="0" w:space="0" w:color="auto"/>
        <w:left w:val="none" w:sz="0" w:space="0" w:color="auto"/>
        <w:bottom w:val="none" w:sz="0" w:space="0" w:color="auto"/>
        <w:right w:val="none" w:sz="0" w:space="0" w:color="auto"/>
      </w:divBdr>
    </w:div>
    <w:div w:id="135137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61AD4-7FC0-4ABA-9626-8ED1409C4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15</Pages>
  <Words>1992</Words>
  <Characters>11358</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Irkutsk Aviation College IAT</Company>
  <LinksUpToDate>false</LinksUpToDate>
  <CharactersWithSpaces>13324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Евдокимов Сергей Александрович</dc:creator>
  <cp:keywords/>
  <dc:description/>
  <cp:lastModifiedBy>Sergey Evdokimov</cp:lastModifiedBy>
  <cp:revision>2</cp:revision>
  <dcterms:created xsi:type="dcterms:W3CDTF">2022-10-22T02:24:00Z</dcterms:created>
  <dcterms:modified xsi:type="dcterms:W3CDTF">2022-10-22T02:24:00Z</dcterms:modified>
</cp:coreProperties>
</file>