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939" w:rsidRPr="00226939" w:rsidRDefault="00226939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Acrom" w:eastAsia="Times New Roman" w:hAnsi="Acrom" w:cs="Times New Roman"/>
          <w:b/>
          <w:bCs/>
          <w:color w:val="2F5496"/>
          <w:sz w:val="28"/>
          <w:szCs w:val="28"/>
        </w:rPr>
        <w:t>Куинджи</w:t>
      </w:r>
      <w:r w:rsidRPr="0022693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26939">
        <w:rPr>
          <w:rFonts w:ascii="Times New Roman" w:eastAsia="Calibri" w:hAnsi="Times New Roman" w:cs="Times New Roman"/>
          <w:sz w:val="24"/>
          <w:szCs w:val="24"/>
        </w:rPr>
        <w:t>(1841-1910)</w:t>
      </w:r>
    </w:p>
    <w:p w:rsidR="00226939" w:rsidRPr="00226939" w:rsidRDefault="00226939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Родился в Крыму, где уже гремела слава Айвазовского. Не поступил в АХ, был вольнослушателем.</w:t>
      </w:r>
    </w:p>
    <w:p w:rsidR="00226939" w:rsidRPr="00226939" w:rsidRDefault="00226939" w:rsidP="00226939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На острове Валааме. Это было местом экспериментов, куда ездили многие художники.</w:t>
      </w:r>
    </w:p>
    <w:p w:rsidR="00226939" w:rsidRPr="00226939" w:rsidRDefault="00226939" w:rsidP="00226939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 xml:space="preserve">Ладожское озеро. </w:t>
      </w:r>
    </w:p>
    <w:p w:rsidR="00226939" w:rsidRPr="00226939" w:rsidRDefault="00226939" w:rsidP="00226939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Забытая деревня.</w:t>
      </w:r>
    </w:p>
    <w:p w:rsidR="00226939" w:rsidRPr="00226939" w:rsidRDefault="00226939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Вскоре отошел от передвижников, потому что к нему была зависть, обвинения в том, что он ставит лампу за свои картины. А дело было в контрасте.</w:t>
      </w:r>
    </w:p>
    <w:p w:rsidR="00226939" w:rsidRPr="00226939" w:rsidRDefault="00226939" w:rsidP="00226939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 xml:space="preserve">Вечер на Украине. </w:t>
      </w:r>
    </w:p>
    <w:p w:rsidR="00226939" w:rsidRPr="00226939" w:rsidRDefault="00226939" w:rsidP="00226939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Березовая роща.</w:t>
      </w:r>
    </w:p>
    <w:p w:rsidR="00226939" w:rsidRDefault="00226939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6939">
        <w:rPr>
          <w:rFonts w:ascii="Times New Roman" w:eastAsia="Calibri" w:hAnsi="Times New Roman" w:cs="Times New Roman"/>
          <w:sz w:val="24"/>
          <w:szCs w:val="24"/>
        </w:rPr>
        <w:t>Он все время экспериментировал. Мог написать только отдельные части и оставить абсолютно минималистические рисунки.</w:t>
      </w:r>
    </w:p>
    <w:p w:rsidR="00742F98" w:rsidRDefault="00742F98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***</w:t>
      </w:r>
    </w:p>
    <w:p w:rsidR="00742F98" w:rsidRPr="00742F98" w:rsidRDefault="00742F98" w:rsidP="00742F98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  <w:r w:rsidRPr="00742F98">
        <w:rPr>
          <w:rFonts w:ascii="Times New Roman" w:eastAsia="Calibri" w:hAnsi="Times New Roman" w:cs="Times New Roman"/>
          <w:sz w:val="24"/>
          <w:szCs w:val="24"/>
        </w:rPr>
        <w:t>Своеобразие творчества Куинджи, исключительное значение света и цвета, романтическая приподнятость и декоративность его пейзажных картин - "Березовая роща" (1879), "Лунная ночь на Днепре" (1880) и др. Выдающаяся роль А.И Куинджи-педагога в воспитании плеяды крупных пейзажистов XX в.</w:t>
      </w:r>
    </w:p>
    <w:p w:rsidR="00742F98" w:rsidRPr="00742F98" w:rsidRDefault="00742F98" w:rsidP="00742F98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2F98">
        <w:rPr>
          <w:rFonts w:ascii="Times New Roman" w:eastAsia="Calibri" w:hAnsi="Times New Roman" w:cs="Times New Roman"/>
          <w:sz w:val="24"/>
          <w:szCs w:val="24"/>
        </w:rPr>
        <w:t xml:space="preserve">Особое место в пейзаже второй половины XIX в. занимает Архип Иванович Куинджи (1842(?) – 1910) с его поразительными эффектами освещения («Украинская ночь», 1876, ГТГ; «Березовая роща», 1879, ГТГ; «Лунная ночь на Днепре», 1880, ГРМ), придающими романтический характер его пейзажам, но и сообщающими им некоторую театральность, </w:t>
      </w:r>
      <w:proofErr w:type="spellStart"/>
      <w:r w:rsidRPr="00742F98">
        <w:rPr>
          <w:rFonts w:ascii="Times New Roman" w:eastAsia="Calibri" w:hAnsi="Times New Roman" w:cs="Times New Roman"/>
          <w:sz w:val="24"/>
          <w:szCs w:val="24"/>
        </w:rPr>
        <w:t>сделанность</w:t>
      </w:r>
      <w:proofErr w:type="spellEnd"/>
      <w:r w:rsidRPr="00742F9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42F98">
        <w:rPr>
          <w:rFonts w:ascii="Times New Roman" w:eastAsia="Calibri" w:hAnsi="Times New Roman" w:cs="Times New Roman"/>
          <w:sz w:val="24"/>
          <w:szCs w:val="24"/>
        </w:rPr>
        <w:t>придуманность</w:t>
      </w:r>
      <w:proofErr w:type="spellEnd"/>
      <w:r w:rsidRPr="00742F98">
        <w:rPr>
          <w:rFonts w:ascii="Times New Roman" w:eastAsia="Calibri" w:hAnsi="Times New Roman" w:cs="Times New Roman"/>
          <w:sz w:val="24"/>
          <w:szCs w:val="24"/>
        </w:rPr>
        <w:t xml:space="preserve"> в отличие от истинно реалистического видения других пейзажистов передвижнического круга. «Лунная ночь на Днепре» из-за своих световых эффектов имела сенсационный успех на индивидуальной выставке художника в 1880 г. Декоративные искания Куинджи, эффекты освещения, контрасты цвета будут использованы позже художниками XX в. Куинджи оставил после себя целую школу, возглавив в середине 90-х годов в реформированной Академии пейзажную мастерскую, из которой вышли Н.К. Рерих, А.А. Рылов и др.</w:t>
      </w:r>
    </w:p>
    <w:p w:rsidR="00742F98" w:rsidRPr="00226939" w:rsidRDefault="00742F98" w:rsidP="00226939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06D9B" w:rsidRDefault="00E06D9B"/>
    <w:sectPr w:rsidR="00E06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crom">
    <w:altName w:val="Courier New"/>
    <w:charset w:val="00"/>
    <w:family w:val="auto"/>
    <w:pitch w:val="variable"/>
    <w:sig w:usb0="00000001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1EB3"/>
      </v:shape>
    </w:pict>
  </w:numPicBullet>
  <w:abstractNum w:abstractNumId="0" w15:restartNumberingAfterBreak="0">
    <w:nsid w:val="02F111B4"/>
    <w:multiLevelType w:val="hybridMultilevel"/>
    <w:tmpl w:val="C044722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B4D61"/>
    <w:multiLevelType w:val="hybridMultilevel"/>
    <w:tmpl w:val="8F88F3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8E9"/>
    <w:rsid w:val="00226939"/>
    <w:rsid w:val="00462A77"/>
    <w:rsid w:val="005D28E9"/>
    <w:rsid w:val="00742F98"/>
    <w:rsid w:val="00E0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6381"/>
  <w15:chartTrackingRefBased/>
  <w15:docId w15:val="{15EC4A77-2D73-4629-9393-EC429E99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osiris.gamestudio@mail.ru</dc:creator>
  <cp:keywords/>
  <dc:description/>
  <cp:lastModifiedBy>osiris.gamestudio@mail.ru</cp:lastModifiedBy>
  <cp:revision>3</cp:revision>
  <dcterms:created xsi:type="dcterms:W3CDTF">2023-01-05T11:26:00Z</dcterms:created>
  <dcterms:modified xsi:type="dcterms:W3CDTF">2023-01-09T14:37:00Z</dcterms:modified>
</cp:coreProperties>
</file>