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9439" w14:textId="77777777" w:rsidR="00A2630B" w:rsidRDefault="00A2630B" w:rsidP="00A2630B">
      <w:pPr>
        <w:jc w:val="center"/>
      </w:pPr>
      <w:r>
        <w:t>МИНИСТЕРСТВО ОБРАЗОВАНИЯ РЕСПУБЛИКИ БЕЛАРУСЬ</w:t>
      </w:r>
    </w:p>
    <w:p w14:paraId="2D794AF1" w14:textId="77777777" w:rsidR="00A2630B" w:rsidRDefault="00A2630B" w:rsidP="00A2630B">
      <w:pPr>
        <w:jc w:val="center"/>
      </w:pPr>
      <w:r>
        <w:t>Учреждение образования «БЕЛОРУССКИЙ ГОСУДАРСТВЕННЫЙ</w:t>
      </w:r>
    </w:p>
    <w:p w14:paraId="213CB953" w14:textId="77777777" w:rsidR="00A2630B" w:rsidRDefault="00A2630B" w:rsidP="00A2630B">
      <w:pPr>
        <w:jc w:val="center"/>
      </w:pPr>
      <w:r>
        <w:t>ТЕХНОЛОГИЧЕСКИЙ УНИВЕРСИТЕТ»</w:t>
      </w:r>
    </w:p>
    <w:p w14:paraId="319E5A5A" w14:textId="77777777" w:rsidR="00A2630B" w:rsidRDefault="00A2630B" w:rsidP="00A2630B">
      <w:pPr>
        <w:jc w:val="center"/>
      </w:pPr>
    </w:p>
    <w:p w14:paraId="22FD0730" w14:textId="77777777" w:rsidR="00A2630B" w:rsidRDefault="00A2630B" w:rsidP="00A2630B">
      <w:pPr>
        <w:jc w:val="center"/>
      </w:pPr>
    </w:p>
    <w:p w14:paraId="600983C5" w14:textId="77777777" w:rsidR="00A2630B" w:rsidRDefault="00A2630B" w:rsidP="00A2630B">
      <w:pPr>
        <w:jc w:val="center"/>
      </w:pPr>
    </w:p>
    <w:p w14:paraId="6810F368" w14:textId="77777777" w:rsidR="00A2630B" w:rsidRDefault="00A2630B" w:rsidP="00A2630B">
      <w:pPr>
        <w:jc w:val="center"/>
      </w:pPr>
      <w:r>
        <w:t xml:space="preserve">Факультет </w:t>
      </w:r>
      <w:r>
        <w:rPr>
          <w:lang w:val="ru-RU"/>
        </w:rPr>
        <w:t>информационных технологий</w:t>
      </w:r>
    </w:p>
    <w:p w14:paraId="6D56CAA0" w14:textId="77777777" w:rsidR="00A2630B" w:rsidRDefault="00A2630B" w:rsidP="00A2630B">
      <w:pPr>
        <w:jc w:val="center"/>
        <w:rPr>
          <w:lang w:val="ru-RU"/>
        </w:rPr>
      </w:pPr>
      <w:r>
        <w:t xml:space="preserve">Кафедра </w:t>
      </w:r>
      <w:r>
        <w:rPr>
          <w:lang w:val="ru-RU"/>
        </w:rPr>
        <w:t>информационных систем и технологий</w:t>
      </w:r>
    </w:p>
    <w:p w14:paraId="35A840E8" w14:textId="77777777" w:rsidR="00A2630B" w:rsidRDefault="00A2630B" w:rsidP="00A2630B">
      <w:pPr>
        <w:jc w:val="center"/>
        <w:rPr>
          <w:lang w:val="ru-RU"/>
        </w:rPr>
      </w:pPr>
      <w:r>
        <w:t xml:space="preserve">Специальность </w:t>
      </w:r>
      <w:r>
        <w:rPr>
          <w:lang w:val="ru-RU"/>
        </w:rPr>
        <w:t>Информационные системы и технологии</w:t>
      </w:r>
    </w:p>
    <w:p w14:paraId="12CEC399" w14:textId="77777777" w:rsidR="00A2630B" w:rsidRDefault="00A2630B" w:rsidP="00A2630B">
      <w:pPr>
        <w:rPr>
          <w:lang w:val="ru-RU"/>
        </w:rPr>
      </w:pPr>
    </w:p>
    <w:p w14:paraId="21328AB8" w14:textId="77777777" w:rsidR="00A2630B" w:rsidRDefault="00A2630B" w:rsidP="00A2630B">
      <w:pPr>
        <w:rPr>
          <w:lang w:val="ru-RU"/>
        </w:rPr>
      </w:pPr>
    </w:p>
    <w:p w14:paraId="2B0068EC" w14:textId="77777777" w:rsidR="00A2630B" w:rsidRDefault="00A2630B" w:rsidP="00A2630B">
      <w:pPr>
        <w:rPr>
          <w:lang w:val="ru-RU"/>
        </w:rPr>
      </w:pPr>
    </w:p>
    <w:p w14:paraId="49C5E26D" w14:textId="77777777" w:rsidR="00A2630B" w:rsidRDefault="00A2630B" w:rsidP="00A2630B">
      <w:pPr>
        <w:rPr>
          <w:lang w:val="ru-RU"/>
        </w:rPr>
      </w:pPr>
    </w:p>
    <w:p w14:paraId="478C4E62" w14:textId="77777777" w:rsidR="00A2630B" w:rsidRDefault="00A2630B" w:rsidP="00A2630B">
      <w:pPr>
        <w:jc w:val="center"/>
        <w:rPr>
          <w:b/>
          <w:bCs/>
        </w:rPr>
      </w:pPr>
    </w:p>
    <w:p w14:paraId="6CA7D6D2" w14:textId="77777777" w:rsidR="00A2630B" w:rsidRDefault="00A2630B" w:rsidP="00A2630B">
      <w:pPr>
        <w:jc w:val="center"/>
        <w:rPr>
          <w:b/>
          <w:bCs/>
        </w:rPr>
      </w:pPr>
      <w:r>
        <w:rPr>
          <w:b/>
          <w:bCs/>
          <w:lang w:val="ru-RU"/>
        </w:rPr>
        <w:t>ОТЧЕТ ПО ЛАБОРАТОРНОЙ РАБОТЕ</w:t>
      </w:r>
      <w:r>
        <w:rPr>
          <w:b/>
          <w:bCs/>
        </w:rPr>
        <w:t xml:space="preserve"> НА ТЕМУ:</w:t>
      </w:r>
    </w:p>
    <w:p w14:paraId="7DE93297" w14:textId="56337F60" w:rsidR="00A2630B" w:rsidRPr="00A2630B" w:rsidRDefault="00A2630B" w:rsidP="00A2630B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Исследование асимметричных шифров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RSA</w:t>
      </w:r>
      <w:r w:rsidRPr="00A2630B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 Эль-</w:t>
      </w:r>
      <w:proofErr w:type="spellStart"/>
      <w:r>
        <w:rPr>
          <w:b/>
          <w:bCs/>
          <w:lang w:val="ru-RU"/>
        </w:rPr>
        <w:t>Гамаля</w:t>
      </w:r>
      <w:proofErr w:type="spellEnd"/>
    </w:p>
    <w:p w14:paraId="7646D83E" w14:textId="77777777" w:rsidR="00A2630B" w:rsidRDefault="00A2630B" w:rsidP="00A2630B">
      <w:pPr>
        <w:jc w:val="center"/>
        <w:rPr>
          <w:b/>
          <w:bCs/>
        </w:rPr>
      </w:pPr>
    </w:p>
    <w:p w14:paraId="16E2B970" w14:textId="77777777" w:rsidR="00A2630B" w:rsidRDefault="00A2630B" w:rsidP="00A2630B">
      <w:pPr>
        <w:jc w:val="center"/>
        <w:rPr>
          <w:b/>
          <w:bCs/>
        </w:rPr>
      </w:pPr>
    </w:p>
    <w:p w14:paraId="12F0BB5B" w14:textId="77777777" w:rsidR="00A2630B" w:rsidRDefault="00A2630B" w:rsidP="00A2630B">
      <w:pPr>
        <w:jc w:val="center"/>
        <w:rPr>
          <w:b/>
          <w:bCs/>
        </w:rPr>
      </w:pPr>
    </w:p>
    <w:p w14:paraId="38505858" w14:textId="77777777" w:rsidR="00A2630B" w:rsidRDefault="00A2630B" w:rsidP="00A2630B">
      <w:pPr>
        <w:jc w:val="center"/>
        <w:rPr>
          <w:b/>
          <w:bCs/>
        </w:rPr>
      </w:pPr>
    </w:p>
    <w:p w14:paraId="7D59E9FA" w14:textId="77777777" w:rsidR="00A2630B" w:rsidRDefault="00A2630B" w:rsidP="00A2630B">
      <w:pPr>
        <w:jc w:val="center"/>
        <w:rPr>
          <w:b/>
          <w:bCs/>
        </w:rPr>
      </w:pPr>
    </w:p>
    <w:p w14:paraId="7D721CFE" w14:textId="77777777" w:rsidR="00A2630B" w:rsidRDefault="00A2630B" w:rsidP="00A2630B">
      <w:pPr>
        <w:jc w:val="center"/>
        <w:rPr>
          <w:b/>
          <w:bCs/>
        </w:rPr>
      </w:pPr>
    </w:p>
    <w:p w14:paraId="1DCF422C" w14:textId="77777777" w:rsidR="00A2630B" w:rsidRDefault="00A2630B" w:rsidP="00A2630B">
      <w:pPr>
        <w:jc w:val="center"/>
        <w:rPr>
          <w:b/>
          <w:bCs/>
        </w:rPr>
      </w:pPr>
    </w:p>
    <w:p w14:paraId="332A5C3D" w14:textId="77777777" w:rsidR="00A2630B" w:rsidRDefault="00A2630B" w:rsidP="00A2630B">
      <w:pPr>
        <w:jc w:val="center"/>
        <w:rPr>
          <w:b/>
          <w:bCs/>
        </w:rPr>
      </w:pPr>
    </w:p>
    <w:p w14:paraId="7B216A38" w14:textId="77777777" w:rsidR="00A2630B" w:rsidRDefault="00A2630B" w:rsidP="00A2630B">
      <w:pPr>
        <w:jc w:val="right"/>
        <w:rPr>
          <w:lang w:val="ru-RU"/>
        </w:rPr>
      </w:pPr>
      <w:r>
        <w:rPr>
          <w:lang w:val="ru-RU"/>
        </w:rPr>
        <w:t>Ф.И.О.</w:t>
      </w:r>
    </w:p>
    <w:p w14:paraId="4BF4F349" w14:textId="77777777" w:rsidR="00A2630B" w:rsidRDefault="00A2630B" w:rsidP="00A2630B">
      <w:pPr>
        <w:jc w:val="right"/>
      </w:pPr>
      <w:r>
        <w:rPr>
          <w:lang w:val="ru-RU"/>
        </w:rPr>
        <w:t>Савельев Дмитрий Витальевич</w:t>
      </w:r>
    </w:p>
    <w:p w14:paraId="0F2604A0" w14:textId="77777777" w:rsidR="00A2630B" w:rsidRDefault="00A2630B" w:rsidP="00A2630B">
      <w:pPr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 w14:paraId="408C1E14" w14:textId="77777777" w:rsidR="00A2630B" w:rsidRDefault="00A2630B" w:rsidP="00A2630B">
      <w:pPr>
        <w:jc w:val="right"/>
        <w:rPr>
          <w:lang w:val="ru-RU"/>
        </w:rPr>
      </w:pPr>
      <w:r>
        <w:rPr>
          <w:lang w:val="ru-RU"/>
        </w:rPr>
        <w:t xml:space="preserve">Берников Владислав Олегович </w:t>
      </w:r>
    </w:p>
    <w:p w14:paraId="5A6AC8B2" w14:textId="77777777" w:rsidR="00A2630B" w:rsidRDefault="00A2630B" w:rsidP="00A2630B">
      <w:pPr>
        <w:rPr>
          <w:lang w:val="ru-RU"/>
        </w:rPr>
      </w:pPr>
    </w:p>
    <w:p w14:paraId="4DA22FED" w14:textId="77777777" w:rsidR="00A2630B" w:rsidRDefault="00A2630B" w:rsidP="00A2630B">
      <w:pPr>
        <w:rPr>
          <w:lang w:val="ru-RU"/>
        </w:rPr>
      </w:pPr>
    </w:p>
    <w:p w14:paraId="62157A14" w14:textId="77777777" w:rsidR="00A2630B" w:rsidRDefault="00A2630B" w:rsidP="00A2630B">
      <w:pPr>
        <w:rPr>
          <w:lang w:val="ru-RU"/>
        </w:rPr>
      </w:pPr>
    </w:p>
    <w:p w14:paraId="6CF92914" w14:textId="77777777" w:rsidR="00A2630B" w:rsidRDefault="00A2630B" w:rsidP="00A2630B">
      <w:pPr>
        <w:rPr>
          <w:lang w:val="ru-RU"/>
        </w:rPr>
      </w:pPr>
    </w:p>
    <w:p w14:paraId="2DA9DFF9" w14:textId="77777777" w:rsidR="00A2630B" w:rsidRDefault="00A2630B" w:rsidP="00A2630B">
      <w:pPr>
        <w:rPr>
          <w:lang w:val="ru-RU"/>
        </w:rPr>
      </w:pPr>
    </w:p>
    <w:p w14:paraId="69022919" w14:textId="77777777" w:rsidR="00A2630B" w:rsidRDefault="00A2630B" w:rsidP="00A2630B">
      <w:pPr>
        <w:rPr>
          <w:lang w:val="ru-RU"/>
        </w:rPr>
      </w:pPr>
    </w:p>
    <w:p w14:paraId="12EF9587" w14:textId="77777777" w:rsidR="00A2630B" w:rsidRDefault="00A2630B" w:rsidP="00A2630B">
      <w:pPr>
        <w:rPr>
          <w:lang w:val="ru-RU"/>
        </w:rPr>
      </w:pPr>
    </w:p>
    <w:p w14:paraId="0C480FAC" w14:textId="77777777" w:rsidR="00A2630B" w:rsidRDefault="00A2630B" w:rsidP="00A2630B">
      <w:pPr>
        <w:rPr>
          <w:lang w:val="ru-RU"/>
        </w:rPr>
      </w:pPr>
    </w:p>
    <w:p w14:paraId="438DF2BB" w14:textId="77777777" w:rsidR="00A2630B" w:rsidRDefault="00A2630B" w:rsidP="00A2630B">
      <w:pPr>
        <w:rPr>
          <w:lang w:val="ru-RU"/>
        </w:rPr>
      </w:pPr>
    </w:p>
    <w:p w14:paraId="37A5C115" w14:textId="77777777" w:rsidR="00A2630B" w:rsidRDefault="00A2630B" w:rsidP="00A2630B">
      <w:pPr>
        <w:rPr>
          <w:lang w:val="ru-RU"/>
        </w:rPr>
      </w:pPr>
    </w:p>
    <w:p w14:paraId="6CED119A" w14:textId="77777777" w:rsidR="00A2630B" w:rsidRDefault="00A2630B" w:rsidP="00A2630B">
      <w:pPr>
        <w:rPr>
          <w:lang w:val="ru-RU"/>
        </w:rPr>
      </w:pPr>
    </w:p>
    <w:p w14:paraId="5DC92C04" w14:textId="77777777" w:rsidR="00A2630B" w:rsidRDefault="00A2630B" w:rsidP="00A2630B">
      <w:pPr>
        <w:rPr>
          <w:lang w:val="ru-RU"/>
        </w:rPr>
      </w:pPr>
    </w:p>
    <w:p w14:paraId="09AA8506" w14:textId="77777777" w:rsidR="00A2630B" w:rsidRDefault="00A2630B" w:rsidP="00A2630B">
      <w:pPr>
        <w:rPr>
          <w:lang w:val="ru-RU"/>
        </w:rPr>
      </w:pPr>
    </w:p>
    <w:p w14:paraId="6DBDFC69" w14:textId="77777777" w:rsidR="00A2630B" w:rsidRDefault="00A2630B" w:rsidP="00A2630B">
      <w:pPr>
        <w:rPr>
          <w:lang w:val="ru-RU"/>
        </w:rPr>
      </w:pPr>
    </w:p>
    <w:p w14:paraId="2C89420E" w14:textId="77777777" w:rsidR="00A2630B" w:rsidRDefault="00A2630B" w:rsidP="00A2630B">
      <w:pPr>
        <w:rPr>
          <w:lang w:val="ru-RU"/>
        </w:rPr>
      </w:pPr>
    </w:p>
    <w:p w14:paraId="28B7DAF2" w14:textId="77777777" w:rsidR="00A2630B" w:rsidRDefault="00A2630B" w:rsidP="00A2630B">
      <w:pPr>
        <w:rPr>
          <w:lang w:val="ru-RU"/>
        </w:rPr>
      </w:pPr>
    </w:p>
    <w:p w14:paraId="305730CF" w14:textId="77777777" w:rsidR="00A2630B" w:rsidRDefault="00A2630B" w:rsidP="00A2630B">
      <w:pPr>
        <w:jc w:val="center"/>
        <w:rPr>
          <w:b/>
          <w:bCs/>
        </w:rPr>
      </w:pPr>
      <w:r>
        <w:t>Минск 2</w:t>
      </w:r>
      <w:r>
        <w:rPr>
          <w:lang w:val="ru-RU"/>
        </w:rPr>
        <w:t>021</w:t>
      </w:r>
    </w:p>
    <w:p w14:paraId="4C6C6C3D" w14:textId="77777777" w:rsidR="00A2630B" w:rsidRDefault="00A2630B">
      <w:r>
        <w:lastRenderedPageBreak/>
        <w:t>Цель: 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>
        <w:t>Гамаля</w:t>
      </w:r>
      <w:proofErr w:type="spellEnd"/>
      <w:r>
        <w:t xml:space="preserve">. </w:t>
      </w:r>
    </w:p>
    <w:p w14:paraId="5935C5AB" w14:textId="77777777" w:rsidR="00A2630B" w:rsidRDefault="00A2630B">
      <w:r>
        <w:t xml:space="preserve">Задачи: </w:t>
      </w:r>
    </w:p>
    <w:p w14:paraId="08E1A973" w14:textId="77777777" w:rsidR="00A2630B" w:rsidRDefault="00A2630B">
      <w: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</w:t>
      </w:r>
      <w:proofErr w:type="spellStart"/>
      <w:r>
        <w:t>Гамаля</w:t>
      </w:r>
      <w:proofErr w:type="spellEnd"/>
      <w:r>
        <w:t xml:space="preserve">. </w:t>
      </w:r>
    </w:p>
    <w:p w14:paraId="4C5FB8E7" w14:textId="77777777" w:rsidR="00A2630B" w:rsidRDefault="00A2630B">
      <w:r>
        <w:t>2. Разработать приложение для реализации асимметричного зашифрования/расшифрования на основе алгоритмов RSA и Эль</w:t>
      </w:r>
      <w:r>
        <w:rPr>
          <w:lang w:val="ru-RU"/>
        </w:rPr>
        <w:t>-</w:t>
      </w:r>
      <w:proofErr w:type="spellStart"/>
      <w:r>
        <w:t>Гамаля</w:t>
      </w:r>
      <w:proofErr w:type="spellEnd"/>
      <w:r>
        <w:t xml:space="preserve">. </w:t>
      </w:r>
    </w:p>
    <w:p w14:paraId="7372FBBA" w14:textId="77777777" w:rsidR="00A2630B" w:rsidRDefault="00A2630B">
      <w:r>
        <w:t>3. Выполнить анализ криптостойкости асимметричных шифров RSA и Эль-</w:t>
      </w:r>
      <w:proofErr w:type="spellStart"/>
      <w:r>
        <w:t>Гамаля</w:t>
      </w:r>
      <w:proofErr w:type="spellEnd"/>
      <w:r>
        <w:t xml:space="preserve">. </w:t>
      </w:r>
    </w:p>
    <w:p w14:paraId="58EFC573" w14:textId="0176B42F" w:rsidR="00A2630B" w:rsidRDefault="00A2630B">
      <w:r>
        <w:t xml:space="preserve">4. Оценить скорость зашифрования/расшифрования реализованных шифров. </w:t>
      </w:r>
    </w:p>
    <w:p w14:paraId="4E610965" w14:textId="72AAE323" w:rsidR="00777F81" w:rsidRDefault="00A2630B">
      <w: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20D8ACDA" w14:textId="59C3EFA5" w:rsidR="00A2630B" w:rsidRDefault="00A2630B" w:rsidP="00A2630B">
      <w:pPr>
        <w:pStyle w:val="2"/>
      </w:pPr>
      <w:r>
        <w:t>1. Теоретические сведения</w:t>
      </w:r>
    </w:p>
    <w:p w14:paraId="6650EC37" w14:textId="3BE74AF3" w:rsidR="00A2630B" w:rsidRDefault="00A2630B" w:rsidP="00A2630B">
      <w:r>
        <w:rPr>
          <w:lang w:val="ru-RU"/>
        </w:rPr>
        <w:t>А</w:t>
      </w:r>
      <w:r>
        <w:t xml:space="preserve">симметричная криптография основана на сложности решения некоторых математических задач. По существу, таких задач две: </w:t>
      </w:r>
    </w:p>
    <w:p w14:paraId="4079F21C" w14:textId="2149ED9F" w:rsidR="00A2630B" w:rsidRDefault="00A2630B" w:rsidP="00A2630B">
      <w:r>
        <w:t xml:space="preserve">• разложение больших чисел на простые сомножители (задача факторизации); </w:t>
      </w:r>
    </w:p>
    <w:p w14:paraId="4CCD7B03" w14:textId="333322D2" w:rsidR="00A2630B" w:rsidRDefault="00A2630B" w:rsidP="00A2630B">
      <w:r>
        <w:t>• вычисление дискретного логарифма в конечном поле, а также вычислительные операции над точками эллиптической кривой.</w:t>
      </w:r>
    </w:p>
    <w:p w14:paraId="396509F8" w14:textId="3E8CD167" w:rsidR="00A2630B" w:rsidRDefault="00A2630B" w:rsidP="00A2630B">
      <w:r>
        <w:t xml:space="preserve">Эти задачи объединяет то, что они используют операцию получения остатка от целочисленного деления. </w:t>
      </w:r>
    </w:p>
    <w:p w14:paraId="4864E362" w14:textId="1171AE54" w:rsidR="00A2630B" w:rsidRDefault="00A2630B" w:rsidP="00A2630B">
      <w: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>
        <w:t>Гамаля</w:t>
      </w:r>
      <w:proofErr w:type="spellEnd"/>
      <w:r>
        <w:t xml:space="preserve">). </w:t>
      </w:r>
    </w:p>
    <w:p w14:paraId="3ABA7B4B" w14:textId="5BBBB507" w:rsidR="00A2630B" w:rsidRDefault="00A2630B" w:rsidP="00A2630B">
      <w:r>
        <w:t xml:space="preserve">Базовые элементы перечисленных проблем мы рассмотрели с практической точки зрения при выполнении лабораторной работы № 1. Мы же здесь остановимся лишь на нескольких основных элементах этой теории. </w:t>
      </w:r>
    </w:p>
    <w:p w14:paraId="4BCBA443" w14:textId="5AFF391A" w:rsidR="00A2630B" w:rsidRDefault="00A2630B" w:rsidP="00A2630B">
      <w:pPr>
        <w:rPr>
          <w:lang w:val="ru-RU"/>
        </w:rPr>
      </w:pPr>
      <w:r>
        <w:t>Теорема 1: основная теорема арифметики. Всякое натуральное число N, кроме 1, можно представить как произведение простых множителей</w:t>
      </w:r>
      <w:r>
        <w:rPr>
          <w:lang w:val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2630B" w14:paraId="76A0A43E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57EFF86A" w14:textId="43B52EBB" w:rsidR="00A2630B" w:rsidRPr="00990962" w:rsidRDefault="00A2630B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 z&gt;1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C19D8D8" w14:textId="45F619E4" w:rsidR="00A2630B" w:rsidRDefault="00A2630B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 w:rsidR="004E228C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</w:tc>
      </w:tr>
    </w:tbl>
    <w:p w14:paraId="0C3E91F6" w14:textId="3B4A4432" w:rsidR="00A2630B" w:rsidRDefault="004E228C" w:rsidP="00A2630B">
      <w: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>
        <w:t>&lt; а</w:t>
      </w:r>
      <w:proofErr w:type="gramEnd"/>
      <w:r>
        <w:t>, b &lt; n, найти логарифм – такое целое число х, что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4E228C" w14:paraId="16FBBDF3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76DD9EAE" w14:textId="2483DFC9" w:rsidR="004E228C" w:rsidRPr="00990962" w:rsidRDefault="004E228C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≡b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mod 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F1D6D6D" w14:textId="3D13E033" w:rsidR="004E228C" w:rsidRDefault="004E228C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en-US"/>
              </w:rPr>
              <w:t>2</w:t>
            </w:r>
            <w:r>
              <w:rPr>
                <w:lang w:val="ru-RU"/>
              </w:rPr>
              <w:t>)</w:t>
            </w:r>
          </w:p>
        </w:tc>
      </w:tr>
    </w:tbl>
    <w:p w14:paraId="505FEF28" w14:textId="63F26A46" w:rsidR="004E228C" w:rsidRDefault="004E228C" w:rsidP="00A2630B">
      <w:r>
        <w:lastRenderedPageBreak/>
        <w:t xml:space="preserve">если такое число существует. По аналогии с вещественными числами используется обозначение х = </w:t>
      </w:r>
      <w:proofErr w:type="spellStart"/>
      <w:r>
        <w:t>log</w:t>
      </w:r>
      <w:r w:rsidRPr="004E228C">
        <w:rPr>
          <w:vertAlign w:val="subscript"/>
        </w:rPr>
        <w:t>a</w:t>
      </w:r>
      <w:r>
        <w:t>b</w:t>
      </w:r>
      <w:proofErr w:type="spellEnd"/>
      <w:r>
        <w:t>.</w:t>
      </w:r>
    </w:p>
    <w:p w14:paraId="65E3DD17" w14:textId="4B476285" w:rsidR="004E228C" w:rsidRDefault="004E228C" w:rsidP="00A2630B">
      <w:r>
        <w:t>Теорема 2: китайская теорема об остатках. В общем случае если разложение числа N на простые множители представляет собой p</w:t>
      </w:r>
      <w:r w:rsidRPr="004E228C">
        <w:rPr>
          <w:vertAlign w:val="subscript"/>
        </w:rPr>
        <w:t>1</w:t>
      </w:r>
      <w:r>
        <w:t>p</w:t>
      </w:r>
      <w:r w:rsidRPr="004E228C">
        <w:rPr>
          <w:vertAlign w:val="subscript"/>
        </w:rPr>
        <w:t>2</w:t>
      </w:r>
      <w:r>
        <w:t>…</w:t>
      </w:r>
      <w:proofErr w:type="spellStart"/>
      <w:r>
        <w:t>p</w:t>
      </w:r>
      <w:r w:rsidRPr="004E228C">
        <w:rPr>
          <w:vertAlign w:val="subscript"/>
        </w:rPr>
        <w:t>t</w:t>
      </w:r>
      <w:proofErr w:type="spellEnd"/>
      <w:r>
        <w:t xml:space="preserve"> (некоторые простые числа могут встречаться не</w:t>
      </w:r>
      <w:r>
        <w:t>сколько раз), то система уравнений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4E228C" w14:paraId="31B2C64B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117921B7" w14:textId="78FE5ACA" w:rsidR="004E228C" w:rsidRPr="00990962" w:rsidRDefault="004E228C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x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mod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6F0F1C04" w14:textId="74D135A1" w:rsidR="004E228C" w:rsidRDefault="004E228C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</w:tbl>
    <w:p w14:paraId="6B6225B8" w14:textId="77777777" w:rsidR="004E228C" w:rsidRDefault="004E228C" w:rsidP="00A2630B">
      <w:r>
        <w:t xml:space="preserve">где i = 1, 2, …, t, имеет единственное решение: x, меньшее N. </w:t>
      </w:r>
    </w:p>
    <w:p w14:paraId="0C9B629C" w14:textId="0DC18F23" w:rsidR="004E228C" w:rsidRDefault="004E228C" w:rsidP="00A2630B">
      <w:r>
        <w:t>Иными словами,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559CF287" w14:textId="0916FE55" w:rsidR="004E228C" w:rsidRDefault="004E228C" w:rsidP="004E228C">
      <w:pPr>
        <w:pStyle w:val="2"/>
        <w:rPr>
          <w:lang w:val="en-US"/>
        </w:rPr>
      </w:pPr>
      <w:r>
        <w:rPr>
          <w:lang w:val="en-US"/>
        </w:rPr>
        <w:t xml:space="preserve">1.2 </w:t>
      </w:r>
      <w:r>
        <w:t xml:space="preserve">Алгоритм </w:t>
      </w:r>
      <w:r>
        <w:rPr>
          <w:lang w:val="en-US"/>
        </w:rPr>
        <w:t>RSA</w:t>
      </w:r>
    </w:p>
    <w:p w14:paraId="5A9EB4C6" w14:textId="7910BFC9" w:rsidR="004E228C" w:rsidRDefault="004E228C" w:rsidP="00A2630B">
      <w:r>
        <w:t>Рассматриваемый алгоритм появился (1977 г.) после алгоритма ранца Меркла. Он стал первым полноценный алгоритмом с открытым</w:t>
      </w:r>
      <w:r w:rsidRPr="004E228C">
        <w:rPr>
          <w:lang w:val="ru-RU"/>
        </w:rPr>
        <w:t xml:space="preserve"> </w:t>
      </w:r>
      <w:r>
        <w:t xml:space="preserve">ключом, который впоследствии стал одним из основных для шифрования и для электронных цифровых подписей. </w:t>
      </w:r>
    </w:p>
    <w:p w14:paraId="2FD1A67A" w14:textId="1D2A411D" w:rsidR="000131CD" w:rsidRDefault="004E228C" w:rsidP="00A2630B">
      <w:r>
        <w:t xml:space="preserve">Из всех предложенных алгоритмов с открытыми ключами RSA проще всего понять и реализовать. Он назван в честь трех его создателей: Рона </w:t>
      </w:r>
      <w:proofErr w:type="spellStart"/>
      <w:r>
        <w:t>Ривеста</w:t>
      </w:r>
      <w:proofErr w:type="spellEnd"/>
      <w:r>
        <w:t xml:space="preserve"> (</w:t>
      </w:r>
      <w:proofErr w:type="spellStart"/>
      <w:r>
        <w:t>Ron</w:t>
      </w:r>
      <w:proofErr w:type="spellEnd"/>
      <w:r>
        <w:t xml:space="preserve"> </w:t>
      </w:r>
      <w:proofErr w:type="spellStart"/>
      <w:r>
        <w:t>Rivest</w:t>
      </w:r>
      <w:proofErr w:type="spellEnd"/>
      <w:r>
        <w:t xml:space="preserve">), </w:t>
      </w:r>
      <w:proofErr w:type="spellStart"/>
      <w:r>
        <w:t>Ади</w:t>
      </w:r>
      <w:proofErr w:type="spellEnd"/>
      <w:r>
        <w:t xml:space="preserve"> Шамира (</w:t>
      </w:r>
      <w:proofErr w:type="spellStart"/>
      <w:r>
        <w:t>Adi</w:t>
      </w:r>
      <w:proofErr w:type="spellEnd"/>
      <w:r>
        <w:t xml:space="preserve"> </w:t>
      </w:r>
      <w:proofErr w:type="spellStart"/>
      <w:r>
        <w:t>Shamir</w:t>
      </w:r>
      <w:proofErr w:type="spellEnd"/>
      <w:r>
        <w:t xml:space="preserve">) и Леонарда </w:t>
      </w:r>
      <w:proofErr w:type="spellStart"/>
      <w:r>
        <w:t>Эдлемана</w:t>
      </w:r>
      <w:proofErr w:type="spellEnd"/>
      <w:r>
        <w:t xml:space="preserve"> (</w:t>
      </w:r>
      <w:proofErr w:type="spellStart"/>
      <w:r>
        <w:t>Leonard</w:t>
      </w:r>
      <w:proofErr w:type="spellEnd"/>
      <w:r>
        <w:t xml:space="preserve"> </w:t>
      </w:r>
      <w:proofErr w:type="spellStart"/>
      <w:r>
        <w:t>Adleman</w:t>
      </w:r>
      <w:proofErr w:type="spellEnd"/>
      <w:r>
        <w:t xml:space="preserve">). </w:t>
      </w:r>
    </w:p>
    <w:p w14:paraId="40139807" w14:textId="7F4535B4" w:rsidR="000131CD" w:rsidRDefault="004E228C" w:rsidP="00A2630B">
      <w: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>
        <w:t>шифртексту</w:t>
      </w:r>
      <w:proofErr w:type="spellEnd"/>
      <w:r>
        <w:t xml:space="preserve"> и открытому ключу эквивалентно разложению на множители двух больших чисел. </w:t>
      </w:r>
    </w:p>
    <w:p w14:paraId="098E9E99" w14:textId="38A1E272" w:rsidR="000131CD" w:rsidRDefault="004E228C" w:rsidP="00A2630B">
      <w: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p и q. Для максимальной большей криптостойкости нужно выбирать p и q равной длины. Рассчитывается произведение: n = </w:t>
      </w:r>
      <w:proofErr w:type="spellStart"/>
      <w:r>
        <w:t>pq</w:t>
      </w:r>
      <w:proofErr w:type="spellEnd"/>
      <w:r>
        <w:t xml:space="preserve">. Это есть один из трех компонент ключа, состоящего из чисел n, e, d. </w:t>
      </w:r>
    </w:p>
    <w:p w14:paraId="2AF82907" w14:textId="505B131A" w:rsidR="000131CD" w:rsidRDefault="004E228C" w:rsidP="00A2630B">
      <w:r>
        <w:t xml:space="preserve">Затем случайным образом выбирается второй компонент ключа (открытый ключ или ключ зашифрования, e, такой что e и (p – </w:t>
      </w:r>
      <w:proofErr w:type="gramStart"/>
      <w:r>
        <w:t>1)(</w:t>
      </w:r>
      <w:proofErr w:type="gramEnd"/>
      <w:r>
        <w:t xml:space="preserve">q – 1) являются взаимно простыми числами; вспомним, что (p – 1)(q – 1) = φ(n) – функция Эйлера). Б. </w:t>
      </w:r>
      <w:proofErr w:type="spellStart"/>
      <w:r>
        <w:t>Шнайер</w:t>
      </w:r>
      <w:proofErr w:type="spellEnd"/>
      <w:r>
        <w:t xml:space="preserve"> рекомендует число е выбирать из ряда: 3, 17, 2</w:t>
      </w:r>
      <w:r w:rsidRPr="000131CD">
        <w:rPr>
          <w:vertAlign w:val="superscript"/>
        </w:rPr>
        <w:t>16</w:t>
      </w:r>
      <w:r w:rsidR="000131CD">
        <w:rPr>
          <w:lang w:val="en-US"/>
        </w:rPr>
        <w:t> </w:t>
      </w:r>
      <w:r>
        <w:t>+</w:t>
      </w:r>
      <w:r w:rsidR="000131CD">
        <w:rPr>
          <w:lang w:val="en-US"/>
        </w:rPr>
        <w:t> </w:t>
      </w:r>
      <w:r>
        <w:t xml:space="preserve">1. </w:t>
      </w:r>
    </w:p>
    <w:p w14:paraId="5227A9C4" w14:textId="316BD9A6" w:rsidR="004E228C" w:rsidRDefault="004E228C" w:rsidP="00A2630B">
      <w:r>
        <w:lastRenderedPageBreak/>
        <w:t>Наконец, расширенный алгоритм Евклида используется для вычисления третьего компонента ключа: ключа расшифрования d такого, что выполняется условие: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0131CD" w14:paraId="76530120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647C192A" w14:textId="1F3C8B4B" w:rsidR="000131CD" w:rsidRPr="00990962" w:rsidRDefault="000131CD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ed</m:t>
                </m:r>
                <m:r>
                  <w:rPr>
                    <w:rFonts w:ascii="Cambria Math" w:hAnsi="Cambria Math"/>
                    <w:lang w:val="en-US"/>
                  </w:rPr>
                  <m:t>≡</m:t>
                </m:r>
                <m:r>
                  <w:rPr>
                    <w:rFonts w:ascii="Cambria Math" w:hAnsi="Cambria Math"/>
                    <w:lang w:val="en-US"/>
                  </w:rPr>
                  <m:t xml:space="preserve">1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mod 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07DE4D95" w14:textId="47C7E001" w:rsidR="000131CD" w:rsidRDefault="000131CD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en-US"/>
              </w:rPr>
              <w:t>4</w:t>
            </w:r>
            <w:r>
              <w:rPr>
                <w:lang w:val="ru-RU"/>
              </w:rPr>
              <w:t>)</w:t>
            </w:r>
          </w:p>
        </w:tc>
      </w:tr>
    </w:tbl>
    <w:p w14:paraId="118989E7" w14:textId="398788B8" w:rsidR="000131CD" w:rsidRDefault="000131CD" w:rsidP="00A2630B">
      <w:r>
        <w:t>Другими словами: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0131CD" w14:paraId="557DD48C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2C37292B" w14:textId="6697772D" w:rsidR="000131CD" w:rsidRPr="00990962" w:rsidRDefault="000131CD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≡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mod 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B332E23" w14:textId="06C2797D" w:rsidR="000131CD" w:rsidRDefault="000131CD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ru-RU"/>
              </w:rPr>
              <w:t>5</w:t>
            </w:r>
            <w:r>
              <w:rPr>
                <w:lang w:val="ru-RU"/>
              </w:rPr>
              <w:t>)</w:t>
            </w:r>
          </w:p>
        </w:tc>
      </w:tr>
    </w:tbl>
    <w:p w14:paraId="140545DF" w14:textId="295633D6" w:rsidR="000131CD" w:rsidRDefault="000131CD" w:rsidP="00A2630B">
      <w:r>
        <w:t xml:space="preserve"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(e, n) и тайный ключ (d, n; на самом деле, как видим, тайным здесь является лишь первое из пары чисел). </w:t>
      </w:r>
    </w:p>
    <w:p w14:paraId="1F94D835" w14:textId="45CB2870" w:rsidR="000131CD" w:rsidRDefault="000131CD" w:rsidP="00A2630B">
      <w:pPr>
        <w:rPr>
          <w:lang w:val="ru-RU"/>
        </w:rPr>
      </w:pPr>
      <w: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t>шифртекст</w:t>
      </w:r>
      <w:proofErr w:type="spellEnd"/>
      <w:r>
        <w:t xml:space="preserve"> своим тайным ключом. Зашифрование. Если шифруется сообщение М, состоящее из r блоков: m</w:t>
      </w:r>
      <w:r w:rsidRPr="000131CD">
        <w:rPr>
          <w:vertAlign w:val="subscript"/>
        </w:rPr>
        <w:t>1</w:t>
      </w:r>
      <w:r>
        <w:t>, m</w:t>
      </w:r>
      <w:r w:rsidRPr="000131CD">
        <w:rPr>
          <w:vertAlign w:val="subscript"/>
        </w:rPr>
        <w:t>2</w:t>
      </w:r>
      <w:r>
        <w:t xml:space="preserve">, …, </w:t>
      </w:r>
      <w:proofErr w:type="spellStart"/>
      <w:r>
        <w:t>m</w:t>
      </w:r>
      <w:r w:rsidRPr="000131CD">
        <w:rPr>
          <w:vertAlign w:val="subscript"/>
        </w:rPr>
        <w:t>i</w:t>
      </w:r>
      <w:proofErr w:type="spellEnd"/>
      <w:r>
        <w:t xml:space="preserve">, …, </w:t>
      </w:r>
      <w:proofErr w:type="spellStart"/>
      <w:r>
        <w:t>m</w:t>
      </w:r>
      <w:r w:rsidRPr="000131CD">
        <w:rPr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С будет состоять из та</w:t>
      </w:r>
      <w:r>
        <w:t>кого же числа (r) блоков, представляемых числами</w:t>
      </w:r>
      <w:r w:rsidRPr="000131CD">
        <w:rPr>
          <w:lang w:val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0131CD" w14:paraId="41F163F2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7C9F2757" w14:textId="3D569FF2" w:rsidR="000131CD" w:rsidRPr="00990962" w:rsidRDefault="000131CD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mod n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00B52FA4" w14:textId="01D7F342" w:rsidR="000131CD" w:rsidRDefault="000131CD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 w:rsidR="00CD46DF">
              <w:rPr>
                <w:lang w:val="en-US"/>
              </w:rPr>
              <w:t>6</w:t>
            </w:r>
            <w:r>
              <w:rPr>
                <w:lang w:val="ru-RU"/>
              </w:rPr>
              <w:t>)</w:t>
            </w:r>
          </w:p>
        </w:tc>
      </w:tr>
    </w:tbl>
    <w:p w14:paraId="1DDB2ECD" w14:textId="0EABA07B" w:rsidR="000131CD" w:rsidRDefault="00CD46DF" w:rsidP="00A2630B">
      <w:r>
        <w:t>Расшифрование. Для расшифрования каждого зашифрованного блока производится вычисление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CD46DF" w14:paraId="09E07264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0A9EC5FD" w14:textId="067B86A9" w:rsidR="00CD46DF" w:rsidRPr="00990962" w:rsidRDefault="00CD46DF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mod n.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081E34E9" w14:textId="626782AE" w:rsidR="00CD46DF" w:rsidRDefault="00CD46DF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</w:tr>
    </w:tbl>
    <w:p w14:paraId="78D40701" w14:textId="4FA5CA25" w:rsidR="00CD46DF" w:rsidRDefault="00CD46DF" w:rsidP="00A2630B">
      <w:r>
        <w:t xml:space="preserve"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 </w:t>
      </w:r>
    </w:p>
    <w:p w14:paraId="69383CC3" w14:textId="4C32BC63" w:rsidR="00CD46DF" w:rsidRDefault="00CD46DF" w:rsidP="00A2630B">
      <w:r>
        <w:t xml:space="preserve">Размер ключа в алгоритме RSA связан с размером модуля n.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г. 512-битный ключ был вскрыт за семь месяцев. Это означает, что 512-битные ключи уже не обеспечивают достаточную криптостойкость. Сейчас в критических системах применяются ключи длиной 1024 и 2048 битов. </w:t>
      </w:r>
    </w:p>
    <w:p w14:paraId="517208D7" w14:textId="4356B5AA" w:rsidR="002C7B13" w:rsidRDefault="002C7B13" w:rsidP="002C7B13">
      <w:pPr>
        <w:pStyle w:val="2"/>
      </w:pPr>
      <w:r>
        <w:t>1.3. Алгоритм Эль-</w:t>
      </w:r>
      <w:proofErr w:type="spellStart"/>
      <w:r>
        <w:t>Гамаля</w:t>
      </w:r>
      <w:proofErr w:type="spellEnd"/>
    </w:p>
    <w:p w14:paraId="74D6D912" w14:textId="0362960D" w:rsidR="002C7B13" w:rsidRDefault="002C7B13" w:rsidP="002C7B13">
      <w:r>
        <w:t>Предложен Т. Эль-</w:t>
      </w:r>
      <w:proofErr w:type="spellStart"/>
      <w:r>
        <w:t>Гамалем</w:t>
      </w:r>
      <w:proofErr w:type="spellEnd"/>
      <w:r>
        <w:t xml:space="preserve"> (T. El-</w:t>
      </w:r>
      <w:proofErr w:type="spellStart"/>
      <w:r>
        <w:t>Gamal</w:t>
      </w:r>
      <w:proofErr w:type="spellEnd"/>
      <w:r>
        <w:t xml:space="preserve"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</w:t>
      </w:r>
      <w:r>
        <w:lastRenderedPageBreak/>
        <w:t xml:space="preserve">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 </w:t>
      </w:r>
    </w:p>
    <w:p w14:paraId="7084041C" w14:textId="08B3D2F6" w:rsidR="002C7B13" w:rsidRDefault="002C7B13" w:rsidP="002C7B13">
      <w:pPr>
        <w:rPr>
          <w:lang w:val="ru-RU"/>
        </w:rPr>
      </w:pPr>
      <w:r>
        <w:t>Как подчеркивалось выше, безопасность алгоритма Эль-</w:t>
      </w:r>
      <w:proofErr w:type="spellStart"/>
      <w:r>
        <w:t>Гамаля</w:t>
      </w:r>
      <w:proofErr w:type="spellEnd"/>
      <w:r>
        <w:t xml:space="preserve">, как и безопасность алгоритма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>, основана на трудности вычисления дискретных логарифм</w:t>
      </w:r>
      <w:r>
        <w:rPr>
          <w:lang w:val="ru-RU"/>
        </w:rPr>
        <w:t>.</w:t>
      </w:r>
    </w:p>
    <w:p w14:paraId="163B2A31" w14:textId="76CE5837" w:rsidR="002C7B13" w:rsidRDefault="002C7B13" w:rsidP="002C7B13">
      <w:r>
        <w:t>Алгоритм Эль-</w:t>
      </w:r>
      <w:proofErr w:type="spellStart"/>
      <w:r>
        <w:t>Гамаля</w:t>
      </w:r>
      <w:proofErr w:type="spellEnd"/>
      <w:r>
        <w:t xml:space="preserve"> фактически использует схему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14:paraId="5BFE08A8" w14:textId="3B9EF397" w:rsidR="002C7B13" w:rsidRDefault="002C7B13" w:rsidP="002C7B13">
      <w:r>
        <w:t xml:space="preserve">И в случае шифрования, и в случае формирования цифровой подписи каждому пользователю необходимо сгенерировать пару ключей. </w:t>
      </w:r>
    </w:p>
    <w:p w14:paraId="32ADCC14" w14:textId="77777777" w:rsidR="002C7B13" w:rsidRDefault="002C7B13" w:rsidP="002C7B13">
      <w:r>
        <w:t xml:space="preserve">Рассматриваемый алгоритм отличается от алгоритма RSA несколькими параметрами и особенностями: </w:t>
      </w:r>
    </w:p>
    <w:p w14:paraId="14260C02" w14:textId="77777777" w:rsidR="002C7B13" w:rsidRDefault="002C7B13" w:rsidP="002C7B13">
      <w:r>
        <w:t xml:space="preserve">1) генерацией ключевой информации и числом компонент, составляющих ключ; </w:t>
      </w:r>
    </w:p>
    <w:p w14:paraId="3863D5C1" w14:textId="690C24DA" w:rsidR="002C7B13" w:rsidRDefault="002C7B13" w:rsidP="002C7B13">
      <w:r>
        <w:t xml:space="preserve">2) каждому блоку (символу) открытого сообщения в </w:t>
      </w:r>
      <w:proofErr w:type="spellStart"/>
      <w:r>
        <w:t>шифртексте</w:t>
      </w:r>
      <w:proofErr w:type="spellEnd"/>
      <w:r>
        <w:t xml:space="preserve"> на основе алгоритма Эль-</w:t>
      </w:r>
      <w:proofErr w:type="spellStart"/>
      <w:r>
        <w:t>Гамаля</w:t>
      </w:r>
      <w:proofErr w:type="spellEnd"/>
      <w:r>
        <w:t xml:space="preserve"> соответствуют 2 блока (в RSA – один-один); </w:t>
      </w:r>
    </w:p>
    <w:p w14:paraId="0D79B184" w14:textId="103DC194" w:rsidR="002C7B13" w:rsidRDefault="002C7B13" w:rsidP="002C7B13">
      <w:r>
        <w:t>3) в алгоритме Эль-</w:t>
      </w:r>
      <w:proofErr w:type="spellStart"/>
      <w:r>
        <w:t>Гамаля</w:t>
      </w:r>
      <w:proofErr w:type="spellEnd"/>
      <w:r>
        <w:t xml:space="preserve">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 </w:t>
      </w:r>
    </w:p>
    <w:p w14:paraId="45D4B992" w14:textId="0CDFE385" w:rsidR="002C7B13" w:rsidRDefault="002C7B13" w:rsidP="002C7B13">
      <w:r>
        <w:t xml:space="preserve">Генерация ключевой информации. Выбирается простое число р. Выбирается число (g, g </w:t>
      </w:r>
      <w:proofErr w:type="gramStart"/>
      <w:r>
        <w:t>&lt; p</w:t>
      </w:r>
      <w:proofErr w:type="gramEnd"/>
      <w:r>
        <w:t xml:space="preserve">), являющееся первообразным корнем числа р – очень важный элемент с точки зрения безопасности алгоритма (см. ниже). </w:t>
      </w:r>
    </w:p>
    <w:p w14:paraId="75B0D42C" w14:textId="2ACFF6FF" w:rsidR="002C7B13" w:rsidRDefault="002C7B13" w:rsidP="002C7B13">
      <w:r>
        <w:t xml:space="preserve">Далее выбирается число х (х </w:t>
      </w:r>
      <w:proofErr w:type="gramStart"/>
      <w:r>
        <w:t>&lt; p</w:t>
      </w:r>
      <w:proofErr w:type="gramEnd"/>
      <w:r>
        <w:t>) и вычисляется последний компонент ключевой информации: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2C7B13" w14:paraId="370099F5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3BF5C96A" w14:textId="1493B896" w:rsidR="002C7B13" w:rsidRPr="00990962" w:rsidRDefault="002C7B13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mod 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F3CB535" w14:textId="2DFC5275" w:rsidR="002C7B13" w:rsidRDefault="002C7B13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en-US"/>
              </w:rPr>
              <w:t>8</w:t>
            </w:r>
            <w:r>
              <w:rPr>
                <w:lang w:val="ru-RU"/>
              </w:rPr>
              <w:t>)</w:t>
            </w:r>
          </w:p>
        </w:tc>
      </w:tr>
    </w:tbl>
    <w:p w14:paraId="559BA924" w14:textId="719438A6" w:rsidR="002C7B13" w:rsidRDefault="002C7B13" w:rsidP="002C7B13">
      <w: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>
        <w:t>шифртекст</w:t>
      </w:r>
      <w:proofErr w:type="spellEnd"/>
      <w:r>
        <w:t xml:space="preserve">, созданный с использованием открытого ключа получателя: p, g, y. Расшифрование </w:t>
      </w:r>
      <w:proofErr w:type="spellStart"/>
      <w:r>
        <w:t>шифртекста</w:t>
      </w:r>
      <w:proofErr w:type="spellEnd"/>
      <w:r>
        <w:t xml:space="preserve"> получатель производит своим тайным ключом: p, g, х. </w:t>
      </w:r>
    </w:p>
    <w:p w14:paraId="5FD3421C" w14:textId="75350633" w:rsidR="002C7B13" w:rsidRDefault="002C7B13" w:rsidP="002C7B13">
      <w:r>
        <w:t>Как видим, на самом деле тайным является лишь одно число (как и в RSA):</w:t>
      </w:r>
      <w:r>
        <w:rPr>
          <w:lang w:val="en-US"/>
        </w:rPr>
        <w:t> </w:t>
      </w:r>
      <w:r>
        <w:t xml:space="preserve">х. </w:t>
      </w:r>
    </w:p>
    <w:p w14:paraId="07434D36" w14:textId="0E3BD50E" w:rsidR="002C7B13" w:rsidRDefault="002C7B13" w:rsidP="002C7B13">
      <w:r>
        <w:t>Определение 2. Первообразный корень (</w:t>
      </w:r>
      <w:proofErr w:type="spellStart"/>
      <w:r>
        <w:t>primary</w:t>
      </w:r>
      <w:proofErr w:type="spellEnd"/>
      <w:r>
        <w:t xml:space="preserve"> (</w:t>
      </w:r>
      <w:proofErr w:type="spellStart"/>
      <w:r>
        <w:t>residual</w:t>
      </w:r>
      <w:proofErr w:type="spellEnd"/>
      <w:r>
        <w:t xml:space="preserve">) </w:t>
      </w:r>
      <w:proofErr w:type="spellStart"/>
      <w:r>
        <w:t>root</w:t>
      </w:r>
      <w:proofErr w:type="spellEnd"/>
      <w:r>
        <w:t>) по модулю р является таким числом, что его степени (</w:t>
      </w:r>
      <w:proofErr w:type="spellStart"/>
      <w:proofErr w:type="gramStart"/>
      <w:r>
        <w:t>gi</w:t>
      </w:r>
      <w:proofErr w:type="spellEnd"/>
      <w:r>
        <w:t xml:space="preserve"> ,</w:t>
      </w:r>
      <w:proofErr w:type="gramEnd"/>
      <w:r>
        <w:t xml:space="preserve"> 1 ≤ i ≤ p – 1) дают все возможные по модулю р вычеты (остатки), которые взаимно просты с p.</w:t>
      </w:r>
    </w:p>
    <w:p w14:paraId="6E62A8F5" w14:textId="7EBB5127" w:rsidR="002C7B13" w:rsidRDefault="002C7B13" w:rsidP="002C7B13">
      <w:r>
        <w:t xml:space="preserve">Понятно, что для больших значений р количество всех </w:t>
      </w:r>
      <w:proofErr w:type="spellStart"/>
      <w:r>
        <w:t>непо</w:t>
      </w:r>
      <w:proofErr w:type="spellEnd"/>
      <w:r>
        <w:t/>
      </w:r>
      <w:proofErr w:type="spellStart"/>
      <w:r>
        <w:t>вторяющихся</w:t>
      </w:r>
      <w:proofErr w:type="spellEnd"/>
      <w:r>
        <w:t xml:space="preserve"> остатков (р – 1) будет также большим. А поскольку в уравнении (8.8) мы используем модуль р большого простого числа и находим первообразным корень от р, который имеет </w:t>
      </w:r>
      <w:proofErr w:type="spellStart"/>
      <w:r>
        <w:t>важ</w:t>
      </w:r>
      <w:proofErr w:type="spellEnd"/>
      <w:r>
        <w:t/>
      </w:r>
      <w:proofErr w:type="spellStart"/>
      <w:r>
        <w:t>ное</w:t>
      </w:r>
      <w:proofErr w:type="spellEnd"/>
      <w:r>
        <w:t xml:space="preserve"> свойство: при использовании разных степеней (</w:t>
      </w:r>
      <w:proofErr w:type="spellStart"/>
      <w:r>
        <w:t>а</w:t>
      </w:r>
      <w:r w:rsidRPr="00B57465">
        <w:rPr>
          <w:vertAlign w:val="superscript"/>
        </w:rPr>
        <w:t>i</w:t>
      </w:r>
      <w:proofErr w:type="spellEnd"/>
      <w:r>
        <w:t xml:space="preserve"> = а</w:t>
      </w:r>
      <w:r w:rsidRPr="00B57465">
        <w:rPr>
          <w:vertAlign w:val="superscript"/>
        </w:rPr>
        <w:t>х</w:t>
      </w:r>
      <w:r>
        <w:t xml:space="preserve">) решение будет равномерно распределяться от 0 до р – 1, то нахождение </w:t>
      </w:r>
      <w:proofErr w:type="spellStart"/>
      <w:r>
        <w:t>криптоаналитиком</w:t>
      </w:r>
      <w:proofErr w:type="spellEnd"/>
      <w:r>
        <w:t xml:space="preserve"> нужного х </w:t>
      </w:r>
      <w:r>
        <w:lastRenderedPageBreak/>
        <w:t>чрезвычайно затруднено. В этом заключается односторонность функции, задаваемой (8.8). И на этом основывается криптостойкость шифра Эль-</w:t>
      </w:r>
      <w:proofErr w:type="spellStart"/>
      <w:r>
        <w:t>Гамаля</w:t>
      </w:r>
      <w:proofErr w:type="spellEnd"/>
      <w:r>
        <w:t xml:space="preserve">. </w:t>
      </w:r>
    </w:p>
    <w:p w14:paraId="3000669D" w14:textId="77777777" w:rsidR="002C7B13" w:rsidRDefault="002C7B13" w:rsidP="002C7B13">
      <w:r>
        <w:t xml:space="preserve">Для схемы вероятностного шифрования само сообщение и ключ не определяют </w:t>
      </w:r>
      <w:proofErr w:type="spellStart"/>
      <w:r>
        <w:t>шифротекст</w:t>
      </w:r>
      <w:proofErr w:type="spellEnd"/>
      <w:r>
        <w:t xml:space="preserve"> однозначно. </w:t>
      </w:r>
    </w:p>
    <w:p w14:paraId="331790AE" w14:textId="7B2BAB3F" w:rsidR="002C7B13" w:rsidRDefault="002C7B13" w:rsidP="002C7B13">
      <w:r>
        <w:t>Зашифрование сообщения. Как ранее, предположим, что сообщение М = {</w:t>
      </w:r>
      <w:proofErr w:type="spellStart"/>
      <w:r>
        <w:t>m</w:t>
      </w:r>
      <w:r w:rsidRPr="00B57465">
        <w:rPr>
          <w:vertAlign w:val="subscript"/>
        </w:rPr>
        <w:t>i</w:t>
      </w:r>
      <w:proofErr w:type="spellEnd"/>
      <w:r>
        <w:t xml:space="preserve">}, где </w:t>
      </w:r>
      <w:proofErr w:type="spellStart"/>
      <w:r>
        <w:t>m</w:t>
      </w:r>
      <w:r w:rsidRPr="00B57465">
        <w:rPr>
          <w:vertAlign w:val="subscript"/>
        </w:rPr>
        <w:t>i</w:t>
      </w:r>
      <w:proofErr w:type="spellEnd"/>
      <w:r>
        <w:t xml:space="preserve"> – i-й блок сообщения. </w:t>
      </w:r>
    </w:p>
    <w:p w14:paraId="72E47D50" w14:textId="3BAD1C83" w:rsidR="002C7B13" w:rsidRDefault="002C7B13" w:rsidP="002C7B13">
      <w:r>
        <w:t xml:space="preserve">Зашифрование отправителем (каждого отдельного блока </w:t>
      </w:r>
      <w:proofErr w:type="spellStart"/>
      <w:r>
        <w:t>mi</w:t>
      </w:r>
      <w:proofErr w:type="spellEnd"/>
      <w: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>
        <w:t>&lt; k</w:t>
      </w:r>
      <w:proofErr w:type="gramEnd"/>
      <w:r>
        <w:t xml:space="preserve"> &lt; p – 1). </w:t>
      </w:r>
    </w:p>
    <w:p w14:paraId="4EB90F49" w14:textId="6A50DFF8" w:rsidR="002C7B13" w:rsidRDefault="002C7B13" w:rsidP="002C7B13">
      <w:r>
        <w:t>В силу использования случайной величины k шифр Эль</w:t>
      </w:r>
      <w:r w:rsidRPr="002C7B13">
        <w:rPr>
          <w:lang w:val="ru-RU"/>
        </w:rPr>
        <w:t>-</w:t>
      </w:r>
      <w:proofErr w:type="spellStart"/>
      <w:r>
        <w:t>Гамаля</w:t>
      </w:r>
      <w:proofErr w:type="spellEnd"/>
      <w:r>
        <w:t xml:space="preserve"> называют также шифром многозначной замены, а также схемой вероятностного шифрования. </w:t>
      </w:r>
    </w:p>
    <w:p w14:paraId="19297A78" w14:textId="1E2A6246" w:rsidR="002C7B13" w:rsidRDefault="002C7B13" w:rsidP="002C7B13">
      <w:r>
        <w:t>Вероятностный характер шифрования является преимуществом для схемы Эль-</w:t>
      </w:r>
      <w:proofErr w:type="spellStart"/>
      <w:r>
        <w:t>Гамаля</w:t>
      </w:r>
      <w:proofErr w:type="spellEnd"/>
      <w:r>
        <w:t xml:space="preserve"> по сравнению, например, с алгоритмом RSA. </w:t>
      </w:r>
    </w:p>
    <w:p w14:paraId="28693DBF" w14:textId="73253C3A" w:rsidR="002C7B13" w:rsidRDefault="002C7B13" w:rsidP="002C7B13">
      <w:r>
        <w:t xml:space="preserve">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>
        <w:t>c</w:t>
      </w:r>
      <w:r w:rsidRPr="00B57465">
        <w:rPr>
          <w:vertAlign w:val="subscript"/>
        </w:rPr>
        <w:t>i</w:t>
      </w:r>
      <w:proofErr w:type="spellEnd"/>
      <w:r>
        <w:t xml:space="preserve">) состоит из двух чисел – </w:t>
      </w:r>
      <w:proofErr w:type="spellStart"/>
      <w:r>
        <w:t>а</w:t>
      </w:r>
      <w:r w:rsidRPr="00B57465">
        <w:rPr>
          <w:vertAlign w:val="subscript"/>
        </w:rPr>
        <w:t>i</w:t>
      </w:r>
      <w:proofErr w:type="spellEnd"/>
      <w:r>
        <w:t xml:space="preserve"> и </w:t>
      </w:r>
      <w:proofErr w:type="spellStart"/>
      <w:r>
        <w:t>b</w:t>
      </w:r>
      <w:r w:rsidRPr="00B57465">
        <w:rPr>
          <w:vertAlign w:val="subscript"/>
        </w:rPr>
        <w:t>i</w:t>
      </w:r>
      <w:proofErr w:type="spellEnd"/>
      <w: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B57465" w14:paraId="34846D01" w14:textId="77777777" w:rsidTr="00B57465">
        <w:trPr>
          <w:trHeight w:val="595"/>
        </w:trPr>
        <w:tc>
          <w:tcPr>
            <w:tcW w:w="8075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74403FC" w14:textId="1482A4FB" w:rsidR="00B57465" w:rsidRPr="00990962" w:rsidRDefault="00B57465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mod p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27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759A10E" w14:textId="7CE3D1BD" w:rsidR="00B57465" w:rsidRDefault="00B57465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)</w:t>
            </w:r>
          </w:p>
        </w:tc>
      </w:tr>
      <w:tr w:rsidR="00B57465" w14:paraId="28936380" w14:textId="77777777" w:rsidTr="00B574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5"/>
        </w:trPr>
        <w:tc>
          <w:tcPr>
            <w:tcW w:w="8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</w:tcPr>
          <w:p w14:paraId="1D6B9411" w14:textId="10A4905B" w:rsidR="00B57465" w:rsidRPr="00990962" w:rsidRDefault="00B57465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 xml:space="preserve"> mod p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</w:tcPr>
          <w:p w14:paraId="431C1D0D" w14:textId="44A7D02C" w:rsidR="00B57465" w:rsidRDefault="00B57465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en-US"/>
              </w:rPr>
              <w:t>10</w:t>
            </w:r>
            <w:r>
              <w:rPr>
                <w:lang w:val="ru-RU"/>
              </w:rPr>
              <w:t>)</w:t>
            </w:r>
          </w:p>
        </w:tc>
      </w:tr>
    </w:tbl>
    <w:p w14:paraId="08DE0313" w14:textId="37AF8A9B" w:rsidR="00B57465" w:rsidRDefault="00B57465" w:rsidP="002C7B13">
      <w:r>
        <w:t>Здесь стал очевидным упомянутый недостаток алгоритма шифрования Эль-</w:t>
      </w:r>
      <w:proofErr w:type="spellStart"/>
      <w:r>
        <w:t>Гамаля</w:t>
      </w:r>
      <w:proofErr w:type="spellEnd"/>
      <w:r>
        <w:t xml:space="preserve">: удвоение (реально – примерно в 1,5 раза) длины зашифрованного текста по сравнению с начальным текстом. </w:t>
      </w:r>
    </w:p>
    <w:p w14:paraId="582AC7C4" w14:textId="7C3E8982" w:rsidR="00B57465" w:rsidRDefault="00B57465" w:rsidP="002C7B13">
      <w:r>
        <w:t xml:space="preserve">Случайное число k должно сразу после вычисления уничтожаться. </w:t>
      </w:r>
    </w:p>
    <w:p w14:paraId="76846F09" w14:textId="6465267C" w:rsidR="00B57465" w:rsidRDefault="00B57465" w:rsidP="002C7B13">
      <w:r>
        <w:t xml:space="preserve">Расшифрование </w:t>
      </w:r>
      <w:proofErr w:type="spellStart"/>
      <w:r>
        <w:t>c</w:t>
      </w:r>
      <w:r w:rsidRPr="00B57465">
        <w:rPr>
          <w:vertAlign w:val="subscript"/>
        </w:rPr>
        <w:t>i</w:t>
      </w:r>
      <w:proofErr w:type="spellEnd"/>
      <w:r>
        <w:t>. Выполняется по следующей формуле: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B57465" w14:paraId="3F14A00F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2185B6E3" w14:textId="31EC1A3C" w:rsidR="00B57465" w:rsidRPr="00990962" w:rsidRDefault="00B57465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mod 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1C5DF4F" w14:textId="6578F04A" w:rsidR="00B57465" w:rsidRDefault="00B57465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 w:rsidR="00AE5FC7">
              <w:rPr>
                <w:lang w:val="en-US"/>
              </w:rPr>
              <w:t>11</w:t>
            </w:r>
            <w:r>
              <w:rPr>
                <w:lang w:val="ru-RU"/>
              </w:rPr>
              <w:t>)</w:t>
            </w:r>
          </w:p>
        </w:tc>
      </w:tr>
    </w:tbl>
    <w:p w14:paraId="17825C82" w14:textId="38842EA0" w:rsidR="00B57465" w:rsidRDefault="00AE5FC7" w:rsidP="002C7B13">
      <w:pPr>
        <w:rPr>
          <w:lang w:val="ru-RU" w:eastAsia="ru-RU"/>
        </w:rPr>
      </w:pPr>
      <w:r>
        <w:rPr>
          <w:lang w:val="ru-RU" w:eastAsia="ru-RU"/>
        </w:rPr>
        <w:t>или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E5FC7" w14:paraId="6BF5FB23" w14:textId="77777777" w:rsidTr="00394BD2">
        <w:trPr>
          <w:trHeight w:val="595"/>
        </w:trPr>
        <w:tc>
          <w:tcPr>
            <w:tcW w:w="8075" w:type="dxa"/>
            <w:vAlign w:val="center"/>
          </w:tcPr>
          <w:p w14:paraId="00150C2F" w14:textId="446A9E6A" w:rsidR="00AE5FC7" w:rsidRPr="00990962" w:rsidRDefault="00AE5FC7" w:rsidP="00394BD2">
            <w:pPr>
              <w:spacing w:before="240" w:after="240"/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p-x-1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mod p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2810DAA" w14:textId="77777777" w:rsidR="00AE5FC7" w:rsidRDefault="00AE5FC7" w:rsidP="00394BD2">
            <w:pPr>
              <w:spacing w:before="240" w:after="24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(1.</w:t>
            </w:r>
            <w:r>
              <w:rPr>
                <w:lang w:val="en-US"/>
              </w:rPr>
              <w:t>11</w:t>
            </w:r>
            <w:r>
              <w:rPr>
                <w:lang w:val="ru-RU"/>
              </w:rPr>
              <w:t>)</w:t>
            </w:r>
          </w:p>
        </w:tc>
      </w:tr>
    </w:tbl>
    <w:p w14:paraId="307CD246" w14:textId="77777777" w:rsidR="00AE5FC7" w:rsidRDefault="00AE5FC7" w:rsidP="002C7B13">
      <w:r>
        <w:t>где (</w:t>
      </w:r>
      <w:proofErr w:type="spellStart"/>
      <w:r>
        <w:t>a</w:t>
      </w:r>
      <w:r w:rsidRPr="00AE5FC7">
        <w:rPr>
          <w:vertAlign w:val="superscript"/>
        </w:rPr>
        <w:t>x</w:t>
      </w:r>
      <w:proofErr w:type="spellEnd"/>
      <w:r>
        <w:t xml:space="preserve">) </w:t>
      </w:r>
      <w:r w:rsidRPr="00AE5FC7">
        <w:rPr>
          <w:vertAlign w:val="superscript"/>
        </w:rPr>
        <w:t>–1</w:t>
      </w:r>
      <w:r>
        <w:t xml:space="preserve"> – обратное значение числа </w:t>
      </w:r>
      <w:proofErr w:type="spellStart"/>
      <w:r>
        <w:t>ax</w:t>
      </w:r>
      <w:proofErr w:type="spellEnd"/>
      <w:r>
        <w:t xml:space="preserve"> по модулю p. </w:t>
      </w:r>
    </w:p>
    <w:p w14:paraId="4F057711" w14:textId="77777777" w:rsidR="00AE5FC7" w:rsidRDefault="00AE5FC7" w:rsidP="002C7B13">
      <w:r>
        <w:t>Нетрудно проверить, что (((</w:t>
      </w:r>
      <w:proofErr w:type="spellStart"/>
      <w:r>
        <w:t>a</w:t>
      </w:r>
      <w:r w:rsidRPr="00AE5FC7">
        <w:rPr>
          <w:vertAlign w:val="subscript"/>
        </w:rPr>
        <w:t>i</w:t>
      </w:r>
      <w:proofErr w:type="spellEnd"/>
      <w:r>
        <w:t>)</w:t>
      </w:r>
      <w:r w:rsidRPr="00AE5FC7">
        <w:rPr>
          <w:vertAlign w:val="superscript"/>
        </w:rPr>
        <w:t>x</w:t>
      </w:r>
      <w:r>
        <w:t>)</w:t>
      </w:r>
      <w:r w:rsidRPr="00AE5FC7">
        <w:rPr>
          <w:vertAlign w:val="superscript"/>
        </w:rPr>
        <w:t>–1</w:t>
      </w:r>
      <w:r>
        <w:t xml:space="preserve">) ≡ </w:t>
      </w:r>
      <w:proofErr w:type="spellStart"/>
      <w:r>
        <w:t>g</w:t>
      </w:r>
      <w:r w:rsidRPr="00AE5FC7">
        <w:rPr>
          <w:vertAlign w:val="superscript"/>
        </w:rPr>
        <w:t>kх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 </w:t>
      </w:r>
    </w:p>
    <w:p w14:paraId="18224EC8" w14:textId="42F596E2" w:rsidR="00AE5FC7" w:rsidRDefault="00AE5FC7" w:rsidP="002C7B13">
      <w:r>
        <w:t xml:space="preserve">Еще раз возвратимся к криптостойкости рассмотренного алгоритма. </w:t>
      </w:r>
    </w:p>
    <w:p w14:paraId="473DE86C" w14:textId="62AA3EA1" w:rsidR="00AE5FC7" w:rsidRDefault="00AE5FC7" w:rsidP="002C7B13">
      <w:r>
        <w:t>Если для зашифрования двух разных блоков (m</w:t>
      </w:r>
      <w:r w:rsidRPr="00AE5FC7">
        <w:rPr>
          <w:vertAlign w:val="subscript"/>
        </w:rPr>
        <w:t>1</w:t>
      </w:r>
      <w:r>
        <w:t xml:space="preserve"> и m</w:t>
      </w:r>
      <w:r w:rsidRPr="00AE5FC7">
        <w:rPr>
          <w:vertAlign w:val="subscript"/>
        </w:rPr>
        <w:t>2</w:t>
      </w:r>
      <w:r>
        <w:t xml:space="preserve">) некоторого сообщения использовать одинаковые k, то для соответствующих </w:t>
      </w:r>
      <w:proofErr w:type="spellStart"/>
      <w:r>
        <w:t>шифртекстов</w:t>
      </w:r>
      <w:proofErr w:type="spellEnd"/>
      <w:r>
        <w:t xml:space="preserve"> c</w:t>
      </w:r>
      <w:r w:rsidRPr="00AE5FC7">
        <w:rPr>
          <w:vertAlign w:val="subscript"/>
        </w:rPr>
        <w:t>1</w:t>
      </w:r>
      <w:r>
        <w:t xml:space="preserve"> = (a</w:t>
      </w:r>
      <w:r w:rsidRPr="00AE5FC7">
        <w:rPr>
          <w:vertAlign w:val="subscript"/>
        </w:rPr>
        <w:t>1</w:t>
      </w:r>
      <w:r>
        <w:t>, b</w:t>
      </w:r>
      <w:r w:rsidRPr="00AE5FC7">
        <w:rPr>
          <w:vertAlign w:val="subscript"/>
        </w:rPr>
        <w:t>1</w:t>
      </w:r>
      <w:r>
        <w:t>) и c</w:t>
      </w:r>
      <w:r w:rsidRPr="00AE5FC7">
        <w:rPr>
          <w:vertAlign w:val="subscript"/>
        </w:rPr>
        <w:t>2</w:t>
      </w:r>
      <w:r>
        <w:t xml:space="preserve"> = (a</w:t>
      </w:r>
      <w:r w:rsidRPr="00AE5FC7">
        <w:rPr>
          <w:vertAlign w:val="subscript"/>
        </w:rPr>
        <w:t>2</w:t>
      </w:r>
      <w:r>
        <w:t>, b</w:t>
      </w:r>
      <w:r w:rsidRPr="00AE5FC7">
        <w:rPr>
          <w:vertAlign w:val="subscript"/>
        </w:rPr>
        <w:t>2</w:t>
      </w:r>
      <w:r>
        <w:t>) выполняется соотношение b</w:t>
      </w:r>
      <w:r w:rsidRPr="00AE5FC7">
        <w:rPr>
          <w:vertAlign w:val="subscript"/>
        </w:rPr>
        <w:t>1</w:t>
      </w:r>
      <w:r>
        <w:t>(b</w:t>
      </w:r>
      <w:r w:rsidRPr="00AE5FC7">
        <w:rPr>
          <w:vertAlign w:val="subscript"/>
        </w:rPr>
        <w:t>2</w:t>
      </w:r>
      <w:r>
        <w:t>)</w:t>
      </w:r>
      <w:r w:rsidRPr="00AE5FC7">
        <w:rPr>
          <w:vertAlign w:val="superscript"/>
        </w:rPr>
        <w:t>–1</w:t>
      </w:r>
      <w:r>
        <w:t xml:space="preserve"> = m1(m2)</w:t>
      </w:r>
      <w:r w:rsidRPr="00AE5FC7">
        <w:rPr>
          <w:vertAlign w:val="superscript"/>
        </w:rPr>
        <w:t>–1</w:t>
      </w:r>
      <w:r>
        <w:t>. Из этого выражения можно легко вычислить m</w:t>
      </w:r>
      <w:r w:rsidRPr="00AE5FC7">
        <w:rPr>
          <w:vertAlign w:val="subscript"/>
        </w:rPr>
        <w:t>2</w:t>
      </w:r>
      <w:r>
        <w:t>, если известно m</w:t>
      </w:r>
      <w:r w:rsidRPr="00AE5FC7">
        <w:rPr>
          <w:vertAlign w:val="subscript"/>
        </w:rPr>
        <w:t>1</w:t>
      </w:r>
      <w:r>
        <w:t xml:space="preserve">. </w:t>
      </w:r>
    </w:p>
    <w:p w14:paraId="41FD8312" w14:textId="3831A139" w:rsidR="00AE5FC7" w:rsidRDefault="00AE5FC7" w:rsidP="002C7B13">
      <w: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6302CF69" w14:textId="6CBC3550" w:rsidR="00AE5FC7" w:rsidRPr="00AE5FC7" w:rsidRDefault="00AE5FC7" w:rsidP="00AE5FC7">
      <w:pPr>
        <w:pStyle w:val="2"/>
        <w:rPr>
          <w:lang w:val="ru-RU" w:eastAsia="ru-RU"/>
        </w:rPr>
      </w:pPr>
      <w:r>
        <w:rPr>
          <w:lang w:val="en-US"/>
        </w:rPr>
        <w:t>2</w:t>
      </w:r>
      <w:r>
        <w:rPr>
          <w:lang w:val="ru-RU"/>
        </w:rPr>
        <w:t>. Практическое задание</w:t>
      </w:r>
    </w:p>
    <w:sectPr w:rsidR="00AE5FC7" w:rsidRPr="00AE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15"/>
    <w:rsid w:val="000131CD"/>
    <w:rsid w:val="000E7D98"/>
    <w:rsid w:val="002C7B13"/>
    <w:rsid w:val="00416544"/>
    <w:rsid w:val="004D4C00"/>
    <w:rsid w:val="004E228C"/>
    <w:rsid w:val="00777F81"/>
    <w:rsid w:val="00882B9A"/>
    <w:rsid w:val="00907CA8"/>
    <w:rsid w:val="00A2630B"/>
    <w:rsid w:val="00AE5FC7"/>
    <w:rsid w:val="00B10015"/>
    <w:rsid w:val="00B10A4C"/>
    <w:rsid w:val="00B57465"/>
    <w:rsid w:val="00B8538A"/>
    <w:rsid w:val="00CD46DF"/>
    <w:rsid w:val="00D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9679"/>
  <w15:chartTrackingRefBased/>
  <w15:docId w15:val="{E437BB19-83EA-4630-B35A-BB0031A3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FC7"/>
    <w:pPr>
      <w:spacing w:after="0" w:line="240" w:lineRule="auto"/>
      <w:ind w:firstLine="510"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10A4C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B10A4C"/>
    <w:pPr>
      <w:outlineLvl w:val="1"/>
    </w:pPr>
    <w:rPr>
      <w:rFonts w:ascii="Times New Roman" w:hAnsi="Times New Roman"/>
    </w:rPr>
  </w:style>
  <w:style w:type="paragraph" w:styleId="3">
    <w:name w:val="heading 3"/>
    <w:aliases w:val="Подраздел/Курсовая"/>
    <w:basedOn w:val="a"/>
    <w:next w:val="a"/>
    <w:link w:val="30"/>
    <w:autoRedefine/>
    <w:qFormat/>
    <w:rsid w:val="00B8538A"/>
    <w:pPr>
      <w:keepNext/>
      <w:spacing w:before="360" w:after="240"/>
      <w:outlineLvl w:val="2"/>
    </w:pPr>
    <w:rPr>
      <w:rFonts w:ascii="Arial" w:hAnsi="Arial"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A4C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32"/>
      <w:lang w:val="ru-RU" w:eastAsia="ru-RU"/>
    </w:rPr>
  </w:style>
  <w:style w:type="paragraph" w:styleId="a3">
    <w:name w:val="Title"/>
    <w:aliases w:val="Рисунок"/>
    <w:basedOn w:val="a"/>
    <w:next w:val="a"/>
    <w:link w:val="a4"/>
    <w:uiPriority w:val="10"/>
    <w:qFormat/>
    <w:rsid w:val="00907CA8"/>
    <w:pPr>
      <w:spacing w:before="24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Рисунок Знак"/>
    <w:basedOn w:val="a0"/>
    <w:link w:val="a3"/>
    <w:uiPriority w:val="10"/>
    <w:rsid w:val="00907CA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aliases w:val="Подраздел/Курсовая Знак"/>
    <w:basedOn w:val="a0"/>
    <w:link w:val="3"/>
    <w:rsid w:val="00B8538A"/>
    <w:rPr>
      <w:rFonts w:ascii="Arial" w:eastAsia="Times New Roman" w:hAnsi="Arial" w:cs="Arial"/>
      <w:b/>
      <w:bCs/>
      <w:snapToGrid w:val="0"/>
      <w:sz w:val="28"/>
      <w:szCs w:val="26"/>
      <w:lang w:val="ru-RU" w:eastAsia="ru-RU"/>
    </w:rPr>
  </w:style>
  <w:style w:type="paragraph" w:customStyle="1" w:styleId="a5">
    <w:name w:val="Обычный/Курсовой"/>
    <w:basedOn w:val="a"/>
    <w:link w:val="a6"/>
    <w:autoRedefine/>
    <w:qFormat/>
    <w:rsid w:val="00B8538A"/>
    <w:rPr>
      <w:rFonts w:asciiTheme="minorHAnsi" w:hAnsiTheme="minorHAnsi"/>
    </w:rPr>
  </w:style>
  <w:style w:type="character" w:customStyle="1" w:styleId="a6">
    <w:name w:val="Обычный/Курсовой Знак"/>
    <w:basedOn w:val="a0"/>
    <w:link w:val="a5"/>
    <w:rsid w:val="00B8538A"/>
    <w:rPr>
      <w:snapToGrid w:val="0"/>
      <w:sz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10A4C"/>
    <w:rPr>
      <w:rFonts w:ascii="Times New Roman" w:eastAsia="Times New Roman" w:hAnsi="Times New Roman" w:cs="Arial"/>
      <w:b/>
      <w:bCs/>
      <w:snapToGrid w:val="0"/>
      <w:sz w:val="28"/>
      <w:szCs w:val="26"/>
      <w:lang w:val="ru-RU" w:eastAsia="ru-RU"/>
    </w:rPr>
  </w:style>
  <w:style w:type="table" w:styleId="a7">
    <w:name w:val="Table Grid"/>
    <w:basedOn w:val="a1"/>
    <w:uiPriority w:val="39"/>
    <w:rsid w:val="00A2630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Савельев</dc:creator>
  <cp:keywords/>
  <dc:description/>
  <cp:lastModifiedBy>Дмитрий Савельев</cp:lastModifiedBy>
  <cp:revision>2</cp:revision>
  <dcterms:created xsi:type="dcterms:W3CDTF">2022-04-13T05:04:00Z</dcterms:created>
  <dcterms:modified xsi:type="dcterms:W3CDTF">2022-04-13T05:54:00Z</dcterms:modified>
</cp:coreProperties>
</file>