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EE31B3" id="Rectángulo: esquinas redondeadas 1" o:spid="_x0000_s1026" alt="&quot;&quot;"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05866781" id="AutoShape 14" o:spid="_x0000_s1026" alt="&quot;&quot;"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21E3CD" id="Rectángulo: esquinas redondeadas 6" o:spid="_x0000_s1026" alt="&quot;&quot;"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fillcolor="#ffb800" stroked="f" strokeweight="1pt">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4D22D3F8" w:rsidR="00F032E0" w:rsidRDefault="00F032E0">
            <w:r>
              <w:rPr>
                <w:b/>
                <w:bCs/>
              </w:rPr>
              <w:t>Nombre estudiante:</w:t>
            </w:r>
            <w:r>
              <w:t> </w:t>
            </w:r>
            <w:r w:rsidR="00824749">
              <w:t>Evelyn Urrea Higuera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4B9C576E" w:rsidR="00F032E0" w:rsidRDefault="00F032E0">
            <w:r>
              <w:rPr>
                <w:b/>
                <w:bCs/>
              </w:rPr>
              <w:t>Asignatura:</w:t>
            </w:r>
            <w:r>
              <w:t> </w:t>
            </w:r>
            <w:r w:rsidR="00824749">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6AC16477" w:rsidR="00F032E0" w:rsidRDefault="00F032E0">
            <w:r>
              <w:rPr>
                <w:b/>
                <w:bCs/>
              </w:rPr>
              <w:t>Carrera:</w:t>
            </w:r>
            <w:r>
              <w:t> </w:t>
            </w:r>
            <w:r w:rsidR="00824749">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313A98A4" w:rsidR="00F032E0" w:rsidRDefault="00F032E0">
            <w:r>
              <w:rPr>
                <w:b/>
                <w:bCs/>
              </w:rPr>
              <w:t>Profesor:</w:t>
            </w:r>
            <w:r>
              <w:t> </w:t>
            </w:r>
            <w:r w:rsidR="00824749">
              <w:t>Sebastián Vásquez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4FEA8994" w:rsidR="00F032E0" w:rsidRDefault="00F032E0">
            <w:r>
              <w:rPr>
                <w:b/>
                <w:bCs/>
              </w:rPr>
              <w:t>Fecha:</w:t>
            </w:r>
            <w:r>
              <w:t> </w:t>
            </w:r>
            <w:r w:rsidR="00824749">
              <w:t>11-10-2026</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Oracle SQL Developer Data Modeler</w:t>
      </w:r>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Oracle SQL Developer</w:t>
      </w:r>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Express Edition</w:t>
      </w:r>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6C7DA342">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Oracle SQL Developer Data Modeler</w:t>
      </w:r>
      <w:r w:rsidRPr="00871F21">
        <w:t xml:space="preserve"> y ejecuta el script SQL en </w:t>
      </w:r>
      <w:r w:rsidRPr="00871F21">
        <w:rPr>
          <w:b/>
          <w:bCs/>
        </w:rPr>
        <w:t>Oracle SQL Developer</w:t>
      </w:r>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Poblamiento de tablas con columnas autoincrementales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r w:rsidRPr="00871F21">
        <w:rPr>
          <w:rFonts w:eastAsiaTheme="minorEastAsia" w:cs="Arial"/>
          <w:b/>
          <w:bCs/>
          <w:szCs w:val="24"/>
        </w:rPr>
        <w:t>Kaltura</w:t>
      </w:r>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r w:rsidRPr="0080124A">
          <w:rPr>
            <w:rStyle w:val="Hipervnculo"/>
            <w:rFonts w:eastAsiaTheme="minorEastAsia" w:cs="Arial"/>
            <w:szCs w:val="24"/>
          </w:rPr>
          <w:t>Clipchamp</w:t>
        </w:r>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Developer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32D872DF" w14:textId="1DE2EA83" w:rsidR="002B000C" w:rsidRPr="007B2402" w:rsidRDefault="00695ED5" w:rsidP="002B000C">
                            <w:pPr>
                              <w:rPr>
                                <w:lang w:val="es-ES"/>
                              </w:rPr>
                            </w:pPr>
                            <w:r>
                              <w:rPr>
                                <w:noProof/>
                              </w:rPr>
                              <w:drawing>
                                <wp:inline distT="0" distB="0" distL="0" distR="0" wp14:anchorId="254B5A11" wp14:editId="62CDBA1F">
                                  <wp:extent cx="6009640" cy="4196715"/>
                                  <wp:effectExtent l="0" t="0" r="0" b="0"/>
                                  <wp:docPr id="1097585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85017" name=""/>
                                          <pic:cNvPicPr/>
                                        </pic:nvPicPr>
                                        <pic:blipFill>
                                          <a:blip r:embed="rId31"/>
                                          <a:stretch>
                                            <a:fillRect/>
                                          </a:stretch>
                                        </pic:blipFill>
                                        <pic:spPr>
                                          <a:xfrm>
                                            <a:off x="0" y="0"/>
                                            <a:ext cx="6009640" cy="41967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32D872DF" w14:textId="1DE2EA83" w:rsidR="002B000C" w:rsidRPr="007B2402" w:rsidRDefault="00695ED5" w:rsidP="002B000C">
                      <w:pPr>
                        <w:rPr>
                          <w:lang w:val="es-ES"/>
                        </w:rPr>
                      </w:pPr>
                      <w:r>
                        <w:rPr>
                          <w:noProof/>
                        </w:rPr>
                        <w:drawing>
                          <wp:inline distT="0" distB="0" distL="0" distR="0" wp14:anchorId="254B5A11" wp14:editId="62CDBA1F">
                            <wp:extent cx="6009640" cy="4196715"/>
                            <wp:effectExtent l="0" t="0" r="0" b="0"/>
                            <wp:docPr id="1097585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85017" name=""/>
                                    <pic:cNvPicPr/>
                                  </pic:nvPicPr>
                                  <pic:blipFill>
                                    <a:blip r:embed="rId31"/>
                                    <a:stretch>
                                      <a:fillRect/>
                                    </a:stretch>
                                  </pic:blipFill>
                                  <pic:spPr>
                                    <a:xfrm>
                                      <a:off x="0" y="0"/>
                                      <a:ext cx="6009640" cy="4196715"/>
                                    </a:xfrm>
                                    <a:prstGeom prst="rect">
                                      <a:avLst/>
                                    </a:prstGeom>
                                  </pic:spPr>
                                </pic:pic>
                              </a:graphicData>
                            </a:graphic>
                          </wp:inline>
                        </w:drawing>
                      </w: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88D388C" w14:textId="73E1CBE3" w:rsidR="002B000C" w:rsidRDefault="00695ED5" w:rsidP="00045A55">
            <w:pPr>
              <w:rPr>
                <w:b/>
                <w:bCs/>
              </w:rPr>
            </w:pPr>
            <w:r w:rsidRPr="00695ED5">
              <w:rPr>
                <w:noProof/>
              </w:rPr>
              <w:drawing>
                <wp:inline distT="0" distB="0" distL="0" distR="0" wp14:anchorId="3857BF06" wp14:editId="194810E4">
                  <wp:extent cx="6158865" cy="4460875"/>
                  <wp:effectExtent l="0" t="0" r="0" b="0"/>
                  <wp:docPr id="1207147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47360" name=""/>
                          <pic:cNvPicPr/>
                        </pic:nvPicPr>
                        <pic:blipFill>
                          <a:blip r:embed="rId34"/>
                          <a:stretch>
                            <a:fillRect/>
                          </a:stretch>
                        </pic:blipFill>
                        <pic:spPr>
                          <a:xfrm>
                            <a:off x="0" y="0"/>
                            <a:ext cx="6158865" cy="4460875"/>
                          </a:xfrm>
                          <a:prstGeom prst="rect">
                            <a:avLst/>
                          </a:prstGeom>
                        </pic:spPr>
                      </pic:pic>
                    </a:graphicData>
                  </a:graphic>
                </wp:inline>
              </w:drawing>
            </w: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1593DDC8" w14:textId="77777777" w:rsidR="00CE2A12" w:rsidRDefault="00CE2A12" w:rsidP="00CE2A12">
            <w:pPr>
              <w:spacing w:after="100"/>
            </w:pPr>
            <w:r>
              <w:rPr>
                <w:b/>
              </w:rPr>
              <w:t xml:space="preserve">Primera forma normal (1FN). </w:t>
            </w:r>
            <w:r>
              <w:t>Los atributos guardan valores atómicos. Los idiomas y las afiliaciones históricas se almacenan como filas independientes, no como listas dentro de JUGADOR.</w:t>
            </w:r>
          </w:p>
          <w:p w14:paraId="64B010C7" w14:textId="77777777" w:rsidR="00CE2A12" w:rsidRDefault="00CE2A12" w:rsidP="00CE2A12">
            <w:pPr>
              <w:spacing w:after="100"/>
            </w:pPr>
            <w:r>
              <w:rPr>
                <w:b/>
              </w:rPr>
              <w:t xml:space="preserve">Segunda forma normal (2FN). </w:t>
            </w:r>
            <w:r>
              <w:t>En las tablas puente, los atributos dependen de toda la clave compuesta. NIVEL_DOMINIO depende del jugador y del idioma; las fechas de TRAYECTORIA_CLUB identifican cada período.</w:t>
            </w:r>
          </w:p>
          <w:p w14:paraId="51809B4D" w14:textId="77777777" w:rsidR="00CE2A12" w:rsidRDefault="00CE2A12" w:rsidP="00CE2A12">
            <w:pPr>
              <w:spacing w:after="100"/>
            </w:pPr>
            <w:r>
              <w:rPr>
                <w:b/>
              </w:rPr>
              <w:t xml:space="preserve">Tercera forma normal (3FN). </w:t>
            </w:r>
            <w:r>
              <w:t>Los datos de región y nacionalidad se separan de TRABAJADOR; la información de comuna se separa de REGION. Los datos específicos de cada subtipo viven en JUGADOR o PERSONAL_PLANTA.</w:t>
            </w:r>
          </w:p>
          <w:p w14:paraId="4DD2C039" w14:textId="77777777" w:rsidR="00CE2A12" w:rsidRDefault="00CE2A12" w:rsidP="00CE2A12">
            <w:pPr>
              <w:spacing w:after="100"/>
            </w:pPr>
            <w:r>
              <w:rPr>
                <w:b/>
              </w:rPr>
              <w:t xml:space="preserve">Opcionalidad. </w:t>
            </w:r>
            <w:r>
              <w:t>EMAIL, escuela y año de salida del amateurismo pueden quedar nulos cuando no corresponde; horas y valor de horas extra son opcionales en conjunto. Las demás columnas necesarias se definieron NOT NULL.</w:t>
            </w:r>
          </w:p>
          <w:p w14:paraId="29253016" w14:textId="77777777" w:rsidR="00CE2A12" w:rsidRDefault="00CE2A12" w:rsidP="00CE2A12">
            <w:pPr>
              <w:spacing w:after="100"/>
            </w:pPr>
            <w:r>
              <w:rPr>
                <w:b/>
              </w:rPr>
              <w:t xml:space="preserve">Generación de códigos. </w:t>
            </w:r>
            <w:r>
              <w:t>NACIONALIDAD usa IDENTITY desde 210 con incremento de 2. CLUB_FUTBOL usa SEQ_CLUB_FUTBOL desde 703 con incremento de 4.</w:t>
            </w:r>
          </w:p>
          <w:p w14:paraId="12B28C9E" w14:textId="77777777" w:rsidR="00CE2A12" w:rsidRDefault="00CE2A12" w:rsidP="00CE2A12">
            <w:pPr>
              <w:spacing w:after="100"/>
            </w:pPr>
            <w:r>
              <w:rPr>
                <w:b/>
              </w:rPr>
              <w:lastRenderedPageBreak/>
              <w:t xml:space="preserve">Restricciones. </w:t>
            </w:r>
            <w:r>
              <w:t>Se valida fecha mínima de asociación, tipo de asociación, nombre único del club, patrimonio no negativo, tipo de club, RUT y nivel de idioma. Se impide registrar dos contratos vigentes para un mismo jugador.</w:t>
            </w:r>
          </w:p>
          <w:p w14:paraId="66C94DF5" w14:textId="77777777" w:rsidR="00CE2A12" w:rsidRDefault="00CE2A12" w:rsidP="00CE2A12">
            <w:pPr>
              <w:spacing w:after="100"/>
            </w:pPr>
            <w:proofErr w:type="spellStart"/>
            <w:r>
              <w:rPr>
                <w:b/>
              </w:rPr>
              <w:t>Re-ejecución</w:t>
            </w:r>
            <w:proofErr w:type="spellEnd"/>
            <w:r>
              <w:rPr>
                <w:b/>
              </w:rPr>
              <w:t xml:space="preserve">. </w:t>
            </w:r>
            <w:r>
              <w:t>ANFP_EFT_S9.sql elimina objetos previos de forma controlada, crea tablas en orden de dependencias, inserta datos respetando FK, confirma cambios y ejecuta ambas consultas de informe.</w:t>
            </w:r>
          </w:p>
          <w:p w14:paraId="53C0918F" w14:textId="77777777" w:rsidR="00CE2A12" w:rsidRDefault="00CE2A12" w:rsidP="00CE2A12">
            <w:pPr>
              <w:pStyle w:val="Ttulo2"/>
            </w:pPr>
            <w:r>
              <w:t>Informe 1. Asociaciones de tipo profesional creadas después de 2000, ordenadas por fecha descendente.</w:t>
            </w:r>
          </w:p>
          <w:p w14:paraId="1D9D07D3" w14:textId="77777777" w:rsidR="00CE2A12" w:rsidRDefault="00CE2A12" w:rsidP="00CE2A12">
            <w:r>
              <w:t>Informe 2. Clubes profesionales cuyo nombre contiene “a” y cuyo patrimonio supera $200.000.000; conversión a dólares mediante patrimonio / 955 y orden descendente por código.</w:t>
            </w:r>
          </w:p>
          <w:p w14:paraId="2C41DA35" w14:textId="77777777" w:rsidR="00CE2A12" w:rsidRDefault="00CE2A12" w:rsidP="00CE2A12">
            <w:r>
              <w:rPr>
                <w:b/>
              </w:rPr>
              <w:t>La fecha de la asociación 26</w:t>
            </w:r>
            <w:r>
              <w:t xml:space="preserve"> fue ajustada en el script para respetar la regla de negocio requerida y permitir que todos los INSERT se ejecuten sin error.</w:t>
            </w: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.dmd</w:t>
      </w:r>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.dmd</w:t>
      </w:r>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.dmd</w:t>
      </w:r>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Ejemplo de archivos de diseño generado con SQL Developer Data Modeler</w:t>
      </w:r>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(Modelo_Base)</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.dmd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.sql utilizando la opción Archivo &gt; Guardar como y seleccionando el tipo Script SQL (*.sql).</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(*.sql)”:</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r>
        <w:rPr>
          <w:i/>
          <w:iCs/>
        </w:rPr>
        <w:t>sql</w:t>
      </w:r>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 xml:space="preserve">script .sql </w:t>
      </w:r>
      <w:r w:rsidRPr="00A7311F">
        <w:rPr>
          <w:i/>
          <w:iCs/>
        </w:rPr>
        <w:t>generado con SQL Developer</w:t>
      </w:r>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.dmd y su carpeta de recursos</w:t>
      </w:r>
      <w:r w:rsidRPr="007B7283">
        <w:t xml:space="preserve"> y </w:t>
      </w:r>
      <w:r w:rsidRPr="007B7283">
        <w:rPr>
          <w:b/>
          <w:bCs/>
        </w:rPr>
        <w:t>archivo .sql</w:t>
      </w:r>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 xml:space="preserve">El archivo .sql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El enlace del video generado mediante Kaltura</w:t>
      </w:r>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F08CD2" id="Rectángulo: esquinas redondeadas 1" o:spid="_x0000_s1026" alt="&quot;&quot;"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7CBCA7C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DAF4E" w14:textId="77777777" w:rsidR="00344AF5" w:rsidRDefault="00344AF5" w:rsidP="004F1A07">
      <w:pPr>
        <w:spacing w:after="0" w:line="240" w:lineRule="auto"/>
      </w:pPr>
      <w:r>
        <w:separator/>
      </w:r>
    </w:p>
  </w:endnote>
  <w:endnote w:type="continuationSeparator" w:id="0">
    <w:p w14:paraId="2FEA2043" w14:textId="77777777" w:rsidR="00344AF5" w:rsidRDefault="00344AF5" w:rsidP="004F1A07">
      <w:pPr>
        <w:spacing w:after="0" w:line="240" w:lineRule="auto"/>
      </w:pPr>
      <w:r>
        <w:continuationSeparator/>
      </w:r>
    </w:p>
  </w:endnote>
  <w:endnote w:type="continuationNotice" w:id="1">
    <w:p w14:paraId="30B56A20" w14:textId="77777777" w:rsidR="00344AF5" w:rsidRDefault="00344A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30085A0" id="Grupo 1" o:spid="_x0000_s1026" alt="&quot;&quot;" style="position:absolute;margin-left:409.95pt;margin-top:-3.8pt;width:94.15pt;height:22.7pt;z-index:251658245"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86782" w14:textId="77777777" w:rsidR="00344AF5" w:rsidRDefault="00344AF5" w:rsidP="004F1A07">
      <w:pPr>
        <w:spacing w:after="0" w:line="240" w:lineRule="auto"/>
      </w:pPr>
      <w:r>
        <w:separator/>
      </w:r>
    </w:p>
  </w:footnote>
  <w:footnote w:type="continuationSeparator" w:id="0">
    <w:p w14:paraId="43BEDEA0" w14:textId="77777777" w:rsidR="00344AF5" w:rsidRDefault="00344AF5" w:rsidP="004F1A07">
      <w:pPr>
        <w:spacing w:after="0" w:line="240" w:lineRule="auto"/>
      </w:pPr>
      <w:r>
        <w:continuationSeparator/>
      </w:r>
    </w:p>
  </w:footnote>
  <w:footnote w:type="continuationNotice" w:id="1">
    <w:p w14:paraId="298A62B8" w14:textId="77777777" w:rsidR="00344AF5" w:rsidRDefault="00344A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4AF5"/>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0FDF"/>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1041"/>
    <w:rsid w:val="00653F36"/>
    <w:rsid w:val="0065508A"/>
    <w:rsid w:val="00655AD0"/>
    <w:rsid w:val="0065791D"/>
    <w:rsid w:val="0066188D"/>
    <w:rsid w:val="00662B02"/>
    <w:rsid w:val="00671855"/>
    <w:rsid w:val="0067245D"/>
    <w:rsid w:val="00682ADC"/>
    <w:rsid w:val="00694AD5"/>
    <w:rsid w:val="0069519E"/>
    <w:rsid w:val="00695ED5"/>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24749"/>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7FA"/>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48B9"/>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A5B90"/>
    <w:rsid w:val="00CB1EC8"/>
    <w:rsid w:val="00CC16E4"/>
    <w:rsid w:val="00CC345B"/>
    <w:rsid w:val="00CC3B5E"/>
    <w:rsid w:val="00CD0140"/>
    <w:rsid w:val="00CD43FC"/>
    <w:rsid w:val="00CD6EB0"/>
    <w:rsid w:val="00CD7279"/>
    <w:rsid w:val="00CD7DDC"/>
    <w:rsid w:val="00CE2A12"/>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A5A30"/>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4E698A2E-89D1-4C29-A845-2485D4580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766316394">
          <w:marLeft w:val="0"/>
          <w:marRight w:val="0"/>
          <w:marTop w:val="0"/>
          <w:marBottom w:val="0"/>
          <w:divBdr>
            <w:top w:val="none" w:sz="0" w:space="0" w:color="auto"/>
            <w:left w:val="none" w:sz="0" w:space="0" w:color="auto"/>
            <w:bottom w:val="none" w:sz="0" w:space="0" w:color="auto"/>
            <w:right w:val="none" w:sz="0" w:space="0" w:color="auto"/>
          </w:divBdr>
        </w:div>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hyperlink" Target="https://github.com/" TargetMode="External"/><Relationship Id="rId47" Type="http://schemas.openxmlformats.org/officeDocument/2006/relationships/image" Target="media/image29.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1.png"/><Relationship Id="rId46" Type="http://schemas.openxmlformats.org/officeDocument/2006/relationships/image" Target="media/image28.png"/><Relationship Id="rId20" Type="http://schemas.openxmlformats.org/officeDocument/2006/relationships/image" Target="media/image8.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2406</Words>
  <Characters>13238</Characters>
  <Application>Microsoft Office Word</Application>
  <DocSecurity>0</DocSecurity>
  <Lines>110</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EVELYN URREA HIGUERA</cp:lastModifiedBy>
  <cp:revision>3</cp:revision>
  <dcterms:created xsi:type="dcterms:W3CDTF">2026-10-12T02:14:00Z</dcterms:created>
  <dcterms:modified xsi:type="dcterms:W3CDTF">2026-10-12T02:45:00Z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