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CF1B0A" w14:textId="2B0566DD" w:rsidR="002F5CE6" w:rsidRDefault="00775DD4" w:rsidP="00781971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</w:t>
      </w:r>
      <w:r w:rsidR="002F5CE6">
        <w:rPr>
          <w:lang w:val="es-ES"/>
        </w:rPr>
        <w:t>l de implementación</w:t>
      </w:r>
    </w:p>
    <w:p w14:paraId="5916445E" w14:textId="76AD8A7D" w:rsidR="002F5CE6" w:rsidRDefault="002F5CE6" w:rsidP="00781971">
      <w:pPr>
        <w:pStyle w:val="Ttulo2"/>
        <w:spacing w:line="360" w:lineRule="auto"/>
        <w:jc w:val="center"/>
        <w:rPr>
          <w:lang w:val="es-ES"/>
        </w:rPr>
      </w:pPr>
      <w:r>
        <w:rPr>
          <w:lang w:val="es-ES"/>
        </w:rPr>
        <w:t>Software punto de venta</w:t>
      </w:r>
    </w:p>
    <w:p w14:paraId="7AA6CA6D" w14:textId="6BB0C2E3" w:rsidR="00775DD4" w:rsidRDefault="00775DD4" w:rsidP="00781971">
      <w:pPr>
        <w:spacing w:line="360" w:lineRule="auto"/>
        <w:jc w:val="center"/>
        <w:rPr>
          <w:lang w:val="es-ES"/>
        </w:rPr>
      </w:pPr>
    </w:p>
    <w:p w14:paraId="77317213" w14:textId="77777777" w:rsidR="00775DD4" w:rsidRPr="00775DD4" w:rsidRDefault="00775DD4" w:rsidP="00242AB8">
      <w:pPr>
        <w:spacing w:line="360" w:lineRule="auto"/>
        <w:rPr>
          <w:lang w:val="es-ES"/>
        </w:rPr>
      </w:pPr>
    </w:p>
    <w:p w14:paraId="0E5E8FE7" w14:textId="701DD0F7" w:rsidR="002F5CE6" w:rsidRDefault="00781971" w:rsidP="00242AB8">
      <w:pPr>
        <w:spacing w:line="360" w:lineRule="auto"/>
        <w:rPr>
          <w:lang w:val="es-ES"/>
        </w:rPr>
      </w:pPr>
      <w:r>
        <w:rPr>
          <w:lang w:val="es-ES"/>
        </w:rPr>
        <w:t>Creado por: Vidales Barraza D</w:t>
      </w:r>
      <w:r w:rsidR="002F5CE6">
        <w:rPr>
          <w:lang w:val="es-ES"/>
        </w:rPr>
        <w:t>anna Pol</w:t>
      </w:r>
      <w:r w:rsidR="00775DD4">
        <w:rPr>
          <w:lang w:val="es-ES"/>
        </w:rPr>
        <w:t>a</w:t>
      </w:r>
      <w:r w:rsidR="00E70F1C">
        <w:rPr>
          <w:lang w:val="es-ES"/>
        </w:rPr>
        <w:t xml:space="preserve"> y Salinas Flores Evelin Corayma</w:t>
      </w:r>
    </w:p>
    <w:p w14:paraId="6223B458" w14:textId="59D7FF72" w:rsidR="00775DD4" w:rsidRDefault="002F5CE6" w:rsidP="00242AB8">
      <w:pPr>
        <w:spacing w:line="360" w:lineRule="auto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"dddd, d' de 'MMMM' de 'yyyy" </w:instrText>
      </w:r>
      <w:r>
        <w:rPr>
          <w:lang w:val="es-ES"/>
        </w:rPr>
        <w:fldChar w:fldCharType="separate"/>
      </w:r>
      <w:r w:rsidR="00E70F1C">
        <w:rPr>
          <w:noProof/>
          <w:lang w:val="es-ES"/>
        </w:rPr>
        <w:t>jueves, 30 de abril de 2026</w:t>
      </w:r>
      <w:r>
        <w:rPr>
          <w:lang w:val="es-ES"/>
        </w:rPr>
        <w:fldChar w:fldCharType="end"/>
      </w:r>
      <w:r w:rsidR="00775DD4">
        <w:rPr>
          <w:lang w:val="es-ES"/>
        </w:rPr>
        <w:t xml:space="preserve"> </w:t>
      </w:r>
    </w:p>
    <w:p w14:paraId="7CAB1C3A" w14:textId="54D215AA" w:rsidR="002D68D7" w:rsidRDefault="00775DD4" w:rsidP="00242AB8">
      <w:pPr>
        <w:spacing w:line="360" w:lineRule="auto"/>
        <w:rPr>
          <w:lang w:val="es-ES"/>
        </w:rPr>
      </w:pPr>
      <w:bookmarkStart w:id="0" w:name="_GoBack"/>
      <w:bookmarkEnd w:id="0"/>
      <w:r>
        <w:rPr>
          <w:lang w:val="es-ES"/>
        </w:rPr>
        <w:br w:type="page"/>
      </w:r>
      <w:r w:rsidRPr="00781971">
        <w:rPr>
          <w:color w:val="7F7F7F" w:themeColor="text1" w:themeTint="80"/>
          <w:highlight w:val="yellow"/>
          <w:lang w:val="es-ES"/>
        </w:rPr>
        <w:lastRenderedPageBreak/>
        <w:t>BIENVENIDA</w:t>
      </w:r>
      <w:r w:rsidRPr="00781971">
        <w:rPr>
          <w:color w:val="7F7F7F" w:themeColor="text1" w:themeTint="80"/>
          <w:lang w:val="es-ES"/>
        </w:rPr>
        <w:t xml:space="preserve"> </w:t>
      </w:r>
    </w:p>
    <w:p w14:paraId="30B3C54E" w14:textId="3F9A383A" w:rsidR="002D68D7" w:rsidRDefault="002D68D7" w:rsidP="00242AB8">
      <w:pPr>
        <w:spacing w:line="360" w:lineRule="auto"/>
        <w:rPr>
          <w:lang w:val="es-ES"/>
        </w:rPr>
      </w:pPr>
    </w:p>
    <w:p w14:paraId="1A6BF27F" w14:textId="08061642" w:rsidR="002D68D7" w:rsidRDefault="002D68D7" w:rsidP="009F0492">
      <w:pPr>
        <w:jc w:val="both"/>
        <w:rPr>
          <w:lang w:val="es-ES"/>
        </w:rPr>
      </w:pPr>
      <w:r>
        <w:rPr>
          <w:lang w:val="es-ES"/>
        </w:rPr>
        <w:t xml:space="preserve">Este es el manual de usuario con soporte técnico del punto de venta creado en Python. A </w:t>
      </w:r>
      <w:r w:rsidR="00781971">
        <w:rPr>
          <w:lang w:val="es-ES"/>
        </w:rPr>
        <w:t>través</w:t>
      </w:r>
      <w:r>
        <w:rPr>
          <w:lang w:val="es-ES"/>
        </w:rPr>
        <w:t xml:space="preserve"> de este documento se muestran las diferentes pantallas del sistema, para poder darles su uso correcto. Se explica </w:t>
      </w:r>
      <w:r w:rsidR="00781971">
        <w:rPr>
          <w:lang w:val="es-ES"/>
        </w:rPr>
        <w:t>cómo</w:t>
      </w:r>
      <w:r>
        <w:rPr>
          <w:lang w:val="es-ES"/>
        </w:rPr>
        <w:t xml:space="preserve"> registrar productos y ventas. </w:t>
      </w:r>
      <w:r w:rsidRPr="009A6D33">
        <w:rPr>
          <w:lang w:val="es-ES"/>
        </w:rPr>
        <w:t>También obtener el ticket de venta y las configuraciones del mismo</w:t>
      </w:r>
      <w:r>
        <w:rPr>
          <w:lang w:val="es-ES"/>
        </w:rPr>
        <w:t xml:space="preserve"> </w:t>
      </w:r>
    </w:p>
    <w:p w14:paraId="05D7F3AE" w14:textId="1BF7952B" w:rsidR="002D68D7" w:rsidRDefault="002D68D7" w:rsidP="00242AB8">
      <w:pPr>
        <w:spacing w:line="360" w:lineRule="auto"/>
        <w:rPr>
          <w:lang w:val="es-ES"/>
        </w:rPr>
      </w:pPr>
    </w:p>
    <w:p w14:paraId="0422639F" w14:textId="11E0BBC7" w:rsidR="002D68D7" w:rsidRDefault="002D68D7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>AL final de este documento aparece una ficha técnica</w:t>
      </w:r>
      <w:r w:rsidR="00242AB8">
        <w:rPr>
          <w:lang w:val="es-ES"/>
        </w:rPr>
        <w:t xml:space="preserve">, con los requerimientos de equipo de </w:t>
      </w:r>
      <w:r w:rsidR="00781971">
        <w:rPr>
          <w:lang w:val="es-ES"/>
        </w:rPr>
        <w:t>cómputo</w:t>
      </w:r>
      <w:r w:rsidR="00242AB8">
        <w:rPr>
          <w:lang w:val="es-ES"/>
        </w:rPr>
        <w:t xml:space="preserve"> necesario para el software funcione adecuadamente </w:t>
      </w:r>
    </w:p>
    <w:p w14:paraId="6EFF52B2" w14:textId="701A08E9" w:rsidR="00242AB8" w:rsidRDefault="00242AB8" w:rsidP="009A6D33">
      <w:pPr>
        <w:spacing w:line="360" w:lineRule="auto"/>
        <w:rPr>
          <w:lang w:val="es-ES"/>
        </w:rPr>
      </w:pPr>
    </w:p>
    <w:p w14:paraId="67D1ADA5" w14:textId="5273CFBB" w:rsidR="00242AB8" w:rsidRDefault="00242AB8" w:rsidP="009A6D33">
      <w:pPr>
        <w:pStyle w:val="Ttulo3"/>
        <w:spacing w:line="360" w:lineRule="auto"/>
        <w:rPr>
          <w:lang w:val="es-ES"/>
        </w:rPr>
      </w:pPr>
      <w:r>
        <w:rPr>
          <w:lang w:val="es-ES"/>
        </w:rPr>
        <w:t>sobre este software</w:t>
      </w:r>
    </w:p>
    <w:p w14:paraId="4B1DA413" w14:textId="77341FC9" w:rsidR="00242AB8" w:rsidRDefault="00242AB8" w:rsidP="009A6D33">
      <w:pPr>
        <w:spacing w:line="360" w:lineRule="auto"/>
        <w:rPr>
          <w:lang w:val="es-ES"/>
        </w:rPr>
      </w:pPr>
    </w:p>
    <w:p w14:paraId="25B44E4B" w14:textId="71EC300A" w:rsidR="00242AB8" w:rsidRPr="00242AB8" w:rsidRDefault="00242AB8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para la acreditación del </w:t>
      </w:r>
      <w:r w:rsidR="00781971">
        <w:rPr>
          <w:lang w:val="es-ES"/>
        </w:rPr>
        <w:t>Submodulo</w:t>
      </w:r>
      <w:r>
        <w:rPr>
          <w:lang w:val="es-ES"/>
        </w:rPr>
        <w:t xml:space="preserve"> l: desarrolla software de aplicación, es necesario construir un software en el Submodulo codifica software de aplicación y documentar el mismo en el Submodulo implementar software de aplicación es por esto, que es manual es el producto final de Submodulo lll.</w:t>
      </w:r>
    </w:p>
    <w:p w14:paraId="329F8AE3" w14:textId="3E5DE510" w:rsidR="002F5CE6" w:rsidRDefault="002F5CE6" w:rsidP="009A6D33">
      <w:pPr>
        <w:rPr>
          <w:lang w:val="es-ES"/>
        </w:rPr>
      </w:pPr>
    </w:p>
    <w:p w14:paraId="7D36A0AD" w14:textId="5A39AE6C" w:rsidR="009A6D33" w:rsidRDefault="009A6D33" w:rsidP="00242AB8">
      <w:pPr>
        <w:spacing w:line="360" w:lineRule="auto"/>
        <w:jc w:val="center"/>
        <w:rPr>
          <w:lang w:val="es-ES"/>
        </w:rPr>
      </w:pPr>
      <w:r>
        <w:rPr>
          <w:noProof/>
          <w:lang w:val="es-MX" w:eastAsia="es-MX"/>
        </w:rPr>
        <w:drawing>
          <wp:inline distT="0" distB="0" distL="0" distR="0" wp14:anchorId="4FB860F1" wp14:editId="5C056B8D">
            <wp:extent cx="5398429" cy="3326859"/>
            <wp:effectExtent l="0" t="0" r="0" b="6985"/>
            <wp:docPr id="1" name="Imagen 1" descr="qué son los software de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son los software de aplicació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940" cy="333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5327" w14:textId="77777777" w:rsidR="009A6D33" w:rsidRDefault="009A6D33">
      <w:pPr>
        <w:rPr>
          <w:lang w:val="es-ES"/>
        </w:rPr>
      </w:pPr>
      <w:r>
        <w:rPr>
          <w:lang w:val="es-ES"/>
        </w:rPr>
        <w:br w:type="page"/>
      </w:r>
    </w:p>
    <w:p w14:paraId="74FAF298" w14:textId="6FCDA9BF" w:rsidR="002D68D7" w:rsidRDefault="009A6D33" w:rsidP="009A6D33">
      <w:pPr>
        <w:tabs>
          <w:tab w:val="left" w:pos="291"/>
        </w:tabs>
        <w:spacing w:line="360" w:lineRule="auto"/>
        <w:rPr>
          <w:lang w:val="es-ES"/>
        </w:rPr>
      </w:pPr>
      <w:r>
        <w:rPr>
          <w:lang w:val="es-ES"/>
        </w:rPr>
        <w:lastRenderedPageBreak/>
        <w:tab/>
        <w:t xml:space="preserve">MENU PRINCIPAL </w:t>
      </w:r>
    </w:p>
    <w:p w14:paraId="3FF5F54E" w14:textId="28DE054B" w:rsidR="009A6D33" w:rsidRDefault="00CA66CE" w:rsidP="00CA66CE">
      <w:pPr>
        <w:tabs>
          <w:tab w:val="left" w:pos="291"/>
        </w:tabs>
        <w:spacing w:line="360" w:lineRule="auto"/>
        <w:jc w:val="center"/>
        <w:rPr>
          <w:lang w:val="es-ES"/>
        </w:rPr>
      </w:pPr>
      <w:r>
        <w:rPr>
          <w:noProof/>
          <w:lang w:val="es-MX" w:eastAsia="es-MX"/>
        </w:rPr>
        <w:drawing>
          <wp:inline distT="0" distB="0" distL="0" distR="0" wp14:anchorId="687DD7F9" wp14:editId="3AB84DE8">
            <wp:extent cx="2038350" cy="2554078"/>
            <wp:effectExtent l="0" t="0" r="0" b="0"/>
            <wp:docPr id="20539318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31829" name="Imagen 2053931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535" cy="25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7F2B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b/>
          <w:bCs/>
          <w:lang w:val="es-MX"/>
        </w:rPr>
      </w:pPr>
      <w:r w:rsidRPr="00CA66CE">
        <w:rPr>
          <w:b/>
          <w:bCs/>
          <w:lang w:val="es-MX"/>
        </w:rPr>
        <w:t>Pantalla de Inicio</w:t>
      </w:r>
    </w:p>
    <w:p w14:paraId="50EA51B0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 xml:space="preserve">La pantalla principal del sistema </w:t>
      </w:r>
      <w:r w:rsidRPr="00CA66CE">
        <w:rPr>
          <w:b/>
          <w:bCs/>
          <w:lang w:val="es-MX"/>
        </w:rPr>
        <w:t>Punto de Venta EyD</w:t>
      </w:r>
      <w:r w:rsidRPr="00CA66CE">
        <w:rPr>
          <w:lang w:val="es-MX"/>
        </w:rPr>
        <w:t xml:space="preserve"> es la primera interfaz que visualiza el usuario al abrir la aplicación. Desde este menú se puede acceder rápidamente a las funciones principales del sistema mediante botones organizados de forma clara y sencilla.</w:t>
      </w:r>
    </w:p>
    <w:p w14:paraId="484CA834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b/>
          <w:bCs/>
          <w:lang w:val="es-MX"/>
        </w:rPr>
      </w:pPr>
      <w:r w:rsidRPr="00CA66CE">
        <w:rPr>
          <w:b/>
          <w:bCs/>
          <w:lang w:val="es-MX"/>
        </w:rPr>
        <w:t>Elementos de la Pantalla</w:t>
      </w:r>
    </w:p>
    <w:p w14:paraId="3FDDA683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b/>
          <w:bCs/>
          <w:lang w:val="es-MX"/>
        </w:rPr>
      </w:pPr>
      <w:r w:rsidRPr="00CA66CE">
        <w:rPr>
          <w:b/>
          <w:bCs/>
          <w:lang w:val="es-MX"/>
        </w:rPr>
        <w:t>1. Encabezado</w:t>
      </w:r>
    </w:p>
    <w:p w14:paraId="3549BE57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En la parte superior se muestra el logotipo del sistema, el cual identifica visualmente la aplicación y facilita el reconocimiento del programa.</w:t>
      </w:r>
    </w:p>
    <w:p w14:paraId="6917E5C5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b/>
          <w:bCs/>
          <w:lang w:val="es-MX"/>
        </w:rPr>
      </w:pPr>
      <w:r w:rsidRPr="00CA66CE">
        <w:rPr>
          <w:b/>
          <w:bCs/>
          <w:lang w:val="es-MX"/>
        </w:rPr>
        <w:t>2. Botón Registro de Productos</w:t>
      </w:r>
    </w:p>
    <w:p w14:paraId="54D6B26C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Este botón permite ingresar al módulo donde se administran los productos disponibles dentro del sistema.</w:t>
      </w:r>
    </w:p>
    <w:p w14:paraId="4B87BCBD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Funciones principales:</w:t>
      </w:r>
    </w:p>
    <w:p w14:paraId="316080E4" w14:textId="77777777" w:rsidR="00CA66CE" w:rsidRPr="00CA66CE" w:rsidRDefault="00CA66CE" w:rsidP="00CA66CE">
      <w:pPr>
        <w:numPr>
          <w:ilvl w:val="0"/>
          <w:numId w:val="11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Registrar nuevos productos.</w:t>
      </w:r>
    </w:p>
    <w:p w14:paraId="5E3D89B0" w14:textId="77777777" w:rsidR="00CA66CE" w:rsidRPr="00CA66CE" w:rsidRDefault="00CA66CE" w:rsidP="00CA66CE">
      <w:pPr>
        <w:numPr>
          <w:ilvl w:val="0"/>
          <w:numId w:val="11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Editar información de productos existentes.</w:t>
      </w:r>
    </w:p>
    <w:p w14:paraId="79D7FD20" w14:textId="77777777" w:rsidR="00CA66CE" w:rsidRPr="00CA66CE" w:rsidRDefault="00CA66CE" w:rsidP="00CA66CE">
      <w:pPr>
        <w:numPr>
          <w:ilvl w:val="0"/>
          <w:numId w:val="11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Consultar el catálogo de productos.</w:t>
      </w:r>
    </w:p>
    <w:p w14:paraId="6E16ACCF" w14:textId="77777777" w:rsidR="00CA66CE" w:rsidRPr="00CA66CE" w:rsidRDefault="00CA66CE" w:rsidP="00CA66CE">
      <w:pPr>
        <w:numPr>
          <w:ilvl w:val="0"/>
          <w:numId w:val="11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Mantener actualizado el inventario.</w:t>
      </w:r>
    </w:p>
    <w:p w14:paraId="76F06886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b/>
          <w:bCs/>
          <w:lang w:val="es-MX"/>
        </w:rPr>
      </w:pPr>
      <w:r w:rsidRPr="00CA66CE">
        <w:rPr>
          <w:b/>
          <w:bCs/>
          <w:lang w:val="es-MX"/>
        </w:rPr>
        <w:t>3. Botón Registro de Ventas</w:t>
      </w:r>
    </w:p>
    <w:p w14:paraId="7FE6C919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lastRenderedPageBreak/>
        <w:t>Este apartado dirige al usuario al módulo de ventas, donde se realizan las operaciones relacionadas con la compra y venta de productos.</w:t>
      </w:r>
    </w:p>
    <w:p w14:paraId="53BDBDFD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Funciones principales:</w:t>
      </w:r>
    </w:p>
    <w:p w14:paraId="312E8122" w14:textId="77777777" w:rsidR="00CA66CE" w:rsidRPr="00CA66CE" w:rsidRDefault="00CA66CE" w:rsidP="00CA66CE">
      <w:pPr>
        <w:numPr>
          <w:ilvl w:val="0"/>
          <w:numId w:val="12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Registrar ventas.</w:t>
      </w:r>
    </w:p>
    <w:p w14:paraId="601CB03E" w14:textId="77777777" w:rsidR="00CA66CE" w:rsidRPr="00CA66CE" w:rsidRDefault="00CA66CE" w:rsidP="00CA66CE">
      <w:pPr>
        <w:numPr>
          <w:ilvl w:val="0"/>
          <w:numId w:val="12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Agregar productos a una transacción.</w:t>
      </w:r>
    </w:p>
    <w:p w14:paraId="47A231E2" w14:textId="77777777" w:rsidR="00CA66CE" w:rsidRPr="00CA66CE" w:rsidRDefault="00CA66CE" w:rsidP="00CA66CE">
      <w:pPr>
        <w:numPr>
          <w:ilvl w:val="0"/>
          <w:numId w:val="12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Calcular el total de compra.</w:t>
      </w:r>
    </w:p>
    <w:p w14:paraId="34609281" w14:textId="77777777" w:rsidR="00CA66CE" w:rsidRPr="00CA66CE" w:rsidRDefault="00CA66CE" w:rsidP="00CA66CE">
      <w:pPr>
        <w:numPr>
          <w:ilvl w:val="0"/>
          <w:numId w:val="12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Generar comprobantes o registros de venta.</w:t>
      </w:r>
    </w:p>
    <w:p w14:paraId="77E12BD0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b/>
          <w:bCs/>
          <w:lang w:val="es-MX"/>
        </w:rPr>
      </w:pPr>
      <w:r w:rsidRPr="00CA66CE">
        <w:rPr>
          <w:b/>
          <w:bCs/>
          <w:lang w:val="es-MX"/>
        </w:rPr>
        <w:t>4. Botón Reportes</w:t>
      </w:r>
    </w:p>
    <w:p w14:paraId="145AB94F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Permite acceder a la sección donde se generan reportes para consultar información importante del sistema.</w:t>
      </w:r>
    </w:p>
    <w:p w14:paraId="7783D128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Funciones principales:</w:t>
      </w:r>
    </w:p>
    <w:p w14:paraId="16FBD3FC" w14:textId="77777777" w:rsidR="00CA66CE" w:rsidRPr="00CA66CE" w:rsidRDefault="00CA66CE" w:rsidP="00CA66CE">
      <w:pPr>
        <w:numPr>
          <w:ilvl w:val="0"/>
          <w:numId w:val="13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Revisar ventas realizadas.</w:t>
      </w:r>
    </w:p>
    <w:p w14:paraId="5600261D" w14:textId="77777777" w:rsidR="00CA66CE" w:rsidRPr="00CA66CE" w:rsidRDefault="00CA66CE" w:rsidP="00CA66CE">
      <w:pPr>
        <w:numPr>
          <w:ilvl w:val="0"/>
          <w:numId w:val="13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Consultar movimientos del inventario.</w:t>
      </w:r>
    </w:p>
    <w:p w14:paraId="5EC30FE2" w14:textId="77777777" w:rsidR="00CA66CE" w:rsidRPr="00CA66CE" w:rsidRDefault="00CA66CE" w:rsidP="00CA66CE">
      <w:pPr>
        <w:numPr>
          <w:ilvl w:val="0"/>
          <w:numId w:val="13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Obtener información resumida para control administrativo.</w:t>
      </w:r>
    </w:p>
    <w:p w14:paraId="7C4539C6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b/>
          <w:bCs/>
          <w:lang w:val="es-MX"/>
        </w:rPr>
      </w:pPr>
      <w:r w:rsidRPr="00CA66CE">
        <w:rPr>
          <w:b/>
          <w:bCs/>
          <w:lang w:val="es-MX"/>
        </w:rPr>
        <w:t>5. Botón Acerca de</w:t>
      </w:r>
    </w:p>
    <w:p w14:paraId="06C6579F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Muestra información general sobre el sistema, como el nombre del programa, desarrollador o datos relevantes de la aplicación.</w:t>
      </w:r>
    </w:p>
    <w:p w14:paraId="021C1774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b/>
          <w:bCs/>
          <w:lang w:val="es-MX"/>
        </w:rPr>
      </w:pPr>
      <w:r w:rsidRPr="00CA66CE">
        <w:rPr>
          <w:b/>
          <w:bCs/>
          <w:lang w:val="es-MX"/>
        </w:rPr>
        <w:t>Uso General</w:t>
      </w:r>
    </w:p>
    <w:p w14:paraId="0ABC6275" w14:textId="77777777" w:rsidR="00CA66CE" w:rsidRPr="00CA66CE" w:rsidRDefault="00CA66CE" w:rsidP="00CA66CE">
      <w:pPr>
        <w:numPr>
          <w:ilvl w:val="0"/>
          <w:numId w:val="14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Abrir el programa desde el acceso directo o ejecutable.</w:t>
      </w:r>
    </w:p>
    <w:p w14:paraId="7819E783" w14:textId="77777777" w:rsidR="00CA66CE" w:rsidRPr="00CA66CE" w:rsidRDefault="00CA66CE" w:rsidP="00CA66CE">
      <w:pPr>
        <w:numPr>
          <w:ilvl w:val="0"/>
          <w:numId w:val="14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Esperar a que se cargue la pantalla principal.</w:t>
      </w:r>
    </w:p>
    <w:p w14:paraId="14D38897" w14:textId="77777777" w:rsidR="00CA66CE" w:rsidRPr="00CA66CE" w:rsidRDefault="00CA66CE" w:rsidP="00CA66CE">
      <w:pPr>
        <w:numPr>
          <w:ilvl w:val="0"/>
          <w:numId w:val="14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Seleccionar el botón correspondiente según la acción que se desee realizar.</w:t>
      </w:r>
    </w:p>
    <w:p w14:paraId="122BC4BA" w14:textId="77777777" w:rsidR="00CA66CE" w:rsidRPr="00CA66CE" w:rsidRDefault="00CA66CE" w:rsidP="00CA66CE">
      <w:pPr>
        <w:numPr>
          <w:ilvl w:val="0"/>
          <w:numId w:val="14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Navegar dentro del módulo elegido.</w:t>
      </w:r>
    </w:p>
    <w:p w14:paraId="3426CC11" w14:textId="77777777" w:rsidR="00CA66CE" w:rsidRPr="00CA66CE" w:rsidRDefault="00CA66CE" w:rsidP="00CA66CE">
      <w:pPr>
        <w:numPr>
          <w:ilvl w:val="0"/>
          <w:numId w:val="14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Regresar a la pantalla principal cuando sea necesario.</w:t>
      </w:r>
    </w:p>
    <w:p w14:paraId="4F6F805E" w14:textId="77777777" w:rsidR="00CA66CE" w:rsidRPr="00CA66CE" w:rsidRDefault="00CA66CE" w:rsidP="00CA66CE">
      <w:pPr>
        <w:tabs>
          <w:tab w:val="left" w:pos="291"/>
        </w:tabs>
        <w:spacing w:line="360" w:lineRule="auto"/>
        <w:rPr>
          <w:b/>
          <w:bCs/>
          <w:lang w:val="es-MX"/>
        </w:rPr>
      </w:pPr>
      <w:r w:rsidRPr="00CA66CE">
        <w:rPr>
          <w:b/>
          <w:bCs/>
          <w:lang w:val="es-MX"/>
        </w:rPr>
        <w:t>Recomendaciones</w:t>
      </w:r>
    </w:p>
    <w:p w14:paraId="039C67F9" w14:textId="77777777" w:rsidR="00CA66CE" w:rsidRPr="00CA66CE" w:rsidRDefault="00CA66CE" w:rsidP="00CA66CE">
      <w:pPr>
        <w:numPr>
          <w:ilvl w:val="0"/>
          <w:numId w:val="15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Verificar que el sistema esté completamente cargado antes de seleccionar una opción.</w:t>
      </w:r>
    </w:p>
    <w:p w14:paraId="224D7C6C" w14:textId="77777777" w:rsidR="00CA66CE" w:rsidRPr="00CA66CE" w:rsidRDefault="00CA66CE" w:rsidP="00CA66CE">
      <w:pPr>
        <w:numPr>
          <w:ilvl w:val="0"/>
          <w:numId w:val="15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t>Utilizar únicamente los módulos permitidos según el rol del usuario.</w:t>
      </w:r>
    </w:p>
    <w:p w14:paraId="11AB0138" w14:textId="77777777" w:rsidR="00CA66CE" w:rsidRPr="00CA66CE" w:rsidRDefault="00CA66CE" w:rsidP="00CA66CE">
      <w:pPr>
        <w:numPr>
          <w:ilvl w:val="0"/>
          <w:numId w:val="15"/>
        </w:numPr>
        <w:tabs>
          <w:tab w:val="left" w:pos="291"/>
        </w:tabs>
        <w:spacing w:line="360" w:lineRule="auto"/>
        <w:rPr>
          <w:lang w:val="es-MX"/>
        </w:rPr>
      </w:pPr>
      <w:r w:rsidRPr="00CA66CE">
        <w:rPr>
          <w:lang w:val="es-MX"/>
        </w:rPr>
        <w:lastRenderedPageBreak/>
        <w:t>Mantener actualizada la información registrada para evitar inconsistencias en reportes o ventas.</w:t>
      </w:r>
    </w:p>
    <w:p w14:paraId="06FC3361" w14:textId="77777777" w:rsidR="009A6D33" w:rsidRPr="002D68D7" w:rsidRDefault="009A6D33" w:rsidP="009A6D33">
      <w:pPr>
        <w:tabs>
          <w:tab w:val="left" w:pos="291"/>
        </w:tabs>
        <w:spacing w:line="360" w:lineRule="auto"/>
        <w:rPr>
          <w:lang w:val="es-ES"/>
        </w:rPr>
      </w:pPr>
    </w:p>
    <w:sectPr w:rsidR="009A6D33" w:rsidRPr="002D68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C09611" w14:textId="77777777" w:rsidR="00BB724D" w:rsidRDefault="00BB724D" w:rsidP="00775DD4">
      <w:pPr>
        <w:spacing w:after="0" w:line="240" w:lineRule="auto"/>
      </w:pPr>
      <w:r>
        <w:separator/>
      </w:r>
    </w:p>
  </w:endnote>
  <w:endnote w:type="continuationSeparator" w:id="0">
    <w:p w14:paraId="04C01F00" w14:textId="77777777" w:rsidR="00BB724D" w:rsidRDefault="00BB724D" w:rsidP="00775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F8DAD" w14:textId="77777777" w:rsidR="002D68D7" w:rsidRDefault="002D68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794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626"/>
      <w:gridCol w:w="425"/>
    </w:tblGrid>
    <w:tr w:rsidR="00775DD4" w14:paraId="66FB2DBC" w14:textId="77777777" w:rsidTr="00775DD4">
      <w:trPr>
        <w:jc w:val="right"/>
      </w:trPr>
      <w:tc>
        <w:tcPr>
          <w:tcW w:w="2627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A568A4207484763974BA0B68D9444D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947749D" w14:textId="1ABC5825" w:rsidR="00775DD4" w:rsidRDefault="00775DD4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vidales danna</w:t>
              </w:r>
            </w:p>
          </w:sdtContent>
        </w:sdt>
      </w:tc>
      <w:tc>
        <w:tcPr>
          <w:tcW w:w="425" w:type="dxa"/>
          <w:shd w:val="clear" w:color="auto" w:fill="E97132" w:themeFill="accent2"/>
          <w:vAlign w:val="center"/>
        </w:tcPr>
        <w:p w14:paraId="45519CDA" w14:textId="7ABB81E4" w:rsidR="00775DD4" w:rsidRDefault="00775DD4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2C66D0" w:rsidRPr="002C66D0">
            <w:rPr>
              <w:noProof/>
              <w:color w:val="FFFFFF" w:themeColor="background1"/>
              <w:lang w:val="es-ES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6158386" w14:textId="77777777" w:rsidR="00775DD4" w:rsidRDefault="00775DD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C1DE56" w14:textId="77777777" w:rsidR="002D68D7" w:rsidRDefault="002D68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87A9A" w14:textId="77777777" w:rsidR="00BB724D" w:rsidRDefault="00BB724D" w:rsidP="00775DD4">
      <w:pPr>
        <w:spacing w:after="0" w:line="240" w:lineRule="auto"/>
      </w:pPr>
      <w:r>
        <w:separator/>
      </w:r>
    </w:p>
  </w:footnote>
  <w:footnote w:type="continuationSeparator" w:id="0">
    <w:p w14:paraId="7D83C746" w14:textId="77777777" w:rsidR="00BB724D" w:rsidRDefault="00BB724D" w:rsidP="00775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494842" w14:textId="63ADF652" w:rsidR="002D68D7" w:rsidRDefault="00BB724D">
    <w:pPr>
      <w:pStyle w:val="Encabezado"/>
    </w:pPr>
    <w:r>
      <w:rPr>
        <w:noProof/>
      </w:rPr>
      <w:pict w14:anchorId="2948A9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8594" o:spid="_x0000_s2050" type="#_x0000_t136" style="position:absolute;margin-left:0;margin-top:0;width:428.2pt;height:171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Dan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21"/>
      <w:gridCol w:w="7983"/>
    </w:tblGrid>
    <w:tr w:rsidR="00775DD4" w14:paraId="7005603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432211C" w14:textId="77777777" w:rsidR="00775DD4" w:rsidRDefault="00775DD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622CE977" w14:textId="3E89C365" w:rsidR="00775DD4" w:rsidRDefault="00775DD4" w:rsidP="00775DD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1787785CBEC84C638C3590D439DBA19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3D236E75" w14:textId="5F4AE3D8" w:rsidR="00775DD4" w:rsidRDefault="00BB724D">
    <w:pPr>
      <w:pStyle w:val="Encabezado"/>
    </w:pPr>
    <w:r>
      <w:rPr>
        <w:noProof/>
      </w:rPr>
      <w:pict w14:anchorId="544B13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8595" o:spid="_x0000_s2051" type="#_x0000_t136" style="position:absolute;margin-left:0;margin-top:0;width:428.2pt;height:171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Dann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34DB6" w14:textId="789AF21A" w:rsidR="002D68D7" w:rsidRDefault="00BB724D">
    <w:pPr>
      <w:pStyle w:val="Encabezado"/>
    </w:pPr>
    <w:r>
      <w:rPr>
        <w:noProof/>
      </w:rPr>
      <w:pict w14:anchorId="5FE894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8593" o:spid="_x0000_s2049" type="#_x0000_t136" style="position:absolute;margin-left:0;margin-top:0;width:428.2pt;height:171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Dan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60FCC"/>
    <w:multiLevelType w:val="multilevel"/>
    <w:tmpl w:val="58A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1CA3"/>
    <w:multiLevelType w:val="multilevel"/>
    <w:tmpl w:val="7E3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5030C51"/>
    <w:multiLevelType w:val="multilevel"/>
    <w:tmpl w:val="7376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F388E"/>
    <w:multiLevelType w:val="multilevel"/>
    <w:tmpl w:val="C0F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E271B"/>
    <w:multiLevelType w:val="multilevel"/>
    <w:tmpl w:val="CC50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4"/>
  </w:num>
  <w:num w:numId="13">
    <w:abstractNumId w:val="0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CE6"/>
    <w:rsid w:val="00021474"/>
    <w:rsid w:val="00214575"/>
    <w:rsid w:val="00242AB8"/>
    <w:rsid w:val="002C66D0"/>
    <w:rsid w:val="002D68D7"/>
    <w:rsid w:val="002F5CE6"/>
    <w:rsid w:val="00563FB3"/>
    <w:rsid w:val="006C1891"/>
    <w:rsid w:val="00720FA7"/>
    <w:rsid w:val="007221A7"/>
    <w:rsid w:val="00775DD4"/>
    <w:rsid w:val="00781971"/>
    <w:rsid w:val="007C7BE8"/>
    <w:rsid w:val="00802F80"/>
    <w:rsid w:val="009A6D33"/>
    <w:rsid w:val="009F0492"/>
    <w:rsid w:val="00AC4C63"/>
    <w:rsid w:val="00B85FE8"/>
    <w:rsid w:val="00BB724D"/>
    <w:rsid w:val="00CA66CE"/>
    <w:rsid w:val="00DC36D3"/>
    <w:rsid w:val="00E70F1C"/>
    <w:rsid w:val="00FE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DDCC036"/>
  <w15:chartTrackingRefBased/>
  <w15:docId w15:val="{81322D98-FC7D-4AA0-BB0C-9F9326EC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68D7"/>
  </w:style>
  <w:style w:type="paragraph" w:styleId="Ttulo1">
    <w:name w:val="heading 1"/>
    <w:basedOn w:val="Normal"/>
    <w:next w:val="Normal"/>
    <w:link w:val="Ttulo1Car"/>
    <w:uiPriority w:val="9"/>
    <w:qFormat/>
    <w:rsid w:val="002D68D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8D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68D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8D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8D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8D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8D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8D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8D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8D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D68D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D68D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8D7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8D7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D68D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D68D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8D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8D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8D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2D68D7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2F5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8D7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8D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8D7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2D68D7"/>
    <w:rPr>
      <w:b/>
      <w:bCs/>
      <w:caps w:val="0"/>
      <w:smallCaps/>
      <w:color w:val="auto"/>
      <w:spacing w:val="3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D68D7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2D68D7"/>
    <w:rPr>
      <w:b/>
      <w:bCs/>
    </w:rPr>
  </w:style>
  <w:style w:type="character" w:styleId="nfasis">
    <w:name w:val="Emphasis"/>
    <w:basedOn w:val="Fuentedeprrafopredeter"/>
    <w:uiPriority w:val="20"/>
    <w:qFormat/>
    <w:rsid w:val="002D68D7"/>
    <w:rPr>
      <w:i/>
      <w:iCs/>
    </w:rPr>
  </w:style>
  <w:style w:type="paragraph" w:styleId="Sinespaciado">
    <w:name w:val="No Spacing"/>
    <w:uiPriority w:val="1"/>
    <w:qFormat/>
    <w:rsid w:val="002D68D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2D68D7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2D68D7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D68D7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D68D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DD4"/>
  </w:style>
  <w:style w:type="paragraph" w:styleId="Piedepgina">
    <w:name w:val="footer"/>
    <w:basedOn w:val="Normal"/>
    <w:link w:val="Piedepgina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787785CBEC84C638C3590D439DBA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2E1CE-2CF8-4D70-9988-724AA1B24429}"/>
      </w:docPartPr>
      <w:docPartBody>
        <w:p w:rsidR="0096048D" w:rsidRDefault="00211A3C" w:rsidP="00211A3C">
          <w:pPr>
            <w:pStyle w:val="1787785CBEC84C638C3590D439DBA197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A568A4207484763974BA0B68D944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96ADF-D2EF-4293-90F1-E3413951652A}"/>
      </w:docPartPr>
      <w:docPartBody>
        <w:p w:rsidR="0096048D" w:rsidRDefault="00211A3C" w:rsidP="00211A3C">
          <w:pPr>
            <w:pStyle w:val="AA568A4207484763974BA0B68D9444D3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3C"/>
    <w:rsid w:val="001935E1"/>
    <w:rsid w:val="00203D86"/>
    <w:rsid w:val="00211A3C"/>
    <w:rsid w:val="002713AC"/>
    <w:rsid w:val="0071035A"/>
    <w:rsid w:val="00720FA7"/>
    <w:rsid w:val="007C7BE8"/>
    <w:rsid w:val="0096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787785CBEC84C638C3590D439DBA197">
    <w:name w:val="1787785CBEC84C638C3590D439DBA197"/>
    <w:rsid w:val="00211A3C"/>
  </w:style>
  <w:style w:type="paragraph" w:customStyle="1" w:styleId="AA568A4207484763974BA0B68D9444D3">
    <w:name w:val="AA568A4207484763974BA0B68D9444D3"/>
    <w:rsid w:val="00211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77D7D-9BD1-4300-9A3D-5FD6AC476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vidales danna</dc:creator>
  <cp:keywords/>
  <dc:description/>
  <cp:lastModifiedBy>LTI-3</cp:lastModifiedBy>
  <cp:revision>2</cp:revision>
  <dcterms:created xsi:type="dcterms:W3CDTF">2026-05-01T00:36:00Z</dcterms:created>
  <dcterms:modified xsi:type="dcterms:W3CDTF">2026-05-01T00:36:00Z</dcterms:modified>
</cp:coreProperties>
</file>