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8C9A6" w14:textId="009C6542" w:rsidR="000A387C" w:rsidRDefault="000A387C" w:rsidP="000A387C">
      <w:pPr>
        <w:pStyle w:val="NormaleWeb"/>
        <w:jc w:val="both"/>
        <w:rPr>
          <w:rFonts w:asciiTheme="minorHAnsi" w:hAnsiTheme="minorHAnsi"/>
        </w:rPr>
      </w:pPr>
      <w:r w:rsidRPr="000A387C">
        <w:rPr>
          <w:rFonts w:asciiTheme="minorHAnsi" w:hAnsiTheme="minorHAnsi"/>
        </w:rPr>
        <w:t>Gentile Prof. Salnitri,</w:t>
      </w:r>
    </w:p>
    <w:p w14:paraId="76E7B082" w14:textId="5D140320" w:rsidR="000A387C" w:rsidRPr="000A387C" w:rsidRDefault="000A387C" w:rsidP="000A387C">
      <w:pPr>
        <w:pStyle w:val="NormaleWeb"/>
        <w:jc w:val="both"/>
        <w:rPr>
          <w:rFonts w:asciiTheme="minorHAnsi" w:hAnsiTheme="minorHAnsi"/>
        </w:rPr>
      </w:pPr>
      <w:r w:rsidRPr="000A387C">
        <w:rPr>
          <w:rFonts w:asciiTheme="minorHAnsi" w:hAnsiTheme="minorHAnsi"/>
        </w:rPr>
        <w:t>sono Even Ciampa, studentessa del III anno di Ingegneria Informatica (IOR). Con la presente, desidero ripresentare il progetto definitivo per la prova finale, integrando significative modifiche basate sul feedback ricevuto nella precedente sessione di esame.</w:t>
      </w:r>
    </w:p>
    <w:p w14:paraId="673E3552" w14:textId="69751D3E" w:rsidR="007D6CAC" w:rsidRPr="000A387C" w:rsidRDefault="000A387C" w:rsidP="000A387C">
      <w:pPr>
        <w:pStyle w:val="NormaleWeb"/>
        <w:jc w:val="both"/>
        <w:rPr>
          <w:rFonts w:asciiTheme="minorHAnsi" w:hAnsiTheme="minorHAnsi"/>
        </w:rPr>
      </w:pPr>
      <w:r w:rsidRPr="000A387C">
        <w:rPr>
          <w:rFonts w:asciiTheme="minorHAnsi" w:hAnsiTheme="minorHAnsi"/>
        </w:rPr>
        <w:t>Le migliorie riguardano principalmente l'ampliamento delle funzionalità tramite l'integrazione del design pattern Decorator, che ha reso le recensioni più versatili e personalizzabili. Inoltre, ho ridefinito e ottimizzato la struttura dei ruoli all'interno della piattaforma, rendendola più funzionale e adatta alle esigenze di un'agenzia di organizzazione eventi, contesto in cui ho l'opportunità di mettere immediatamente a frutto queste innovazioni.</w:t>
      </w:r>
    </w:p>
    <w:p w14:paraId="5B4C0BD6" w14:textId="2D3FDBB7" w:rsidR="007D6CAC" w:rsidRPr="000A387C" w:rsidRDefault="007D6CAC" w:rsidP="000A387C">
      <w:pPr>
        <w:jc w:val="both"/>
      </w:pPr>
      <w:r w:rsidRPr="000A387C">
        <w:rPr>
          <w:b/>
          <w:bCs/>
        </w:rPr>
        <w:t>Ambito del progetto</w:t>
      </w:r>
      <w:r w:rsidRPr="000A387C">
        <w:t>:</w:t>
      </w:r>
    </w:p>
    <w:p w14:paraId="0C10C45F" w14:textId="77777777" w:rsidR="000A387C" w:rsidRDefault="00BE0503" w:rsidP="000A387C">
      <w:pPr>
        <w:jc w:val="both"/>
      </w:pPr>
      <w:r w:rsidRPr="000A387C">
        <w:t xml:space="preserve">L’idea del progetto nasce dalla volontà di stimolare l’interazione sociale e culturale tra i giovani attraverso una piattaforma online che faciliti la scoperta e la prenotazione di un'ampia gamma di eventi. Questi possono variare da mostre d’arte e laboratori culturali, a incontri tematici e serate di intrattenimento in diverse location, inclusi eventi in edifici storici o esperienze ricreative moderne. </w:t>
      </w:r>
    </w:p>
    <w:p w14:paraId="121EFBB5" w14:textId="4404ED4F" w:rsidR="007D6CAC" w:rsidRPr="000A387C" w:rsidRDefault="00BE0503" w:rsidP="000A387C">
      <w:pPr>
        <w:jc w:val="both"/>
      </w:pPr>
      <w:r w:rsidRPr="000A387C">
        <w:t xml:space="preserve">L'obiettivo principale è rendere più accessibile l'organizzazione e la partecipazione a queste attività, promuovendo una </w:t>
      </w:r>
      <w:r w:rsidRPr="000A387C">
        <w:rPr>
          <w:b/>
          <w:bCs/>
        </w:rPr>
        <w:t>connessione</w:t>
      </w:r>
      <w:r w:rsidRPr="000A387C">
        <w:t xml:space="preserve"> diretta tra i giovani utenti e i gestori degli spazi che ospitano gli eventi. La piattaforma intende offrire una soluzione integrata che </w:t>
      </w:r>
      <w:r w:rsidRPr="000A387C">
        <w:rPr>
          <w:b/>
          <w:bCs/>
        </w:rPr>
        <w:t>elimini la necessità di contatti preliminari fisici con le strutture</w:t>
      </w:r>
      <w:r w:rsidRPr="000A387C">
        <w:t xml:space="preserve">, </w:t>
      </w:r>
      <w:r w:rsidRPr="000A387C">
        <w:rPr>
          <w:b/>
          <w:bCs/>
        </w:rPr>
        <w:t>ampliando così la rete</w:t>
      </w:r>
      <w:r w:rsidRPr="000A387C">
        <w:t xml:space="preserve"> di siti disponibili per eventi, e rendendo il processo di organizzazione e partecipazione semplice ed efficace. Questo permetterà non solo di </w:t>
      </w:r>
      <w:r w:rsidRPr="000A387C">
        <w:rPr>
          <w:b/>
          <w:bCs/>
        </w:rPr>
        <w:t>arricchire</w:t>
      </w:r>
      <w:r w:rsidRPr="000A387C">
        <w:t xml:space="preserve"> l'offerta culturale, ma anche di incentivare incontri sociali e di svago, rispondendo in modo flessibile alle diverse esigenze e interessi dei giovani.</w:t>
      </w:r>
    </w:p>
    <w:p w14:paraId="4FC1E9BB" w14:textId="77777777" w:rsidR="00BE0503" w:rsidRPr="000A387C" w:rsidRDefault="00BE0503" w:rsidP="000A387C">
      <w:pPr>
        <w:jc w:val="both"/>
        <w:rPr>
          <w:b/>
          <w:bCs/>
        </w:rPr>
      </w:pPr>
    </w:p>
    <w:p w14:paraId="783510C5" w14:textId="77777777" w:rsidR="000A387C" w:rsidRPr="000A387C" w:rsidRDefault="000A387C" w:rsidP="000A387C">
      <w:pPr>
        <w:spacing w:before="100" w:beforeAutospacing="1" w:after="100" w:afterAutospacing="1"/>
        <w:jc w:val="both"/>
        <w:outlineLvl w:val="2"/>
        <w:rPr>
          <w:rFonts w:eastAsia="Times New Roman" w:cs="Times New Roman"/>
          <w:b/>
          <w:bCs/>
          <w:kern w:val="0"/>
          <w:sz w:val="27"/>
          <w:szCs w:val="27"/>
          <w:lang w:eastAsia="it-IT"/>
          <w14:ligatures w14:val="none"/>
        </w:rPr>
      </w:pPr>
      <w:r w:rsidRPr="000A387C">
        <w:rPr>
          <w:rFonts w:eastAsia="Times New Roman" w:cs="Times New Roman"/>
          <w:b/>
          <w:bCs/>
          <w:kern w:val="0"/>
          <w:sz w:val="27"/>
          <w:szCs w:val="27"/>
          <w:lang w:eastAsia="it-IT"/>
          <w14:ligatures w14:val="none"/>
        </w:rPr>
        <w:t>Funzionalità Principali</w:t>
      </w:r>
    </w:p>
    <w:p w14:paraId="26D13E51" w14:textId="032AE1E1" w:rsidR="000A387C" w:rsidRPr="000A387C" w:rsidRDefault="000A387C" w:rsidP="004F3534">
      <w:pPr>
        <w:numPr>
          <w:ilvl w:val="0"/>
          <w:numId w:val="10"/>
        </w:numPr>
        <w:spacing w:before="100" w:beforeAutospacing="1" w:after="100" w:afterAutospacing="1"/>
        <w:jc w:val="both"/>
        <w:rPr>
          <w:rFonts w:eastAsia="Times New Roman" w:cs="Times New Roman"/>
          <w:kern w:val="0"/>
          <w:lang w:eastAsia="it-IT"/>
          <w14:ligatures w14:val="none"/>
        </w:rPr>
      </w:pPr>
      <w:r w:rsidRPr="000A387C">
        <w:rPr>
          <w:rFonts w:eastAsia="Times New Roman" w:cs="Times New Roman"/>
          <w:b/>
          <w:bCs/>
          <w:kern w:val="0"/>
          <w:lang w:eastAsia="it-IT"/>
          <w14:ligatures w14:val="none"/>
        </w:rPr>
        <w:t>Visualizzazione Eventi:</w:t>
      </w:r>
      <w:r w:rsidRPr="000A387C">
        <w:rPr>
          <w:rFonts w:eastAsia="Times New Roman" w:cs="Times New Roman"/>
          <w:kern w:val="0"/>
          <w:lang w:eastAsia="it-IT"/>
          <w14:ligatures w14:val="none"/>
        </w:rPr>
        <w:t xml:space="preserve"> Gli utenti potranno consultare un catalogo di eventi, leggendo descrizioni dettagliate, esplorando le date disponibili e gli spazi ospitanti, e</w:t>
      </w:r>
      <w:r w:rsidR="004F3534">
        <w:rPr>
          <w:rFonts w:eastAsia="Times New Roman" w:cs="Times New Roman"/>
          <w:kern w:val="0"/>
          <w:lang w:eastAsia="it-IT"/>
          <w14:ligatures w14:val="none"/>
        </w:rPr>
        <w:t xml:space="preserve"> </w:t>
      </w:r>
      <w:r w:rsidRPr="000A387C">
        <w:rPr>
          <w:rFonts w:eastAsia="Times New Roman" w:cs="Times New Roman"/>
          <w:kern w:val="0"/>
          <w:lang w:eastAsia="it-IT"/>
          <w14:ligatures w14:val="none"/>
        </w:rPr>
        <w:t>conoscendo meglio gli organizzatori.</w:t>
      </w:r>
    </w:p>
    <w:p w14:paraId="0CE5CAD0" w14:textId="015EFEF0" w:rsidR="004F3534" w:rsidRPr="004F3534" w:rsidRDefault="004F3534" w:rsidP="004F3534">
      <w:pPr>
        <w:pStyle w:val="NormaleWeb"/>
        <w:numPr>
          <w:ilvl w:val="0"/>
          <w:numId w:val="10"/>
        </w:numPr>
        <w:jc w:val="both"/>
        <w:rPr>
          <w:rFonts w:asciiTheme="minorHAnsi" w:hAnsiTheme="minorHAnsi"/>
        </w:rPr>
      </w:pPr>
      <w:r w:rsidRPr="004F3534">
        <w:rPr>
          <w:rStyle w:val="Enfasigrassetto"/>
          <w:rFonts w:asciiTheme="minorHAnsi" w:eastAsiaTheme="majorEastAsia" w:hAnsiTheme="minorHAnsi"/>
        </w:rPr>
        <w:t>Recensioni Eventi:</w:t>
      </w:r>
      <w:r w:rsidRPr="004F3534">
        <w:rPr>
          <w:rFonts w:asciiTheme="minorHAnsi" w:hAnsiTheme="minorHAnsi"/>
        </w:rPr>
        <w:t xml:space="preserve"> Gli utenti potranno scrivere recensioni personalizzate sugli eventi a cui hanno partecipato, utilizzando funzioni avanzate come l'aggiunta di tag e l'opzione di anonimato, grazie all'adozione del design pattern Decorator. Queste funzionalità sono pensate per arricchire l'esperienza degli utenti e incentivare un feedback costruttivo.</w:t>
      </w:r>
    </w:p>
    <w:p w14:paraId="66A23306" w14:textId="200B6F42" w:rsidR="004F3534" w:rsidRPr="004F3534" w:rsidRDefault="004F3534" w:rsidP="004F3534">
      <w:pPr>
        <w:pStyle w:val="NormaleWeb"/>
        <w:numPr>
          <w:ilvl w:val="0"/>
          <w:numId w:val="10"/>
        </w:numPr>
        <w:jc w:val="both"/>
        <w:rPr>
          <w:rFonts w:asciiTheme="minorHAnsi" w:hAnsiTheme="minorHAnsi"/>
        </w:rPr>
      </w:pPr>
      <w:r w:rsidRPr="004F3534">
        <w:rPr>
          <w:rFonts w:asciiTheme="minorHAnsi" w:hAnsiTheme="minorHAnsi"/>
        </w:rPr>
        <w:t xml:space="preserve"> </w:t>
      </w:r>
      <w:r w:rsidRPr="004F3534">
        <w:rPr>
          <w:rStyle w:val="Enfasigrassetto"/>
          <w:rFonts w:asciiTheme="minorHAnsi" w:eastAsiaTheme="majorEastAsia" w:hAnsiTheme="minorHAnsi"/>
        </w:rPr>
        <w:t>Profili degli Organizzatori:</w:t>
      </w:r>
      <w:r w:rsidRPr="004F3534">
        <w:rPr>
          <w:rFonts w:asciiTheme="minorHAnsi" w:hAnsiTheme="minorHAnsi"/>
        </w:rPr>
        <w:t xml:space="preserve"> La piattaforma consente di consultare dettagliatamente i profili dei promotori degli eventi, offrendo agli utenti la possibilità di conoscere meglio chi organizza gli eventi e la loro reputazione. Questo aiuta a costruire fiducia e trasparenza tra gli utenti e gli organizzatori.</w:t>
      </w:r>
    </w:p>
    <w:p w14:paraId="5F66DDC5" w14:textId="77777777" w:rsidR="000A387C" w:rsidRPr="000A387C" w:rsidRDefault="000A387C" w:rsidP="004F3534">
      <w:pPr>
        <w:numPr>
          <w:ilvl w:val="0"/>
          <w:numId w:val="10"/>
        </w:numPr>
        <w:spacing w:before="100" w:beforeAutospacing="1" w:after="100" w:afterAutospacing="1"/>
        <w:jc w:val="both"/>
        <w:rPr>
          <w:rFonts w:eastAsia="Times New Roman" w:cs="Times New Roman"/>
          <w:kern w:val="0"/>
          <w:lang w:eastAsia="it-IT"/>
          <w14:ligatures w14:val="none"/>
        </w:rPr>
      </w:pPr>
      <w:r w:rsidRPr="000A387C">
        <w:rPr>
          <w:rFonts w:eastAsia="Times New Roman" w:cs="Times New Roman"/>
          <w:b/>
          <w:bCs/>
          <w:kern w:val="0"/>
          <w:lang w:eastAsia="it-IT"/>
          <w14:ligatures w14:val="none"/>
        </w:rPr>
        <w:t>Gestione Prenotazioni:</w:t>
      </w:r>
      <w:r w:rsidRPr="000A387C">
        <w:rPr>
          <w:rFonts w:eastAsia="Times New Roman" w:cs="Times New Roman"/>
          <w:kern w:val="0"/>
          <w:lang w:eastAsia="it-IT"/>
          <w14:ligatures w14:val="none"/>
        </w:rPr>
        <w:t xml:space="preserve"> Gli utenti possono prenotare facilmente la loro partecipazione agli eventi attraverso l'interfaccia online.</w:t>
      </w:r>
    </w:p>
    <w:p w14:paraId="0856C0FC" w14:textId="77777777" w:rsidR="000A387C" w:rsidRPr="000A387C" w:rsidRDefault="000A387C" w:rsidP="004F3534">
      <w:pPr>
        <w:numPr>
          <w:ilvl w:val="0"/>
          <w:numId w:val="10"/>
        </w:numPr>
        <w:spacing w:before="100" w:beforeAutospacing="1" w:after="100" w:afterAutospacing="1"/>
        <w:jc w:val="both"/>
        <w:rPr>
          <w:rFonts w:eastAsia="Times New Roman" w:cs="Times New Roman"/>
          <w:kern w:val="0"/>
          <w:lang w:eastAsia="it-IT"/>
          <w14:ligatures w14:val="none"/>
        </w:rPr>
      </w:pPr>
      <w:r w:rsidRPr="000A387C">
        <w:rPr>
          <w:rFonts w:eastAsia="Times New Roman" w:cs="Times New Roman"/>
          <w:b/>
          <w:bCs/>
          <w:kern w:val="0"/>
          <w:lang w:eastAsia="it-IT"/>
          <w14:ligatures w14:val="none"/>
        </w:rPr>
        <w:t>Ruoli e Gestione Utenti:</w:t>
      </w:r>
      <w:r w:rsidRPr="000A387C">
        <w:rPr>
          <w:rFonts w:eastAsia="Times New Roman" w:cs="Times New Roman"/>
          <w:kern w:val="0"/>
          <w:lang w:eastAsia="it-IT"/>
          <w14:ligatures w14:val="none"/>
        </w:rPr>
        <w:t xml:space="preserve"> Il sistema distingue tra vari ruoli: clienti, promotori, revisori, e amministratori. I revisori, tipicamente rappresentanti dei locali, possono modificare lo stato degli eventi proposti dai promotori, accettandoli, richiedendone la revisione o riportandoli allo stato di bozza. I promotori hanno il compito di organizzare e proporre </w:t>
      </w:r>
      <w:r w:rsidRPr="000A387C">
        <w:rPr>
          <w:rFonts w:eastAsia="Times New Roman" w:cs="Times New Roman"/>
          <w:kern w:val="0"/>
          <w:lang w:eastAsia="it-IT"/>
          <w14:ligatures w14:val="none"/>
        </w:rPr>
        <w:lastRenderedPageBreak/>
        <w:t>eventi, mentre gli amministratori controllano la pubblicazione degli eventi, gestiscono le prenotazioni e moderano le recensioni.</w:t>
      </w:r>
    </w:p>
    <w:p w14:paraId="0336450A" w14:textId="77777777" w:rsidR="000A387C" w:rsidRPr="000A387C" w:rsidRDefault="000A387C" w:rsidP="004F3534">
      <w:pPr>
        <w:numPr>
          <w:ilvl w:val="0"/>
          <w:numId w:val="10"/>
        </w:numPr>
        <w:spacing w:before="100" w:beforeAutospacing="1" w:after="100" w:afterAutospacing="1"/>
        <w:jc w:val="both"/>
        <w:rPr>
          <w:rFonts w:eastAsia="Times New Roman" w:cs="Times New Roman"/>
          <w:kern w:val="0"/>
          <w:lang w:eastAsia="it-IT"/>
          <w14:ligatures w14:val="none"/>
        </w:rPr>
      </w:pPr>
      <w:r w:rsidRPr="000A387C">
        <w:rPr>
          <w:rFonts w:eastAsia="Times New Roman" w:cs="Times New Roman"/>
          <w:b/>
          <w:bCs/>
          <w:kern w:val="0"/>
          <w:lang w:eastAsia="it-IT"/>
          <w14:ligatures w14:val="none"/>
        </w:rPr>
        <w:t>Comunicazione Interna:</w:t>
      </w:r>
      <w:r w:rsidRPr="000A387C">
        <w:rPr>
          <w:rFonts w:eastAsia="Times New Roman" w:cs="Times New Roman"/>
          <w:kern w:val="0"/>
          <w:lang w:eastAsia="it-IT"/>
          <w14:ligatures w14:val="none"/>
        </w:rPr>
        <w:t xml:space="preserve"> Un sistema di messaggistica integrato facilita la comunicazione diretta tra i vari ruoli, in particolare tra promotori e revisori per le modifiche agli eventi.</w:t>
      </w:r>
    </w:p>
    <w:p w14:paraId="54033AAB" w14:textId="77777777" w:rsidR="000A387C" w:rsidRPr="000A387C" w:rsidRDefault="000A387C" w:rsidP="000A387C">
      <w:pPr>
        <w:spacing w:before="100" w:beforeAutospacing="1" w:after="100" w:afterAutospacing="1"/>
        <w:jc w:val="both"/>
        <w:outlineLvl w:val="2"/>
        <w:rPr>
          <w:rFonts w:eastAsia="Times New Roman" w:cs="Times New Roman"/>
          <w:b/>
          <w:bCs/>
          <w:kern w:val="0"/>
          <w:sz w:val="27"/>
          <w:szCs w:val="27"/>
          <w:lang w:eastAsia="it-IT"/>
          <w14:ligatures w14:val="none"/>
        </w:rPr>
      </w:pPr>
      <w:r w:rsidRPr="000A387C">
        <w:rPr>
          <w:rFonts w:eastAsia="Times New Roman" w:cs="Times New Roman"/>
          <w:b/>
          <w:bCs/>
          <w:kern w:val="0"/>
          <w:sz w:val="27"/>
          <w:szCs w:val="27"/>
          <w:lang w:eastAsia="it-IT"/>
          <w14:ligatures w14:val="none"/>
        </w:rPr>
        <w:t>Funzionalità per Utenti Specifici</w:t>
      </w:r>
    </w:p>
    <w:p w14:paraId="1AEE8825" w14:textId="77777777" w:rsidR="000A387C" w:rsidRPr="000A387C" w:rsidRDefault="000A387C" w:rsidP="004F3534">
      <w:pPr>
        <w:numPr>
          <w:ilvl w:val="0"/>
          <w:numId w:val="11"/>
        </w:numPr>
        <w:spacing w:before="100" w:beforeAutospacing="1" w:after="100" w:afterAutospacing="1"/>
        <w:jc w:val="both"/>
        <w:rPr>
          <w:rFonts w:eastAsia="Times New Roman" w:cs="Times New Roman"/>
          <w:kern w:val="0"/>
          <w:lang w:eastAsia="it-IT"/>
          <w14:ligatures w14:val="none"/>
        </w:rPr>
      </w:pPr>
      <w:r w:rsidRPr="000A387C">
        <w:rPr>
          <w:rFonts w:eastAsia="Times New Roman" w:cs="Times New Roman"/>
          <w:b/>
          <w:bCs/>
          <w:kern w:val="0"/>
          <w:lang w:eastAsia="it-IT"/>
          <w14:ligatures w14:val="none"/>
        </w:rPr>
        <w:t>Cliente:</w:t>
      </w:r>
      <w:r w:rsidRPr="000A387C">
        <w:rPr>
          <w:rFonts w:eastAsia="Times New Roman" w:cs="Times New Roman"/>
          <w:kern w:val="0"/>
          <w:lang w:eastAsia="it-IT"/>
          <w14:ligatures w14:val="none"/>
        </w:rPr>
        <w:t xml:space="preserve"> Registrazione, consultazione eventi, lettura e scrittura di recensioni personalizzate, gestione prenotazioni.</w:t>
      </w:r>
    </w:p>
    <w:p w14:paraId="4BE9ABA3" w14:textId="61F4DF27" w:rsidR="000A387C" w:rsidRPr="000A387C" w:rsidRDefault="000A387C" w:rsidP="004F3534">
      <w:pPr>
        <w:numPr>
          <w:ilvl w:val="0"/>
          <w:numId w:val="11"/>
        </w:numPr>
        <w:spacing w:before="100" w:beforeAutospacing="1" w:after="100" w:afterAutospacing="1"/>
        <w:jc w:val="both"/>
        <w:rPr>
          <w:rFonts w:eastAsia="Times New Roman" w:cs="Times New Roman"/>
          <w:kern w:val="0"/>
          <w:lang w:eastAsia="it-IT"/>
          <w14:ligatures w14:val="none"/>
        </w:rPr>
      </w:pPr>
      <w:r w:rsidRPr="000A387C">
        <w:rPr>
          <w:rFonts w:eastAsia="Times New Roman" w:cs="Times New Roman"/>
          <w:b/>
          <w:bCs/>
          <w:kern w:val="0"/>
          <w:lang w:eastAsia="it-IT"/>
          <w14:ligatures w14:val="none"/>
        </w:rPr>
        <w:t>Promoter :</w:t>
      </w:r>
      <w:r w:rsidRPr="000A387C">
        <w:rPr>
          <w:rFonts w:eastAsia="Times New Roman" w:cs="Times New Roman"/>
          <w:kern w:val="0"/>
          <w:lang w:eastAsia="it-IT"/>
          <w14:ligatures w14:val="none"/>
        </w:rPr>
        <w:t xml:space="preserve"> Creazione e proposta di eventi, gestione delle proprie proposte, comunicazione diretta con i revisori per eventuali modifiche.</w:t>
      </w:r>
    </w:p>
    <w:p w14:paraId="5E6A6EE5" w14:textId="77777777" w:rsidR="000A387C" w:rsidRPr="000A387C" w:rsidRDefault="000A387C" w:rsidP="004F3534">
      <w:pPr>
        <w:numPr>
          <w:ilvl w:val="0"/>
          <w:numId w:val="11"/>
        </w:numPr>
        <w:spacing w:before="100" w:beforeAutospacing="1" w:after="100" w:afterAutospacing="1"/>
        <w:jc w:val="both"/>
        <w:rPr>
          <w:rFonts w:eastAsia="Times New Roman" w:cs="Times New Roman"/>
          <w:kern w:val="0"/>
          <w:lang w:eastAsia="it-IT"/>
          <w14:ligatures w14:val="none"/>
        </w:rPr>
      </w:pPr>
      <w:r w:rsidRPr="000A387C">
        <w:rPr>
          <w:rFonts w:eastAsia="Times New Roman" w:cs="Times New Roman"/>
          <w:b/>
          <w:bCs/>
          <w:kern w:val="0"/>
          <w:lang w:eastAsia="it-IT"/>
          <w14:ligatures w14:val="none"/>
        </w:rPr>
        <w:t>Revisore:</w:t>
      </w:r>
      <w:r w:rsidRPr="000A387C">
        <w:rPr>
          <w:rFonts w:eastAsia="Times New Roman" w:cs="Times New Roman"/>
          <w:kern w:val="0"/>
          <w:lang w:eastAsia="it-IT"/>
          <w14:ligatures w14:val="none"/>
        </w:rPr>
        <w:t xml:space="preserve"> Valutazione delle proposte di eventi, richiesta di modifiche e approvazione finale per la pubblicazione.</w:t>
      </w:r>
    </w:p>
    <w:p w14:paraId="342D2980" w14:textId="77777777" w:rsidR="000A387C" w:rsidRPr="000A387C" w:rsidRDefault="000A387C" w:rsidP="004F3534">
      <w:pPr>
        <w:numPr>
          <w:ilvl w:val="0"/>
          <w:numId w:val="11"/>
        </w:numPr>
        <w:spacing w:before="100" w:beforeAutospacing="1" w:after="100" w:afterAutospacing="1"/>
        <w:jc w:val="both"/>
        <w:rPr>
          <w:rFonts w:eastAsia="Times New Roman" w:cs="Times New Roman"/>
          <w:kern w:val="0"/>
          <w:lang w:eastAsia="it-IT"/>
          <w14:ligatures w14:val="none"/>
        </w:rPr>
      </w:pPr>
      <w:r w:rsidRPr="000A387C">
        <w:rPr>
          <w:rFonts w:eastAsia="Times New Roman" w:cs="Times New Roman"/>
          <w:b/>
          <w:bCs/>
          <w:kern w:val="0"/>
          <w:lang w:eastAsia="it-IT"/>
          <w14:ligatures w14:val="none"/>
        </w:rPr>
        <w:t>Admin:</w:t>
      </w:r>
      <w:r w:rsidRPr="000A387C">
        <w:rPr>
          <w:rFonts w:eastAsia="Times New Roman" w:cs="Times New Roman"/>
          <w:kern w:val="0"/>
          <w:lang w:eastAsia="it-IT"/>
          <w14:ligatures w14:val="none"/>
        </w:rPr>
        <w:t xml:space="preserve"> Supervisione completa sugli eventi, dalle limitazioni delle prenotazioni alla gestione dei profili dei promotori e revisori, assicurando il rispetto degli standard di qualità della piattaforma.</w:t>
      </w:r>
    </w:p>
    <w:p w14:paraId="1BC6B918" w14:textId="77777777" w:rsidR="007D6CAC" w:rsidRPr="000A387C" w:rsidRDefault="007D6CAC" w:rsidP="000A387C">
      <w:pPr>
        <w:jc w:val="both"/>
        <w:rPr>
          <w:b/>
          <w:bCs/>
        </w:rPr>
      </w:pPr>
    </w:p>
    <w:p w14:paraId="7F5EA258" w14:textId="514D4116" w:rsidR="007D6CAC" w:rsidRPr="000A387C" w:rsidRDefault="007D6CAC" w:rsidP="000A387C">
      <w:pPr>
        <w:jc w:val="both"/>
      </w:pPr>
      <w:r w:rsidRPr="000A387C">
        <w:rPr>
          <w:b/>
          <w:bCs/>
        </w:rPr>
        <w:t>Tecnologie Utilizzate</w:t>
      </w:r>
      <w:r w:rsidRPr="000A387C">
        <w:t>:</w:t>
      </w:r>
    </w:p>
    <w:p w14:paraId="6C871183" w14:textId="77777777" w:rsidR="007D6CAC" w:rsidRPr="000A387C" w:rsidRDefault="007D6CAC" w:rsidP="004F3534">
      <w:pPr>
        <w:numPr>
          <w:ilvl w:val="0"/>
          <w:numId w:val="12"/>
        </w:numPr>
        <w:jc w:val="both"/>
      </w:pPr>
      <w:proofErr w:type="spellStart"/>
      <w:r w:rsidRPr="000A387C">
        <w:rPr>
          <w:b/>
          <w:bCs/>
        </w:rPr>
        <w:t>Backend</w:t>
      </w:r>
      <w:proofErr w:type="spellEnd"/>
      <w:r w:rsidRPr="000A387C">
        <w:t>: Java Spring per la logica applicativa e l’interfacciamento con il database.</w:t>
      </w:r>
    </w:p>
    <w:p w14:paraId="14B7BF0F" w14:textId="77777777" w:rsidR="007D6CAC" w:rsidRPr="000A387C" w:rsidRDefault="007D6CAC" w:rsidP="004F3534">
      <w:pPr>
        <w:numPr>
          <w:ilvl w:val="0"/>
          <w:numId w:val="12"/>
        </w:numPr>
        <w:jc w:val="both"/>
      </w:pPr>
      <w:r w:rsidRPr="000A387C">
        <w:rPr>
          <w:b/>
          <w:bCs/>
        </w:rPr>
        <w:t>Database</w:t>
      </w:r>
      <w:r w:rsidRPr="000A387C">
        <w:t>: MySQL per l’archiviazione sicura dei dati relativi a utenti, eventi, prenotazioni e recensioni.</w:t>
      </w:r>
    </w:p>
    <w:p w14:paraId="072E581E" w14:textId="0C3804D1" w:rsidR="00773B26" w:rsidRPr="000A387C" w:rsidRDefault="007D6CAC" w:rsidP="004F3534">
      <w:pPr>
        <w:numPr>
          <w:ilvl w:val="0"/>
          <w:numId w:val="12"/>
        </w:numPr>
        <w:jc w:val="both"/>
      </w:pPr>
      <w:proofErr w:type="spellStart"/>
      <w:r w:rsidRPr="000A387C">
        <w:rPr>
          <w:b/>
          <w:bCs/>
        </w:rPr>
        <w:t>Frontend</w:t>
      </w:r>
      <w:proofErr w:type="spellEnd"/>
      <w:r w:rsidRPr="000A387C">
        <w:t xml:space="preserve">: </w:t>
      </w:r>
      <w:proofErr w:type="spellStart"/>
      <w:r w:rsidRPr="000A387C">
        <w:t>Angular</w:t>
      </w:r>
      <w:proofErr w:type="spellEnd"/>
      <w:r w:rsidRPr="000A387C">
        <w:t xml:space="preserve"> per la realizzazione dell’interfaccia utente, integrando un’architettura MVC e l’utilizzo di JWT per l’autenticazione e l’autorizzazione.</w:t>
      </w:r>
    </w:p>
    <w:p w14:paraId="0DF1753A" w14:textId="77777777" w:rsidR="004F3534" w:rsidRDefault="004F3534" w:rsidP="000A387C">
      <w:pPr>
        <w:jc w:val="both"/>
        <w:textAlignment w:val="baseline"/>
        <w:rPr>
          <w:b/>
          <w:bCs/>
        </w:rPr>
      </w:pPr>
    </w:p>
    <w:p w14:paraId="47D56999" w14:textId="63E2C6CC" w:rsidR="00150B85" w:rsidRPr="000A387C" w:rsidRDefault="00C278FE" w:rsidP="000A387C">
      <w:pPr>
        <w:jc w:val="both"/>
        <w:textAlignment w:val="baseline"/>
      </w:pPr>
      <w:r w:rsidRPr="000A387C">
        <w:rPr>
          <w:b/>
          <w:bCs/>
        </w:rPr>
        <w:t>Fascia di voto:</w:t>
      </w:r>
      <w:r w:rsidRPr="000A387C">
        <w:t xml:space="preserve"> 25-30</w:t>
      </w:r>
    </w:p>
    <w:p w14:paraId="09A73E21" w14:textId="77777777" w:rsidR="007D6CAC" w:rsidRPr="000A387C" w:rsidRDefault="007D6CAC" w:rsidP="000A387C">
      <w:pPr>
        <w:jc w:val="both"/>
        <w:textAlignment w:val="baseline"/>
      </w:pPr>
    </w:p>
    <w:p w14:paraId="1647F346" w14:textId="7A2194D9" w:rsidR="000A387C" w:rsidRDefault="000A387C" w:rsidP="000A387C">
      <w:pPr>
        <w:jc w:val="both"/>
      </w:pPr>
      <w:r>
        <w:t>Confido che queste modifiche rispecchino le direttive da Lei suggerite e che il progetto ora presenti un valore aggiunto concreto, sia in ambito accademico che professionale.</w:t>
      </w:r>
    </w:p>
    <w:p w14:paraId="613EDF2F" w14:textId="77777777" w:rsidR="000A387C" w:rsidRDefault="000A387C" w:rsidP="000A387C"/>
    <w:p w14:paraId="101FDAEA" w14:textId="737B6E2E" w:rsidR="00150B85" w:rsidRPr="000A387C" w:rsidRDefault="007D6CAC" w:rsidP="000A387C">
      <w:r w:rsidRPr="000A387C">
        <w:t>Cordialmente,</w:t>
      </w:r>
      <w:r w:rsidR="00C278FE" w:rsidRPr="000A387C">
        <w:br/>
        <w:t>Even Ciampa</w:t>
      </w:r>
      <w:r w:rsidR="00C278FE" w:rsidRPr="000A387C">
        <w:br/>
      </w:r>
    </w:p>
    <w:p w14:paraId="2BD19D7E" w14:textId="6140DB09" w:rsidR="00150B85" w:rsidRPr="000A387C" w:rsidRDefault="00C278FE" w:rsidP="000A387C">
      <w:r w:rsidRPr="000A387C">
        <w:t>Codice persona: 10898431</w:t>
      </w:r>
    </w:p>
    <w:p w14:paraId="38C9CC5E" w14:textId="5C1D6FA9" w:rsidR="00C278FE" w:rsidRPr="000A387C" w:rsidRDefault="00150B85" w:rsidP="000A387C">
      <w:r w:rsidRPr="000A387C">
        <w:t>Matricola: 215384</w:t>
      </w:r>
      <w:r w:rsidR="00C278FE" w:rsidRPr="000A387C">
        <w:br/>
        <w:t>Email: even.ciampa@mail.polimi.it</w:t>
      </w:r>
    </w:p>
    <w:sectPr w:rsidR="00C278FE" w:rsidRPr="000A387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59AF"/>
    <w:multiLevelType w:val="multilevel"/>
    <w:tmpl w:val="D1089EEC"/>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7338B"/>
    <w:multiLevelType w:val="multilevel"/>
    <w:tmpl w:val="3756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95231"/>
    <w:multiLevelType w:val="multilevel"/>
    <w:tmpl w:val="10307A68"/>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27B1D"/>
    <w:multiLevelType w:val="multilevel"/>
    <w:tmpl w:val="B25C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227B79"/>
    <w:multiLevelType w:val="multilevel"/>
    <w:tmpl w:val="A7DAF3E0"/>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60622D"/>
    <w:multiLevelType w:val="multilevel"/>
    <w:tmpl w:val="5DB4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3F2B5E"/>
    <w:multiLevelType w:val="multilevel"/>
    <w:tmpl w:val="CC4A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D25EE1"/>
    <w:multiLevelType w:val="multilevel"/>
    <w:tmpl w:val="2C4E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7F1D7D"/>
    <w:multiLevelType w:val="multilevel"/>
    <w:tmpl w:val="070CCE9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805D48"/>
    <w:multiLevelType w:val="multilevel"/>
    <w:tmpl w:val="B850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2430F5"/>
    <w:multiLevelType w:val="multilevel"/>
    <w:tmpl w:val="C60A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F92126"/>
    <w:multiLevelType w:val="multilevel"/>
    <w:tmpl w:val="BEAE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094860">
    <w:abstractNumId w:val="9"/>
  </w:num>
  <w:num w:numId="2" w16cid:durableId="618610149">
    <w:abstractNumId w:val="6"/>
  </w:num>
  <w:num w:numId="3" w16cid:durableId="1866602652">
    <w:abstractNumId w:val="10"/>
  </w:num>
  <w:num w:numId="4" w16cid:durableId="1262104363">
    <w:abstractNumId w:val="8"/>
  </w:num>
  <w:num w:numId="5" w16cid:durableId="1009987477">
    <w:abstractNumId w:val="5"/>
  </w:num>
  <w:num w:numId="6" w16cid:durableId="1404525393">
    <w:abstractNumId w:val="1"/>
  </w:num>
  <w:num w:numId="7" w16cid:durableId="614873656">
    <w:abstractNumId w:val="11"/>
  </w:num>
  <w:num w:numId="8" w16cid:durableId="273901341">
    <w:abstractNumId w:val="7"/>
  </w:num>
  <w:num w:numId="9" w16cid:durableId="1151172138">
    <w:abstractNumId w:val="3"/>
  </w:num>
  <w:num w:numId="10" w16cid:durableId="774057445">
    <w:abstractNumId w:val="4"/>
  </w:num>
  <w:num w:numId="11" w16cid:durableId="1635258068">
    <w:abstractNumId w:val="2"/>
  </w:num>
  <w:num w:numId="12" w16cid:durableId="1487890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B7B"/>
    <w:rsid w:val="00007B7B"/>
    <w:rsid w:val="00054EC0"/>
    <w:rsid w:val="000A387C"/>
    <w:rsid w:val="000C63EC"/>
    <w:rsid w:val="00150B85"/>
    <w:rsid w:val="001A57DD"/>
    <w:rsid w:val="002C05D7"/>
    <w:rsid w:val="004F3534"/>
    <w:rsid w:val="00773B26"/>
    <w:rsid w:val="007D6CAC"/>
    <w:rsid w:val="00AC2928"/>
    <w:rsid w:val="00B007D0"/>
    <w:rsid w:val="00BE0503"/>
    <w:rsid w:val="00C278FE"/>
    <w:rsid w:val="00C52F99"/>
    <w:rsid w:val="00D56378"/>
    <w:rsid w:val="00F24F9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33944626"/>
  <w15:chartTrackingRefBased/>
  <w15:docId w15:val="{C40F63A8-19B5-7145-99E1-80C25C45E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07B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07B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007B7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07B7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07B7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07B7B"/>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07B7B"/>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07B7B"/>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07B7B"/>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07B7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07B7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007B7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07B7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07B7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07B7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07B7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07B7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07B7B"/>
    <w:rPr>
      <w:rFonts w:eastAsiaTheme="majorEastAsia" w:cstheme="majorBidi"/>
      <w:color w:val="272727" w:themeColor="text1" w:themeTint="D8"/>
    </w:rPr>
  </w:style>
  <w:style w:type="paragraph" w:styleId="Titolo">
    <w:name w:val="Title"/>
    <w:basedOn w:val="Normale"/>
    <w:next w:val="Normale"/>
    <w:link w:val="TitoloCarattere"/>
    <w:uiPriority w:val="10"/>
    <w:qFormat/>
    <w:rsid w:val="00007B7B"/>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07B7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07B7B"/>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07B7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07B7B"/>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007B7B"/>
    <w:rPr>
      <w:i/>
      <w:iCs/>
      <w:color w:val="404040" w:themeColor="text1" w:themeTint="BF"/>
    </w:rPr>
  </w:style>
  <w:style w:type="paragraph" w:styleId="Paragrafoelenco">
    <w:name w:val="List Paragraph"/>
    <w:basedOn w:val="Normale"/>
    <w:uiPriority w:val="34"/>
    <w:qFormat/>
    <w:rsid w:val="00007B7B"/>
    <w:pPr>
      <w:ind w:left="720"/>
      <w:contextualSpacing/>
    </w:pPr>
  </w:style>
  <w:style w:type="character" w:styleId="Enfasiintensa">
    <w:name w:val="Intense Emphasis"/>
    <w:basedOn w:val="Carpredefinitoparagrafo"/>
    <w:uiPriority w:val="21"/>
    <w:qFormat/>
    <w:rsid w:val="00007B7B"/>
    <w:rPr>
      <w:i/>
      <w:iCs/>
      <w:color w:val="0F4761" w:themeColor="accent1" w:themeShade="BF"/>
    </w:rPr>
  </w:style>
  <w:style w:type="paragraph" w:styleId="Citazioneintensa">
    <w:name w:val="Intense Quote"/>
    <w:basedOn w:val="Normale"/>
    <w:next w:val="Normale"/>
    <w:link w:val="CitazioneintensaCarattere"/>
    <w:uiPriority w:val="30"/>
    <w:qFormat/>
    <w:rsid w:val="00007B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07B7B"/>
    <w:rPr>
      <w:i/>
      <w:iCs/>
      <w:color w:val="0F4761" w:themeColor="accent1" w:themeShade="BF"/>
    </w:rPr>
  </w:style>
  <w:style w:type="character" w:styleId="Riferimentointenso">
    <w:name w:val="Intense Reference"/>
    <w:basedOn w:val="Carpredefinitoparagrafo"/>
    <w:uiPriority w:val="32"/>
    <w:qFormat/>
    <w:rsid w:val="00007B7B"/>
    <w:rPr>
      <w:b/>
      <w:bCs/>
      <w:smallCaps/>
      <w:color w:val="0F4761" w:themeColor="accent1" w:themeShade="BF"/>
      <w:spacing w:val="5"/>
    </w:rPr>
  </w:style>
  <w:style w:type="character" w:styleId="Enfasigrassetto">
    <w:name w:val="Strong"/>
    <w:basedOn w:val="Carpredefinitoparagrafo"/>
    <w:uiPriority w:val="22"/>
    <w:qFormat/>
    <w:rsid w:val="000A387C"/>
    <w:rPr>
      <w:b/>
      <w:bCs/>
    </w:rPr>
  </w:style>
  <w:style w:type="paragraph" w:styleId="NormaleWeb">
    <w:name w:val="Normal (Web)"/>
    <w:basedOn w:val="Normale"/>
    <w:uiPriority w:val="99"/>
    <w:unhideWhenUsed/>
    <w:rsid w:val="000A387C"/>
    <w:pPr>
      <w:spacing w:before="100" w:beforeAutospacing="1" w:after="100" w:afterAutospacing="1"/>
    </w:pPr>
    <w:rPr>
      <w:rFonts w:ascii="Times New Roman" w:eastAsia="Times New Roman" w:hAnsi="Times New Roman" w:cs="Times New Roman"/>
      <w:kern w:val="0"/>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40921">
      <w:bodyDiv w:val="1"/>
      <w:marLeft w:val="0"/>
      <w:marRight w:val="0"/>
      <w:marTop w:val="0"/>
      <w:marBottom w:val="0"/>
      <w:divBdr>
        <w:top w:val="none" w:sz="0" w:space="0" w:color="auto"/>
        <w:left w:val="none" w:sz="0" w:space="0" w:color="auto"/>
        <w:bottom w:val="none" w:sz="0" w:space="0" w:color="auto"/>
        <w:right w:val="none" w:sz="0" w:space="0" w:color="auto"/>
      </w:divBdr>
    </w:div>
    <w:div w:id="124782035">
      <w:bodyDiv w:val="1"/>
      <w:marLeft w:val="0"/>
      <w:marRight w:val="0"/>
      <w:marTop w:val="0"/>
      <w:marBottom w:val="0"/>
      <w:divBdr>
        <w:top w:val="none" w:sz="0" w:space="0" w:color="auto"/>
        <w:left w:val="none" w:sz="0" w:space="0" w:color="auto"/>
        <w:bottom w:val="none" w:sz="0" w:space="0" w:color="auto"/>
        <w:right w:val="none" w:sz="0" w:space="0" w:color="auto"/>
      </w:divBdr>
    </w:div>
    <w:div w:id="162743894">
      <w:bodyDiv w:val="1"/>
      <w:marLeft w:val="0"/>
      <w:marRight w:val="0"/>
      <w:marTop w:val="0"/>
      <w:marBottom w:val="0"/>
      <w:divBdr>
        <w:top w:val="none" w:sz="0" w:space="0" w:color="auto"/>
        <w:left w:val="none" w:sz="0" w:space="0" w:color="auto"/>
        <w:bottom w:val="none" w:sz="0" w:space="0" w:color="auto"/>
        <w:right w:val="none" w:sz="0" w:space="0" w:color="auto"/>
      </w:divBdr>
    </w:div>
    <w:div w:id="894271064">
      <w:bodyDiv w:val="1"/>
      <w:marLeft w:val="0"/>
      <w:marRight w:val="0"/>
      <w:marTop w:val="0"/>
      <w:marBottom w:val="0"/>
      <w:divBdr>
        <w:top w:val="none" w:sz="0" w:space="0" w:color="auto"/>
        <w:left w:val="none" w:sz="0" w:space="0" w:color="auto"/>
        <w:bottom w:val="none" w:sz="0" w:space="0" w:color="auto"/>
        <w:right w:val="none" w:sz="0" w:space="0" w:color="auto"/>
      </w:divBdr>
    </w:div>
    <w:div w:id="920067095">
      <w:bodyDiv w:val="1"/>
      <w:marLeft w:val="0"/>
      <w:marRight w:val="0"/>
      <w:marTop w:val="0"/>
      <w:marBottom w:val="0"/>
      <w:divBdr>
        <w:top w:val="none" w:sz="0" w:space="0" w:color="auto"/>
        <w:left w:val="none" w:sz="0" w:space="0" w:color="auto"/>
        <w:bottom w:val="none" w:sz="0" w:space="0" w:color="auto"/>
        <w:right w:val="none" w:sz="0" w:space="0" w:color="auto"/>
      </w:divBdr>
    </w:div>
    <w:div w:id="974986833">
      <w:bodyDiv w:val="1"/>
      <w:marLeft w:val="0"/>
      <w:marRight w:val="0"/>
      <w:marTop w:val="0"/>
      <w:marBottom w:val="0"/>
      <w:divBdr>
        <w:top w:val="none" w:sz="0" w:space="0" w:color="auto"/>
        <w:left w:val="none" w:sz="0" w:space="0" w:color="auto"/>
        <w:bottom w:val="none" w:sz="0" w:space="0" w:color="auto"/>
        <w:right w:val="none" w:sz="0" w:space="0" w:color="auto"/>
      </w:divBdr>
    </w:div>
    <w:div w:id="1085954735">
      <w:bodyDiv w:val="1"/>
      <w:marLeft w:val="0"/>
      <w:marRight w:val="0"/>
      <w:marTop w:val="0"/>
      <w:marBottom w:val="0"/>
      <w:divBdr>
        <w:top w:val="none" w:sz="0" w:space="0" w:color="auto"/>
        <w:left w:val="none" w:sz="0" w:space="0" w:color="auto"/>
        <w:bottom w:val="none" w:sz="0" w:space="0" w:color="auto"/>
        <w:right w:val="none" w:sz="0" w:space="0" w:color="auto"/>
      </w:divBdr>
    </w:div>
    <w:div w:id="1099255615">
      <w:bodyDiv w:val="1"/>
      <w:marLeft w:val="0"/>
      <w:marRight w:val="0"/>
      <w:marTop w:val="0"/>
      <w:marBottom w:val="0"/>
      <w:divBdr>
        <w:top w:val="none" w:sz="0" w:space="0" w:color="auto"/>
        <w:left w:val="none" w:sz="0" w:space="0" w:color="auto"/>
        <w:bottom w:val="none" w:sz="0" w:space="0" w:color="auto"/>
        <w:right w:val="none" w:sz="0" w:space="0" w:color="auto"/>
      </w:divBdr>
    </w:div>
    <w:div w:id="1226179693">
      <w:bodyDiv w:val="1"/>
      <w:marLeft w:val="0"/>
      <w:marRight w:val="0"/>
      <w:marTop w:val="0"/>
      <w:marBottom w:val="0"/>
      <w:divBdr>
        <w:top w:val="none" w:sz="0" w:space="0" w:color="auto"/>
        <w:left w:val="none" w:sz="0" w:space="0" w:color="auto"/>
        <w:bottom w:val="none" w:sz="0" w:space="0" w:color="auto"/>
        <w:right w:val="none" w:sz="0" w:space="0" w:color="auto"/>
      </w:divBdr>
    </w:div>
    <w:div w:id="1592201290">
      <w:bodyDiv w:val="1"/>
      <w:marLeft w:val="0"/>
      <w:marRight w:val="0"/>
      <w:marTop w:val="0"/>
      <w:marBottom w:val="0"/>
      <w:divBdr>
        <w:top w:val="none" w:sz="0" w:space="0" w:color="auto"/>
        <w:left w:val="none" w:sz="0" w:space="0" w:color="auto"/>
        <w:bottom w:val="none" w:sz="0" w:space="0" w:color="auto"/>
        <w:right w:val="none" w:sz="0" w:space="0" w:color="auto"/>
      </w:divBdr>
    </w:div>
    <w:div w:id="1705402120">
      <w:bodyDiv w:val="1"/>
      <w:marLeft w:val="0"/>
      <w:marRight w:val="0"/>
      <w:marTop w:val="0"/>
      <w:marBottom w:val="0"/>
      <w:divBdr>
        <w:top w:val="none" w:sz="0" w:space="0" w:color="auto"/>
        <w:left w:val="none" w:sz="0" w:space="0" w:color="auto"/>
        <w:bottom w:val="none" w:sz="0" w:space="0" w:color="auto"/>
        <w:right w:val="none" w:sz="0" w:space="0" w:color="auto"/>
      </w:divBdr>
    </w:div>
    <w:div w:id="1764916723">
      <w:bodyDiv w:val="1"/>
      <w:marLeft w:val="0"/>
      <w:marRight w:val="0"/>
      <w:marTop w:val="0"/>
      <w:marBottom w:val="0"/>
      <w:divBdr>
        <w:top w:val="none" w:sz="0" w:space="0" w:color="auto"/>
        <w:left w:val="none" w:sz="0" w:space="0" w:color="auto"/>
        <w:bottom w:val="none" w:sz="0" w:space="0" w:color="auto"/>
        <w:right w:val="none" w:sz="0" w:space="0" w:color="auto"/>
      </w:divBdr>
    </w:div>
    <w:div w:id="1807970146">
      <w:bodyDiv w:val="1"/>
      <w:marLeft w:val="0"/>
      <w:marRight w:val="0"/>
      <w:marTop w:val="0"/>
      <w:marBottom w:val="0"/>
      <w:divBdr>
        <w:top w:val="none" w:sz="0" w:space="0" w:color="auto"/>
        <w:left w:val="none" w:sz="0" w:space="0" w:color="auto"/>
        <w:bottom w:val="none" w:sz="0" w:space="0" w:color="auto"/>
        <w:right w:val="none" w:sz="0" w:space="0" w:color="auto"/>
      </w:divBdr>
    </w:div>
    <w:div w:id="1915973390">
      <w:bodyDiv w:val="1"/>
      <w:marLeft w:val="0"/>
      <w:marRight w:val="0"/>
      <w:marTop w:val="0"/>
      <w:marBottom w:val="0"/>
      <w:divBdr>
        <w:top w:val="none" w:sz="0" w:space="0" w:color="auto"/>
        <w:left w:val="none" w:sz="0" w:space="0" w:color="auto"/>
        <w:bottom w:val="none" w:sz="0" w:space="0" w:color="auto"/>
        <w:right w:val="none" w:sz="0" w:space="0" w:color="auto"/>
      </w:divBdr>
    </w:div>
    <w:div w:id="2035423775">
      <w:bodyDiv w:val="1"/>
      <w:marLeft w:val="0"/>
      <w:marRight w:val="0"/>
      <w:marTop w:val="0"/>
      <w:marBottom w:val="0"/>
      <w:divBdr>
        <w:top w:val="none" w:sz="0" w:space="0" w:color="auto"/>
        <w:left w:val="none" w:sz="0" w:space="0" w:color="auto"/>
        <w:bottom w:val="none" w:sz="0" w:space="0" w:color="auto"/>
        <w:right w:val="none" w:sz="0" w:space="0" w:color="auto"/>
      </w:divBdr>
    </w:div>
    <w:div w:id="21244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718</Words>
  <Characters>4093</Characters>
  <Application>Microsoft Office Word</Application>
  <DocSecurity>0</DocSecurity>
  <Lines>34</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Even Ciampa</dc:creator>
  <cp:keywords/>
  <dc:description/>
  <cp:lastModifiedBy>Even Ciampa</cp:lastModifiedBy>
  <cp:revision>5</cp:revision>
  <dcterms:created xsi:type="dcterms:W3CDTF">2024-09-19T08:11:00Z</dcterms:created>
  <dcterms:modified xsi:type="dcterms:W3CDTF">2025-03-21T11:42:00Z</dcterms:modified>
</cp:coreProperties>
</file>