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5B6D" w14:textId="6EFC173A" w:rsidR="002463C6" w:rsidRDefault="006C5425">
      <w:hyperlink r:id="rId4" w:history="1">
        <w:r>
          <w:rPr>
            <w:rStyle w:val="a3"/>
          </w:rPr>
          <w:t>http://www.sigma-rt.com/tcds/</w:t>
        </w:r>
      </w:hyperlink>
      <w:bookmarkStart w:id="0" w:name="_GoBack"/>
      <w:bookmarkEnd w:id="0"/>
    </w:p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10"/>
    <w:rsid w:val="002463C6"/>
    <w:rsid w:val="006C5425"/>
    <w:rsid w:val="00B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EF1A6-4A40-48FD-88E5-9E500EDE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gma-rt.com/tcd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2</cp:revision>
  <dcterms:created xsi:type="dcterms:W3CDTF">2019-03-27T13:28:00Z</dcterms:created>
  <dcterms:modified xsi:type="dcterms:W3CDTF">2019-03-27T13:28:00Z</dcterms:modified>
</cp:coreProperties>
</file>