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lang w:eastAsia="zh-CN"/>
        </w:rPr>
      </w:pPr>
      <w:r>
        <w:rPr>
          <w:rFonts w:hint="eastAsia"/>
          <w:lang w:val="en-US" w:eastAsia="zh-CN"/>
        </w:rPr>
        <w:t>方案</w:t>
      </w:r>
    </w:p>
    <w:p>
      <w:pPr>
        <w:pStyle w:val="3"/>
        <w:numPr>
          <w:ilvl w:val="0"/>
          <w:numId w:val="1"/>
        </w:numPr>
        <w:ind w:left="425" w:leftChars="0" w:hanging="425" w:firstLineChars="0"/>
        <w:rPr>
          <w:rFonts w:hint="eastAsia"/>
          <w:sz w:val="28"/>
          <w:szCs w:val="28"/>
          <w:lang w:val="en-US" w:eastAsia="zh-CN"/>
        </w:rPr>
      </w:pPr>
      <w:r>
        <w:rPr>
          <w:rFonts w:hint="eastAsia"/>
          <w:sz w:val="28"/>
          <w:szCs w:val="28"/>
          <w:lang w:val="en-US" w:eastAsia="zh-CN"/>
        </w:rPr>
        <w:t>数据准备</w:t>
      </w:r>
    </w:p>
    <w:p>
      <w:pPr>
        <w:pStyle w:val="3"/>
        <w:numPr>
          <w:ilvl w:val="1"/>
          <w:numId w:val="1"/>
        </w:numPr>
        <w:ind w:left="850" w:leftChars="0" w:hanging="453" w:firstLineChars="0"/>
        <w:rPr>
          <w:rFonts w:hint="eastAsia"/>
          <w:sz w:val="28"/>
          <w:szCs w:val="28"/>
          <w:lang w:val="en-US" w:eastAsia="zh-CN"/>
        </w:rPr>
      </w:pPr>
      <w:r>
        <w:rPr>
          <w:rFonts w:hint="eastAsia"/>
          <w:sz w:val="28"/>
          <w:szCs w:val="28"/>
          <w:lang w:val="en-US" w:eastAsia="zh-CN"/>
        </w:rPr>
        <w:t>数据集</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cs="宋体"/>
          <w:i w:val="0"/>
          <w:iCs w:val="0"/>
          <w:caps w:val="0"/>
          <w:color w:val="000000"/>
          <w:spacing w:val="0"/>
          <w:kern w:val="2"/>
          <w:sz w:val="24"/>
          <w:szCs w:val="24"/>
          <w:shd w:val="clear" w:fill="FFFFFF"/>
          <w:lang w:val="en-US" w:eastAsia="zh-CN" w:bidi="ar"/>
        </w:rPr>
      </w:pPr>
      <w:r>
        <w:rPr>
          <w:rFonts w:hint="eastAsia" w:ascii="宋体" w:hAnsi="宋体" w:eastAsia="宋体" w:cs="宋体"/>
          <w:i w:val="0"/>
          <w:iCs w:val="0"/>
          <w:caps w:val="0"/>
          <w:color w:val="000000"/>
          <w:spacing w:val="0"/>
          <w:kern w:val="2"/>
          <w:sz w:val="24"/>
          <w:szCs w:val="24"/>
          <w:shd w:val="clear" w:fill="FFFFFF"/>
          <w:lang w:val="en-US" w:eastAsia="zh-CN" w:bidi="ar"/>
        </w:rPr>
        <w:t>基于万集提供的训练数据做图像目标检测，输出基于图像的交通目标检测、识别方案（图像的类别为：行人、自行车、摩托车、三轮车、小汽车、面包车、货车、卡车、巴士、半挂牵引车、特殊车辆和路障）</w:t>
      </w:r>
      <w:r>
        <w:rPr>
          <w:rFonts w:hint="eastAsia" w:ascii="宋体" w:hAnsi="宋体" w:cs="宋体"/>
          <w:i w:val="0"/>
          <w:iCs w:val="0"/>
          <w:caps w:val="0"/>
          <w:color w:val="000000"/>
          <w:spacing w:val="0"/>
          <w:kern w:val="2"/>
          <w:sz w:val="24"/>
          <w:szCs w:val="24"/>
          <w:shd w:val="clear" w:fill="FFFFFF"/>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cs="宋体"/>
          <w:i w:val="0"/>
          <w:iCs w:val="0"/>
          <w:caps w:val="0"/>
          <w:color w:val="000000"/>
          <w:spacing w:val="0"/>
          <w:kern w:val="2"/>
          <w:sz w:val="24"/>
          <w:szCs w:val="24"/>
          <w:shd w:val="clear" w:fill="FFFFFF"/>
          <w:lang w:val="en-US" w:eastAsia="zh-CN" w:bidi="ar"/>
        </w:rPr>
      </w:pPr>
    </w:p>
    <w:p>
      <w:pPr>
        <w:pStyle w:val="3"/>
        <w:numPr>
          <w:ilvl w:val="1"/>
          <w:numId w:val="1"/>
        </w:numPr>
        <w:ind w:left="850" w:leftChars="0" w:hanging="453" w:firstLineChars="0"/>
        <w:rPr>
          <w:rFonts w:hint="eastAsia"/>
          <w:sz w:val="28"/>
          <w:szCs w:val="28"/>
          <w:lang w:val="en-US" w:eastAsia="zh-CN"/>
        </w:rPr>
      </w:pPr>
      <w:r>
        <w:rPr>
          <w:rFonts w:hint="eastAsia"/>
          <w:sz w:val="28"/>
          <w:szCs w:val="28"/>
          <w:lang w:val="en-US" w:eastAsia="zh-CN"/>
        </w:rPr>
        <w:t>数据预处理</w:t>
      </w:r>
    </w:p>
    <w:p>
      <w:pPr>
        <w:keepNext w:val="0"/>
        <w:keepLines w:val="0"/>
        <w:widowControl w:val="0"/>
        <w:suppressLineNumbers w:val="0"/>
        <w:spacing w:before="0" w:beforeAutospacing="0" w:after="0" w:afterAutospacing="0"/>
        <w:ind w:left="0" w:right="0" w:firstLine="420" w:firstLineChars="0"/>
        <w:jc w:val="both"/>
        <w:rPr>
          <w:rFonts w:hint="default" w:ascii="Consolas" w:hAnsi="Consolas" w:eastAsia="宋体" w:cs="Consolas"/>
          <w:color w:val="000000"/>
          <w:kern w:val="2"/>
          <w:sz w:val="24"/>
          <w:szCs w:val="24"/>
        </w:rPr>
      </w:pPr>
      <w:r>
        <w:rPr>
          <w:rFonts w:hint="eastAsia" w:ascii="宋体" w:hAnsi="宋体" w:eastAsia="宋体" w:cs="宋体"/>
          <w:color w:val="000000"/>
          <w:kern w:val="2"/>
          <w:sz w:val="24"/>
          <w:szCs w:val="24"/>
          <w:lang w:val="en-US" w:eastAsia="zh-CN" w:bidi="ar"/>
        </w:rPr>
        <w:t>赛题提供的数据集组织：</w:t>
      </w:r>
    </w:p>
    <w:p>
      <w:pPr>
        <w:keepNext w:val="0"/>
        <w:keepLines w:val="0"/>
        <w:widowControl w:val="0"/>
        <w:suppressLineNumbers w:val="0"/>
        <w:spacing w:before="0" w:beforeAutospacing="0" w:after="0" w:afterAutospacing="0"/>
        <w:ind w:left="1260" w:leftChars="0" w:right="0" w:firstLine="0" w:firstLineChars="0"/>
        <w:jc w:val="both"/>
        <w:rPr>
          <w:rFonts w:hint="default" w:ascii="Consolas" w:hAnsi="Consolas" w:eastAsia="宋体" w:cs="Consolas"/>
          <w:color w:val="000000"/>
          <w:kern w:val="2"/>
          <w:sz w:val="20"/>
          <w:szCs w:val="20"/>
        </w:rPr>
      </w:pPr>
      <w:r>
        <w:rPr>
          <w:rFonts w:hint="default" w:ascii="Consolas" w:hAnsi="Consolas" w:eastAsia="宋体" w:cs="Consolas"/>
          <w:color w:val="000000"/>
          <w:kern w:val="2"/>
          <w:sz w:val="20"/>
          <w:szCs w:val="20"/>
          <w:lang w:val="en-US" w:eastAsia="zh-CN" w:bidi="ar"/>
        </w:rPr>
        <w:t>dataset</w:t>
      </w:r>
    </w:p>
    <w:p>
      <w:pPr>
        <w:keepNext w:val="0"/>
        <w:keepLines w:val="0"/>
        <w:widowControl w:val="0"/>
        <w:suppressLineNumbers w:val="0"/>
        <w:spacing w:before="0" w:beforeAutospacing="0" w:after="0" w:afterAutospacing="0"/>
        <w:ind w:left="1260" w:leftChars="0" w:right="0" w:firstLine="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xml:space="preserve">├── </w:t>
      </w:r>
      <w:r>
        <w:rPr>
          <w:rFonts w:hint="default" w:ascii="Consolas" w:hAnsi="Consolas" w:eastAsia="宋体" w:cs="Consolas"/>
          <w:color w:val="000000"/>
          <w:kern w:val="2"/>
          <w:sz w:val="20"/>
          <w:szCs w:val="20"/>
          <w:lang w:val="en-US" w:eastAsia="zh-CN" w:bidi="ar"/>
        </w:rPr>
        <w:t>Image</w:t>
      </w:r>
    </w:p>
    <w:p>
      <w:pPr>
        <w:keepNext w:val="0"/>
        <w:keepLines w:val="0"/>
        <w:widowControl w:val="0"/>
        <w:suppressLineNumbers w:val="0"/>
        <w:spacing w:before="0" w:beforeAutospacing="0" w:after="0" w:afterAutospacing="0"/>
        <w:ind w:left="1260" w:leftChars="0" w:right="0" w:firstLine="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xml:space="preserve">│   ├── </w:t>
      </w:r>
      <w:r>
        <w:rPr>
          <w:rFonts w:hint="default" w:ascii="Consolas" w:hAnsi="Consolas" w:eastAsia="宋体" w:cs="Consolas"/>
          <w:color w:val="000000"/>
          <w:kern w:val="2"/>
          <w:sz w:val="20"/>
          <w:szCs w:val="20"/>
          <w:lang w:val="en-US" w:eastAsia="zh-CN" w:bidi="ar"/>
        </w:rPr>
        <w:t>Annotation</w:t>
      </w:r>
    </w:p>
    <w:p>
      <w:pPr>
        <w:keepNext w:val="0"/>
        <w:keepLines w:val="0"/>
        <w:widowControl w:val="0"/>
        <w:suppressLineNumbers w:val="0"/>
        <w:spacing w:before="0" w:beforeAutospacing="0" w:after="0" w:afterAutospacing="0"/>
        <w:ind w:left="1260" w:leftChars="0" w:right="0" w:firstLine="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xml:space="preserve">│   ├── </w:t>
      </w:r>
      <w:r>
        <w:rPr>
          <w:rFonts w:hint="default" w:ascii="Consolas" w:hAnsi="Consolas" w:eastAsia="宋体" w:cs="Consolas"/>
          <w:color w:val="000000"/>
          <w:kern w:val="2"/>
          <w:sz w:val="20"/>
          <w:szCs w:val="20"/>
          <w:lang w:val="en-US" w:eastAsia="zh-CN" w:bidi="ar"/>
        </w:rPr>
        <w:t>Original</w:t>
      </w:r>
    </w:p>
    <w:p>
      <w:pPr>
        <w:keepNext w:val="0"/>
        <w:keepLines w:val="0"/>
        <w:widowControl w:val="0"/>
        <w:suppressLineNumbers w:val="0"/>
        <w:spacing w:before="0" w:beforeAutospacing="0" w:after="0" w:afterAutospacing="0"/>
        <w:ind w:left="1260" w:leftChars="0" w:right="0" w:firstLine="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xml:space="preserve">├── </w:t>
      </w:r>
      <w:r>
        <w:rPr>
          <w:rFonts w:hint="default" w:ascii="Consolas" w:hAnsi="Consolas" w:eastAsia="宋体" w:cs="Consolas"/>
          <w:color w:val="000000"/>
          <w:kern w:val="2"/>
          <w:sz w:val="20"/>
          <w:szCs w:val="20"/>
          <w:lang w:val="en-US" w:eastAsia="zh-CN" w:bidi="ar"/>
        </w:rPr>
        <w:t>LiDAR</w:t>
      </w:r>
    </w:p>
    <w:p>
      <w:pPr>
        <w:keepNext w:val="0"/>
        <w:keepLines w:val="0"/>
        <w:widowControl w:val="0"/>
        <w:suppressLineNumbers w:val="0"/>
        <w:spacing w:before="0" w:beforeAutospacing="0" w:after="0" w:afterAutospacing="0"/>
        <w:ind w:left="1260" w:leftChars="0" w:right="0" w:firstLine="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xml:space="preserve">│   ├── </w:t>
      </w:r>
      <w:r>
        <w:rPr>
          <w:rFonts w:hint="default" w:ascii="Consolas" w:hAnsi="Consolas" w:eastAsia="宋体" w:cs="Consolas"/>
          <w:color w:val="000000"/>
          <w:kern w:val="2"/>
          <w:sz w:val="20"/>
          <w:szCs w:val="20"/>
          <w:lang w:val="en-US" w:eastAsia="zh-CN" w:bidi="ar"/>
        </w:rPr>
        <w:t>Annotation</w:t>
      </w:r>
    </w:p>
    <w:p>
      <w:pPr>
        <w:keepNext w:val="0"/>
        <w:keepLines w:val="0"/>
        <w:widowControl w:val="0"/>
        <w:suppressLineNumbers w:val="0"/>
        <w:spacing w:before="0" w:beforeAutospacing="0" w:after="0" w:afterAutospacing="0"/>
        <w:ind w:left="1260" w:leftChars="0" w:right="0" w:firstLine="0" w:firstLineChars="0"/>
        <w:jc w:val="both"/>
        <w:rPr>
          <w:rFonts w:hint="default" w:ascii="Consolas" w:hAnsi="Consolas" w:eastAsia="宋体" w:cs="Consolas"/>
          <w:color w:val="000000"/>
          <w:kern w:val="2"/>
          <w:sz w:val="20"/>
          <w:szCs w:val="20"/>
          <w:lang w:val="en-US" w:eastAsia="zh-CN" w:bidi="ar"/>
        </w:rPr>
      </w:pPr>
      <w:r>
        <w:rPr>
          <w:rFonts w:hint="default" w:ascii="Consolas" w:hAnsi="Consolas" w:eastAsia="Consolas" w:cs="Consolas"/>
          <w:color w:val="000000"/>
          <w:kern w:val="2"/>
          <w:sz w:val="20"/>
          <w:szCs w:val="20"/>
          <w:lang w:val="en-US" w:eastAsia="zh-CN" w:bidi="ar"/>
        </w:rPr>
        <w:t xml:space="preserve">│   ├── </w:t>
      </w:r>
      <w:r>
        <w:rPr>
          <w:rFonts w:hint="default" w:ascii="Consolas" w:hAnsi="Consolas" w:eastAsia="宋体" w:cs="Consolas"/>
          <w:color w:val="000000"/>
          <w:kern w:val="2"/>
          <w:sz w:val="20"/>
          <w:szCs w:val="20"/>
          <w:lang w:val="en-US" w:eastAsia="zh-CN" w:bidi="ar"/>
        </w:rPr>
        <w:t>Original</w:t>
      </w:r>
    </w:p>
    <w:p>
      <w:pPr>
        <w:keepNext w:val="0"/>
        <w:keepLines w:val="0"/>
        <w:widowControl w:val="0"/>
        <w:suppressLineNumbers w:val="0"/>
        <w:spacing w:before="0" w:beforeAutospacing="0" w:after="0" w:afterAutospacing="0"/>
        <w:ind w:left="1260" w:leftChars="0" w:right="0" w:firstLine="0" w:firstLineChars="0"/>
        <w:jc w:val="both"/>
        <w:rPr>
          <w:rFonts w:hint="default" w:ascii="Consolas" w:hAnsi="Consolas" w:eastAsia="宋体" w:cs="Consolas"/>
          <w:color w:val="000000"/>
          <w:kern w:val="2"/>
          <w:sz w:val="20"/>
          <w:szCs w:val="20"/>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4"/>
          <w:szCs w:val="24"/>
        </w:rPr>
      </w:pPr>
      <w:r>
        <w:rPr>
          <w:rFonts w:hint="eastAsia" w:ascii="宋体" w:hAnsi="宋体" w:eastAsia="宋体" w:cs="宋体"/>
          <w:kern w:val="2"/>
          <w:sz w:val="24"/>
          <w:szCs w:val="24"/>
          <w:lang w:val="en-US" w:eastAsia="zh-CN" w:bidi="ar"/>
        </w:rPr>
        <w:t>对应备选的模型，先将数据集组织成</w:t>
      </w:r>
      <w:r>
        <w:rPr>
          <w:rFonts w:hint="default" w:ascii="Calibri" w:hAnsi="Calibri" w:eastAsia="宋体" w:cs="Times New Roman"/>
          <w:kern w:val="2"/>
          <w:sz w:val="24"/>
          <w:szCs w:val="24"/>
          <w:lang w:val="en-US" w:eastAsia="zh-CN" w:bidi="ar"/>
        </w:rPr>
        <w:t>kitti</w:t>
      </w:r>
      <w:r>
        <w:rPr>
          <w:rFonts w:hint="eastAsia" w:ascii="宋体" w:hAnsi="宋体" w:eastAsia="宋体" w:cs="宋体"/>
          <w:kern w:val="2"/>
          <w:sz w:val="24"/>
          <w:szCs w:val="24"/>
          <w:lang w:val="en-US" w:eastAsia="zh-CN" w:bidi="ar"/>
        </w:rPr>
        <w:t>数据集的形式，例如：</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宋体" w:cs="Consolas"/>
          <w:color w:val="000000"/>
          <w:kern w:val="2"/>
          <w:sz w:val="20"/>
          <w:szCs w:val="20"/>
          <w:lang w:val="en-US" w:eastAsia="zh-CN" w:bidi="ar"/>
        </w:rPr>
        <w:t>TED</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data</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 kitti</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   │── ImageSets</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   │── training</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Consolas" w:cs="Consolas"/>
          <w:color w:val="000000"/>
          <w:kern w:val="2"/>
          <w:sz w:val="20"/>
          <w:szCs w:val="20"/>
          <w:lang w:val="en-US" w:eastAsia="zh-CN" w:bidi="ar"/>
        </w:rPr>
      </w:pPr>
      <w:r>
        <w:rPr>
          <w:rFonts w:hint="default" w:ascii="Consolas" w:hAnsi="Consolas" w:eastAsia="Consolas" w:cs="Consolas"/>
          <w:color w:val="000000"/>
          <w:kern w:val="2"/>
          <w:sz w:val="20"/>
          <w:szCs w:val="20"/>
          <w:lang w:val="en-US" w:eastAsia="zh-CN" w:bidi="ar"/>
        </w:rPr>
        <w:t xml:space="preserve">│   │   │   ├──calib &amp; velodyne &amp; label_2 &amp; image_2 &amp; </w:t>
      </w:r>
      <w:r>
        <w:rPr>
          <w:rFonts w:hint="eastAsia" w:ascii="Consolas" w:hAnsi="Consolas" w:eastAsia="Consolas" w:cs="Consolas"/>
          <w:color w:val="000000"/>
          <w:kern w:val="2"/>
          <w:sz w:val="20"/>
          <w:szCs w:val="20"/>
          <w:lang w:val="en-US" w:eastAsia="zh-CN" w:bidi="ar"/>
        </w:rPr>
        <w:t>...</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   │── testing</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   │   ├──calib &amp; velodyne &amp; image_2</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pcdet</w:t>
      </w:r>
    </w:p>
    <w:p>
      <w:pPr>
        <w:keepNext w:val="0"/>
        <w:keepLines w:val="0"/>
        <w:widowControl w:val="0"/>
        <w:suppressLineNumbers w:val="0"/>
        <w:spacing w:before="0" w:beforeAutospacing="0" w:after="0" w:afterAutospacing="0"/>
        <w:ind w:left="840" w:leftChars="0" w:right="0" w:firstLine="420" w:firstLineChars="0"/>
        <w:jc w:val="both"/>
        <w:rPr>
          <w:rFonts w:hint="default" w:ascii="Consolas" w:hAnsi="Consolas" w:eastAsia="宋体" w:cs="Consolas"/>
          <w:color w:val="000000"/>
          <w:kern w:val="2"/>
          <w:sz w:val="20"/>
          <w:szCs w:val="20"/>
        </w:rPr>
      </w:pPr>
      <w:r>
        <w:rPr>
          <w:rFonts w:hint="default" w:ascii="Consolas" w:hAnsi="Consolas" w:eastAsia="Consolas" w:cs="Consolas"/>
          <w:color w:val="000000"/>
          <w:kern w:val="2"/>
          <w:sz w:val="20"/>
          <w:szCs w:val="20"/>
          <w:lang w:val="en-US" w:eastAsia="zh-CN" w:bidi="ar"/>
        </w:rPr>
        <w:t>├── tools</w:t>
      </w:r>
    </w:p>
    <w:p>
      <w:pPr>
        <w:keepNext w:val="0"/>
        <w:keepLines w:val="0"/>
        <w:widowControl w:val="0"/>
        <w:suppressLineNumbers w:val="0"/>
        <w:spacing w:before="0" w:beforeAutospacing="0" w:after="0" w:afterAutospacing="0"/>
        <w:ind w:left="0" w:right="0"/>
        <w:jc w:val="both"/>
        <w:rPr>
          <w:rFonts w:hint="default" w:ascii="Consolas" w:hAnsi="Consolas" w:eastAsia="宋体" w:cs="Consolas"/>
          <w:color w:val="000000"/>
          <w:kern w:val="2"/>
          <w:sz w:val="20"/>
          <w:szCs w:val="20"/>
        </w:rPr>
      </w:pP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Consolas" w:hAnsi="Consolas" w:eastAsia="宋体" w:cs="Consolas"/>
          <w:color w:val="000000"/>
          <w:kern w:val="2"/>
          <w:sz w:val="20"/>
          <w:szCs w:val="20"/>
        </w:rPr>
      </w:pPr>
      <w:r>
        <w:rPr>
          <w:rFonts w:hint="eastAsia" w:ascii="宋体" w:hAnsi="宋体" w:eastAsia="宋体" w:cs="宋体"/>
          <w:color w:val="000000"/>
          <w:kern w:val="2"/>
          <w:sz w:val="24"/>
          <w:szCs w:val="24"/>
          <w:lang w:val="en-US" w:eastAsia="zh-CN" w:bidi="ar"/>
        </w:rPr>
        <w:t>图像数据的处理：</w:t>
      </w:r>
      <w:r>
        <w:rPr>
          <w:rFonts w:hint="eastAsia" w:ascii="宋体" w:hAnsi="宋体" w:cs="宋体"/>
          <w:color w:val="000000"/>
          <w:kern w:val="2"/>
          <w:sz w:val="24"/>
          <w:szCs w:val="24"/>
          <w:lang w:val="en-US" w:eastAsia="zh-CN" w:bidi="ar"/>
        </w:rPr>
        <w:t>暂无。</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Calibri" w:hAnsi="Calibri" w:eastAsia="宋体" w:cs="Times New Roman"/>
          <w:kern w:val="2"/>
          <w:sz w:val="24"/>
          <w:szCs w:val="24"/>
        </w:rPr>
      </w:pPr>
      <w:r>
        <w:rPr>
          <w:rFonts w:hint="eastAsia" w:ascii="宋体" w:hAnsi="宋体" w:eastAsia="宋体" w:cs="宋体"/>
          <w:color w:val="000000"/>
          <w:kern w:val="2"/>
          <w:sz w:val="24"/>
          <w:szCs w:val="24"/>
          <w:lang w:val="en-US" w:eastAsia="zh-CN" w:bidi="ar"/>
        </w:rPr>
        <w:t>点云数据的处理：将</w:t>
      </w:r>
      <w:r>
        <w:rPr>
          <w:rFonts w:hint="default" w:ascii="Consolas" w:hAnsi="Consolas" w:eastAsia="宋体" w:cs="Consolas"/>
          <w:color w:val="000000"/>
          <w:kern w:val="2"/>
          <w:sz w:val="20"/>
          <w:szCs w:val="20"/>
          <w:lang w:val="en-US" w:eastAsia="zh-CN" w:bidi="ar"/>
        </w:rPr>
        <w:t>LiDAR/Annotation</w:t>
      </w:r>
      <w:r>
        <w:rPr>
          <w:rFonts w:hint="eastAsia" w:ascii="宋体" w:hAnsi="宋体" w:eastAsia="宋体" w:cs="宋体"/>
          <w:kern w:val="2"/>
          <w:sz w:val="24"/>
          <w:szCs w:val="24"/>
          <w:lang w:val="en-US" w:eastAsia="zh-CN" w:bidi="ar"/>
        </w:rPr>
        <w:t>中的</w:t>
      </w:r>
      <w:r>
        <w:rPr>
          <w:rFonts w:hint="default" w:ascii="Calibri" w:hAnsi="Calibri" w:eastAsia="宋体" w:cs="Times New Roman"/>
          <w:kern w:val="2"/>
          <w:sz w:val="24"/>
          <w:szCs w:val="24"/>
          <w:lang w:val="en-US" w:eastAsia="zh-CN" w:bidi="ar"/>
        </w:rPr>
        <w:t>.csv</w:t>
      </w:r>
      <w:r>
        <w:rPr>
          <w:rFonts w:hint="eastAsia" w:ascii="宋体" w:hAnsi="宋体" w:eastAsia="宋体" w:cs="宋体"/>
          <w:kern w:val="2"/>
          <w:sz w:val="24"/>
          <w:szCs w:val="24"/>
          <w:lang w:val="en-US" w:eastAsia="zh-CN" w:bidi="ar"/>
        </w:rPr>
        <w:t>文件转换为</w:t>
      </w:r>
      <w:r>
        <w:rPr>
          <w:rFonts w:hint="default" w:ascii="Calibri" w:hAnsi="Calibri" w:eastAsia="宋体" w:cs="Calibri"/>
          <w:kern w:val="2"/>
          <w:sz w:val="24"/>
          <w:szCs w:val="24"/>
          <w:lang w:val="en-US" w:eastAsia="zh-CN" w:bidi="ar"/>
        </w:rPr>
        <w:t>.txt</w:t>
      </w:r>
      <w:r>
        <w:rPr>
          <w:rFonts w:hint="eastAsia" w:ascii="宋体" w:hAnsi="宋体" w:eastAsia="宋体" w:cs="宋体"/>
          <w:color w:val="000000"/>
          <w:kern w:val="2"/>
          <w:sz w:val="24"/>
          <w:szCs w:val="24"/>
          <w:lang w:val="en-US" w:eastAsia="zh-CN" w:bidi="ar"/>
        </w:rPr>
        <w:t>，将</w:t>
      </w:r>
      <w:r>
        <w:rPr>
          <w:rFonts w:hint="default" w:ascii="Consolas" w:hAnsi="Consolas" w:eastAsia="宋体" w:cs="Consolas"/>
          <w:color w:val="000000"/>
          <w:kern w:val="2"/>
          <w:sz w:val="20"/>
          <w:szCs w:val="20"/>
          <w:lang w:val="en-US" w:eastAsia="zh-CN" w:bidi="ar"/>
        </w:rPr>
        <w:t>LiDAR/Original</w:t>
      </w:r>
      <w:r>
        <w:rPr>
          <w:rFonts w:hint="eastAsia" w:ascii="宋体" w:hAnsi="宋体" w:eastAsia="宋体" w:cs="宋体"/>
          <w:kern w:val="2"/>
          <w:sz w:val="24"/>
          <w:szCs w:val="24"/>
          <w:lang w:val="en-US" w:eastAsia="zh-CN" w:bidi="ar"/>
        </w:rPr>
        <w:t>中的</w:t>
      </w:r>
      <w:r>
        <w:rPr>
          <w:rFonts w:hint="default" w:ascii="Calibri" w:hAnsi="Calibri" w:eastAsia="宋体" w:cs="Times New Roman"/>
          <w:kern w:val="2"/>
          <w:sz w:val="24"/>
          <w:szCs w:val="24"/>
          <w:lang w:val="en-US" w:eastAsia="zh-CN" w:bidi="ar"/>
        </w:rPr>
        <w:t>.pcd</w:t>
      </w:r>
      <w:r>
        <w:rPr>
          <w:rFonts w:hint="eastAsia" w:ascii="宋体" w:hAnsi="宋体" w:eastAsia="宋体" w:cs="宋体"/>
          <w:kern w:val="2"/>
          <w:sz w:val="24"/>
          <w:szCs w:val="24"/>
          <w:lang w:val="en-US" w:eastAsia="zh-CN" w:bidi="ar"/>
        </w:rPr>
        <w:t>文件转换为</w:t>
      </w:r>
      <w:r>
        <w:rPr>
          <w:rFonts w:hint="default" w:ascii="Calibri" w:hAnsi="Calibri" w:eastAsia="宋体" w:cs="Times New Roman"/>
          <w:kern w:val="2"/>
          <w:sz w:val="24"/>
          <w:szCs w:val="24"/>
          <w:lang w:val="en-US" w:eastAsia="zh-CN" w:bidi="ar"/>
        </w:rPr>
        <w:t>.bin</w:t>
      </w:r>
      <w:r>
        <w:rPr>
          <w:rFonts w:hint="eastAsia" w:ascii="Calibri" w:hAnsi="Calibri" w:cs="Times New Roman"/>
          <w:kern w:val="2"/>
          <w:sz w:val="24"/>
          <w:szCs w:val="24"/>
          <w:lang w:val="en-US" w:eastAsia="zh-CN" w:bidi="ar"/>
        </w:rPr>
        <w:t>。</w:t>
      </w:r>
    </w:p>
    <w:p>
      <w:pPr>
        <w:keepNext w:val="0"/>
        <w:keepLines w:val="0"/>
        <w:widowControl w:val="0"/>
        <w:suppressLineNumbers w:val="0"/>
        <w:spacing w:before="0" w:beforeAutospacing="0" w:after="0" w:afterAutospacing="0"/>
        <w:ind w:left="0" w:right="0"/>
        <w:jc w:val="both"/>
        <w:rPr>
          <w:rFonts w:hint="default"/>
          <w:lang w:val="en-US" w:eastAsia="zh-CN"/>
        </w:rPr>
      </w:pPr>
      <w:r>
        <w:rPr>
          <w:rFonts w:hint="default" w:ascii="Calibri" w:hAnsi="Calibri" w:eastAsia="宋体" w:cs="Times New Roman"/>
          <w:kern w:val="2"/>
          <w:sz w:val="24"/>
          <w:szCs w:val="24"/>
          <w:lang w:val="en-US" w:eastAsia="zh-CN" w:bidi="ar"/>
        </w:rPr>
        <w:t xml:space="preserve"> </w:t>
      </w:r>
    </w:p>
    <w:p>
      <w:pPr>
        <w:pStyle w:val="3"/>
        <w:numPr>
          <w:ilvl w:val="0"/>
          <w:numId w:val="1"/>
        </w:numPr>
        <w:ind w:left="425" w:leftChars="0" w:hanging="425" w:firstLineChars="0"/>
        <w:rPr>
          <w:rFonts w:hint="default"/>
          <w:sz w:val="28"/>
          <w:szCs w:val="28"/>
          <w:lang w:val="en-US" w:eastAsia="zh-CN"/>
        </w:rPr>
      </w:pPr>
      <w:r>
        <w:rPr>
          <w:rFonts w:hint="eastAsia"/>
          <w:sz w:val="28"/>
          <w:szCs w:val="28"/>
          <w:lang w:val="en-US" w:eastAsia="zh-CN"/>
        </w:rPr>
        <w:t>模型设计</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根据赛题需求，结合自身专业知识，参考多种网络模块与框架，融合任务所要求的数据类型，自行设计架构。</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宋体" w:hAnsi="宋体" w:eastAsia="宋体" w:cs="宋体"/>
          <w:color w:val="000000"/>
          <w:kern w:val="2"/>
          <w:sz w:val="24"/>
          <w:szCs w:val="24"/>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宋体" w:hAnsi="宋体" w:eastAsia="宋体" w:cs="宋体"/>
          <w:i/>
          <w:iCs/>
          <w:color w:val="000000"/>
          <w:kern w:val="2"/>
          <w:sz w:val="24"/>
          <w:szCs w:val="24"/>
          <w:lang w:val="en-US" w:eastAsia="zh-CN" w:bidi="ar"/>
        </w:rPr>
      </w:pPr>
      <w:r>
        <w:rPr>
          <w:rFonts w:hint="default" w:ascii="宋体" w:hAnsi="宋体" w:eastAsia="宋体" w:cs="宋体"/>
          <w:i/>
          <w:iCs/>
          <w:color w:val="000000"/>
          <w:kern w:val="2"/>
          <w:sz w:val="24"/>
          <w:szCs w:val="24"/>
          <w:u w:val="single"/>
          <w:lang w:val="en-US" w:eastAsia="zh-CN" w:bidi="ar"/>
        </w:rPr>
        <w:t>点云处理：</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预处理步骤，包括去噪、滤波、点云分割、特征提取等。</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 xml:space="preserve"> </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i/>
          <w:iCs/>
          <w:color w:val="000000"/>
          <w:kern w:val="2"/>
          <w:sz w:val="24"/>
          <w:szCs w:val="24"/>
          <w:u w:val="single"/>
          <w:lang w:val="en-US" w:eastAsia="zh-CN" w:bidi="ar"/>
        </w:rPr>
        <w:t>3D目标检测与特征处理模块：</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宋体" w:hAnsi="宋体" w:eastAsia="宋体" w:cs="宋体"/>
          <w:color w:val="000000"/>
          <w:kern w:val="2"/>
          <w:sz w:val="24"/>
          <w:szCs w:val="24"/>
          <w:lang w:val="en-US" w:eastAsia="zh-CN" w:bidi="ar"/>
        </w:rPr>
      </w:pPr>
      <w:r>
        <w:rPr>
          <w:rFonts w:hint="default" w:ascii="Consolas" w:hAnsi="Consolas" w:eastAsia="宋体" w:cs="Consolas"/>
          <w:color w:val="000000"/>
          <w:kern w:val="2"/>
          <w:sz w:val="20"/>
          <w:szCs w:val="20"/>
          <w:lang w:val="en-US" w:eastAsia="zh-CN" w:bidi="ar"/>
        </w:rPr>
        <w:t>Voxel-based</w:t>
      </w:r>
      <w:r>
        <w:rPr>
          <w:rFonts w:hint="eastAsia" w:ascii="Consolas" w:hAnsi="Consolas" w:cs="Consolas"/>
          <w:color w:val="000000"/>
          <w:kern w:val="2"/>
          <w:sz w:val="20"/>
          <w:szCs w:val="20"/>
          <w:lang w:val="en-US" w:eastAsia="zh-CN" w:bidi="ar"/>
        </w:rPr>
        <w:t>：</w:t>
      </w:r>
      <w:r>
        <w:rPr>
          <w:rFonts w:hint="default" w:ascii="宋体" w:hAnsi="宋体" w:eastAsia="宋体" w:cs="宋体"/>
          <w:color w:val="000000"/>
          <w:kern w:val="2"/>
          <w:sz w:val="24"/>
          <w:szCs w:val="24"/>
          <w:lang w:val="en-US" w:eastAsia="zh-CN" w:bidi="ar"/>
        </w:rPr>
        <w:t>将点云划分为体素（立方体），然后在每个体素中执行目标检测。可考虑使用</w:t>
      </w:r>
      <w:r>
        <w:rPr>
          <w:rFonts w:hint="default" w:ascii="Consolas" w:hAnsi="Consolas" w:eastAsia="宋体" w:cs="Consolas"/>
          <w:color w:val="000000"/>
          <w:kern w:val="2"/>
          <w:sz w:val="20"/>
          <w:szCs w:val="20"/>
          <w:lang w:val="en-US" w:eastAsia="zh-CN" w:bidi="ar"/>
        </w:rPr>
        <w:t>VoxelNet</w:t>
      </w:r>
      <w:r>
        <w:rPr>
          <w:rFonts w:hint="default" w:ascii="宋体" w:hAnsi="宋体" w:eastAsia="宋体" w:cs="宋体"/>
          <w:color w:val="000000"/>
          <w:kern w:val="2"/>
          <w:sz w:val="24"/>
          <w:szCs w:val="24"/>
          <w:lang w:val="en-US" w:eastAsia="zh-CN" w:bidi="ar"/>
        </w:rPr>
        <w:t>或</w:t>
      </w:r>
      <w:r>
        <w:rPr>
          <w:rFonts w:hint="default" w:ascii="Consolas" w:hAnsi="Consolas" w:eastAsia="宋体" w:cs="Consolas"/>
          <w:color w:val="000000"/>
          <w:kern w:val="2"/>
          <w:sz w:val="20"/>
          <w:szCs w:val="20"/>
          <w:lang w:val="en-US" w:eastAsia="zh-CN" w:bidi="ar"/>
        </w:rPr>
        <w:t>SECOND（Sparse Convolutional 3D Object Detection）</w:t>
      </w:r>
      <w:r>
        <w:rPr>
          <w:rFonts w:hint="default" w:ascii="宋体" w:hAnsi="宋体" w:eastAsia="宋体" w:cs="宋体"/>
          <w:color w:val="000000"/>
          <w:kern w:val="2"/>
          <w:sz w:val="24"/>
          <w:szCs w:val="24"/>
          <w:lang w:val="en-US" w:eastAsia="zh-CN" w:bidi="ar"/>
        </w:rPr>
        <w:t>。</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宋体" w:hAnsi="宋体" w:eastAsia="宋体" w:cs="宋体"/>
          <w:color w:val="00000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Consolas" w:hAnsi="Consolas" w:eastAsia="宋体" w:cs="Consolas"/>
          <w:color w:val="000000"/>
          <w:kern w:val="2"/>
          <w:sz w:val="20"/>
          <w:szCs w:val="20"/>
          <w:lang w:val="en-US" w:eastAsia="zh-CN" w:bidi="ar"/>
        </w:rPr>
        <w:t>BEV（Bird's Eye View）</w:t>
      </w:r>
      <w:r>
        <w:rPr>
          <w:rFonts w:hint="default" w:ascii="宋体" w:hAnsi="宋体" w:eastAsia="宋体" w:cs="宋体"/>
          <w:color w:val="000000"/>
          <w:kern w:val="2"/>
          <w:sz w:val="24"/>
          <w:szCs w:val="24"/>
          <w:lang w:val="en-US" w:eastAsia="zh-CN" w:bidi="ar"/>
        </w:rPr>
        <w:t>：将点云投影到鸟瞰图上然后在2D图像上执行目标检测。</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Consolas" w:hAnsi="Consolas" w:eastAsia="宋体" w:cs="Consolas"/>
          <w:color w:val="000000"/>
          <w:kern w:val="2"/>
          <w:sz w:val="20"/>
          <w:szCs w:val="20"/>
          <w:lang w:val="en-US" w:eastAsia="zh-CN" w:bidi="ar"/>
        </w:rPr>
        <w:t>Point-based</w:t>
      </w:r>
      <w:r>
        <w:rPr>
          <w:rFonts w:hint="default" w:ascii="宋体" w:hAnsi="宋体" w:eastAsia="宋体" w:cs="宋体"/>
          <w:color w:val="000000"/>
          <w:kern w:val="2"/>
          <w:sz w:val="24"/>
          <w:szCs w:val="24"/>
          <w:lang w:val="en-US" w:eastAsia="zh-CN" w:bidi="ar"/>
        </w:rPr>
        <w:t>：直接处理点云数据，使用</w:t>
      </w:r>
      <w:r>
        <w:rPr>
          <w:rFonts w:hint="default" w:ascii="Consolas" w:hAnsi="Consolas" w:eastAsia="宋体" w:cs="Consolas"/>
          <w:color w:val="000000"/>
          <w:kern w:val="2"/>
          <w:sz w:val="20"/>
          <w:szCs w:val="20"/>
          <w:lang w:val="en-US" w:eastAsia="zh-CN" w:bidi="ar"/>
        </w:rPr>
        <w:t>PointNet</w:t>
      </w:r>
      <w:r>
        <w:rPr>
          <w:rFonts w:hint="default" w:ascii="宋体" w:hAnsi="宋体" w:eastAsia="宋体" w:cs="宋体"/>
          <w:color w:val="000000"/>
          <w:kern w:val="2"/>
          <w:sz w:val="24"/>
          <w:szCs w:val="24"/>
          <w:lang w:val="en-US" w:eastAsia="zh-CN" w:bidi="ar"/>
        </w:rPr>
        <w:t>或</w:t>
      </w:r>
      <w:r>
        <w:rPr>
          <w:rFonts w:hint="default" w:ascii="Consolas" w:hAnsi="Consolas" w:eastAsia="宋体" w:cs="Consolas"/>
          <w:color w:val="000000"/>
          <w:kern w:val="2"/>
          <w:sz w:val="20"/>
          <w:szCs w:val="20"/>
          <w:lang w:val="en-US" w:eastAsia="zh-CN" w:bidi="ar"/>
        </w:rPr>
        <w:t>PointRCNN</w:t>
      </w:r>
      <w:r>
        <w:rPr>
          <w:rFonts w:hint="default" w:ascii="宋体" w:hAnsi="宋体" w:eastAsia="宋体" w:cs="宋体"/>
          <w:color w:val="000000"/>
          <w:kern w:val="2"/>
          <w:sz w:val="24"/>
          <w:szCs w:val="24"/>
          <w:lang w:val="en-US" w:eastAsia="zh-CN" w:bidi="ar"/>
        </w:rPr>
        <w:t>等模型。</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Consolas" w:hAnsi="Consolas" w:eastAsia="宋体" w:cs="Consolas"/>
          <w:color w:val="000000"/>
          <w:kern w:val="2"/>
          <w:sz w:val="20"/>
          <w:szCs w:val="20"/>
          <w:lang w:val="en-US" w:eastAsia="zh-CN" w:bidi="ar"/>
        </w:rPr>
        <w:t>TeSpConv</w:t>
      </w:r>
      <w:r>
        <w:rPr>
          <w:rFonts w:hint="eastAsia" w:ascii="宋体" w:hAnsi="宋体" w:cs="宋体"/>
          <w:color w:val="000000"/>
          <w:kern w:val="2"/>
          <w:sz w:val="24"/>
          <w:szCs w:val="24"/>
          <w:lang w:val="en-US" w:eastAsia="zh-CN" w:bidi="ar"/>
        </w:rPr>
        <w:t>：</w:t>
      </w:r>
      <w:r>
        <w:rPr>
          <w:rFonts w:hint="default" w:ascii="宋体" w:hAnsi="宋体" w:eastAsia="宋体" w:cs="宋体"/>
          <w:color w:val="000000"/>
          <w:kern w:val="2"/>
          <w:sz w:val="24"/>
          <w:szCs w:val="24"/>
          <w:lang w:val="en-US" w:eastAsia="zh-CN" w:bidi="ar"/>
        </w:rPr>
        <w:t>变换等变稀疏卷积骨干网络，在多个经过变换的点云上应用共享权重，以记录变换等变的体素特征，对具有不同旋转角度和反射的输入点进行变换。</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cs="宋体"/>
          <w:color w:val="000000"/>
          <w:kern w:val="2"/>
          <w:sz w:val="24"/>
          <w:szCs w:val="24"/>
          <w:lang w:val="en-US" w:eastAsia="zh-CN" w:bidi="ar"/>
        </w:rPr>
      </w:pPr>
      <w:r>
        <w:rPr>
          <w:rFonts w:hint="default" w:ascii="Consolas" w:hAnsi="Consolas" w:eastAsia="宋体" w:cs="Consolas"/>
          <w:color w:val="000000"/>
          <w:kern w:val="2"/>
          <w:sz w:val="20"/>
          <w:szCs w:val="20"/>
          <w:lang w:val="en-US" w:eastAsia="zh-CN" w:bidi="ar"/>
        </w:rPr>
        <w:t>TeBEV</w:t>
      </w:r>
      <w:r>
        <w:rPr>
          <w:rFonts w:hint="eastAsia" w:ascii="Consolas" w:hAnsi="Consolas" w:cs="Consolas"/>
          <w:color w:val="000000"/>
          <w:kern w:val="2"/>
          <w:sz w:val="20"/>
          <w:szCs w:val="20"/>
          <w:lang w:val="en-US" w:eastAsia="zh-CN" w:bidi="ar"/>
        </w:rPr>
        <w:t>：</w:t>
      </w:r>
      <w:r>
        <w:rPr>
          <w:rFonts w:hint="default" w:ascii="宋体" w:hAnsi="宋体" w:eastAsia="宋体" w:cs="宋体"/>
          <w:color w:val="000000"/>
          <w:kern w:val="2"/>
          <w:sz w:val="24"/>
          <w:szCs w:val="24"/>
          <w:lang w:val="en-US" w:eastAsia="zh-CN" w:bidi="ar"/>
        </w:rPr>
        <w:t>变换等变BEV池化</w:t>
      </w:r>
      <w:r>
        <w:rPr>
          <w:rFonts w:hint="eastAsia" w:ascii="宋体" w:hAnsi="宋体" w:cs="宋体"/>
          <w:color w:val="000000"/>
          <w:kern w:val="2"/>
          <w:sz w:val="24"/>
          <w:szCs w:val="24"/>
          <w:lang w:val="en-US" w:eastAsia="zh-CN" w:bidi="ar"/>
        </w:rPr>
        <w:t>，</w:t>
      </w:r>
      <w:r>
        <w:rPr>
          <w:rFonts w:hint="default" w:ascii="宋体" w:hAnsi="宋体" w:eastAsia="宋体" w:cs="宋体"/>
          <w:color w:val="000000"/>
          <w:kern w:val="2"/>
          <w:sz w:val="24"/>
          <w:szCs w:val="24"/>
          <w:lang w:val="en-US" w:eastAsia="zh-CN" w:bidi="ar"/>
        </w:rPr>
        <w:t>通过双线性插值和最大池化将场景级体素特征对齐并聚合到紧凑的BEV地图中</w:t>
      </w:r>
      <w:r>
        <w:rPr>
          <w:rFonts w:hint="eastAsia" w:ascii="宋体" w:hAnsi="宋体" w:cs="宋体"/>
          <w:color w:val="000000"/>
          <w:kern w:val="2"/>
          <w:sz w:val="24"/>
          <w:szCs w:val="24"/>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cs="宋体"/>
          <w:color w:val="00000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eastAsia" w:ascii="宋体" w:hAnsi="宋体" w:cs="宋体"/>
          <w:color w:val="000000"/>
          <w:kern w:val="2"/>
          <w:sz w:val="24"/>
          <w:szCs w:val="24"/>
          <w:lang w:val="en-US" w:eastAsia="zh-CN" w:bidi="ar"/>
        </w:rPr>
      </w:pPr>
      <w:r>
        <w:rPr>
          <w:rFonts w:hint="default" w:ascii="Consolas" w:hAnsi="Consolas" w:eastAsia="宋体" w:cs="Consolas"/>
          <w:color w:val="000000"/>
          <w:kern w:val="2"/>
          <w:sz w:val="20"/>
          <w:szCs w:val="20"/>
          <w:lang w:val="en-US" w:eastAsia="zh-CN" w:bidi="ar"/>
        </w:rPr>
        <w:t>TiVoxel</w:t>
      </w:r>
      <w:r>
        <w:rPr>
          <w:rFonts w:hint="eastAsia" w:ascii="Consolas" w:hAnsi="Consolas" w:cs="Consolas"/>
          <w:color w:val="000000"/>
          <w:kern w:val="2"/>
          <w:sz w:val="20"/>
          <w:szCs w:val="20"/>
          <w:lang w:val="en-US" w:eastAsia="zh-CN" w:bidi="ar"/>
        </w:rPr>
        <w:t>：</w:t>
      </w:r>
      <w:r>
        <w:rPr>
          <w:rFonts w:hint="default" w:ascii="宋体" w:hAnsi="宋体" w:eastAsia="宋体" w:cs="宋体"/>
          <w:color w:val="000000"/>
          <w:kern w:val="2"/>
          <w:sz w:val="24"/>
          <w:szCs w:val="24"/>
          <w:lang w:val="en-US" w:eastAsia="zh-CN" w:bidi="ar"/>
        </w:rPr>
        <w:t>变换不变体素池化</w:t>
      </w:r>
      <w:r>
        <w:rPr>
          <w:rFonts w:hint="eastAsia" w:ascii="宋体" w:hAnsi="宋体" w:cs="宋体"/>
          <w:color w:val="000000"/>
          <w:kern w:val="2"/>
          <w:sz w:val="24"/>
          <w:szCs w:val="24"/>
          <w:lang w:val="en-US" w:eastAsia="zh-CN" w:bidi="ar"/>
        </w:rPr>
        <w:t>，</w:t>
      </w:r>
      <w:r>
        <w:rPr>
          <w:rFonts w:hint="default" w:ascii="宋体" w:hAnsi="宋体" w:eastAsia="宋体" w:cs="宋体"/>
          <w:color w:val="000000"/>
          <w:kern w:val="2"/>
          <w:sz w:val="24"/>
          <w:szCs w:val="24"/>
          <w:lang w:val="en-US" w:eastAsia="zh-CN" w:bidi="ar"/>
        </w:rPr>
        <w:t>通过多网格池化和交叉网格注意力将实例级体素特征对齐并聚合为紧凑的特征向量</w:t>
      </w:r>
      <w:r>
        <w:rPr>
          <w:rFonts w:hint="eastAsia" w:ascii="宋体" w:hAnsi="宋体" w:cs="宋体"/>
          <w:color w:val="000000"/>
          <w:kern w:val="2"/>
          <w:sz w:val="24"/>
          <w:szCs w:val="24"/>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宋体" w:hAnsi="宋体" w:cs="宋体"/>
          <w:color w:val="00000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Consolas" w:hAnsi="Consolas" w:eastAsia="宋体" w:cs="Consolas"/>
          <w:color w:val="000000"/>
          <w:kern w:val="2"/>
          <w:sz w:val="20"/>
          <w:szCs w:val="20"/>
          <w:lang w:val="en-US" w:eastAsia="zh-CN" w:bidi="ar"/>
        </w:rPr>
        <w:t>Multi-grid pooling</w:t>
      </w:r>
      <w:r>
        <w:rPr>
          <w:rFonts w:hint="default" w:ascii="宋体" w:hAnsi="宋体" w:eastAsia="宋体" w:cs="宋体"/>
          <w:color w:val="000000"/>
          <w:kern w:val="2"/>
          <w:sz w:val="24"/>
          <w:szCs w:val="24"/>
          <w:lang w:val="en-US" w:eastAsia="zh-CN" w:bidi="ar"/>
        </w:rPr>
        <w:t>:多网格池化和多细化</w:t>
      </w:r>
      <w:r>
        <w:rPr>
          <w:rFonts w:hint="eastAsia" w:ascii="宋体" w:hAnsi="宋体" w:cs="宋体"/>
          <w:color w:val="000000"/>
          <w:kern w:val="2"/>
          <w:sz w:val="24"/>
          <w:szCs w:val="24"/>
          <w:lang w:val="en-US" w:eastAsia="zh-CN" w:bidi="ar"/>
        </w:rPr>
        <w:t>，</w:t>
      </w:r>
      <w:r>
        <w:rPr>
          <w:rFonts w:hint="default" w:ascii="宋体" w:hAnsi="宋体" w:eastAsia="宋体" w:cs="宋体"/>
          <w:color w:val="000000"/>
          <w:kern w:val="2"/>
          <w:sz w:val="24"/>
          <w:szCs w:val="24"/>
          <w:lang w:val="en-US" w:eastAsia="zh-CN" w:bidi="ar"/>
        </w:rPr>
        <w:t>对实例级不变特征进行对齐和聚合，用于提案的细化。</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i/>
          <w:iCs/>
          <w:color w:val="000000"/>
          <w:kern w:val="2"/>
          <w:sz w:val="24"/>
          <w:szCs w:val="24"/>
          <w:u w:val="single"/>
          <w:lang w:val="en-US" w:eastAsia="zh-CN" w:bidi="ar"/>
        </w:rPr>
        <w:t>多模态融合模块</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将处理后的图像特征与</w:t>
      </w:r>
      <w:r>
        <w:rPr>
          <w:rFonts w:hint="default" w:ascii="Consolas" w:hAnsi="Consolas" w:eastAsia="宋体" w:cs="Consolas"/>
          <w:color w:val="000000"/>
          <w:kern w:val="2"/>
          <w:sz w:val="20"/>
          <w:szCs w:val="20"/>
          <w:lang w:val="en-US" w:eastAsia="zh-CN" w:bidi="ar"/>
        </w:rPr>
        <w:t>LiDAR</w:t>
      </w:r>
      <w:r>
        <w:rPr>
          <w:rFonts w:hint="default" w:ascii="宋体" w:hAnsi="宋体" w:eastAsia="宋体" w:cs="宋体"/>
          <w:color w:val="000000"/>
          <w:kern w:val="2"/>
          <w:sz w:val="24"/>
          <w:szCs w:val="24"/>
          <w:lang w:val="en-US" w:eastAsia="zh-CN" w:bidi="ar"/>
        </w:rPr>
        <w:t>特征融合。这可以通过卷积神经网络的多分支结构实现，其中每个分支分别处理图像和</w:t>
      </w:r>
      <w:r>
        <w:rPr>
          <w:rFonts w:hint="default" w:ascii="Consolas" w:hAnsi="Consolas" w:eastAsia="宋体" w:cs="Consolas"/>
          <w:color w:val="000000"/>
          <w:kern w:val="2"/>
          <w:sz w:val="20"/>
          <w:szCs w:val="20"/>
          <w:lang w:val="en-US" w:eastAsia="zh-CN" w:bidi="ar"/>
        </w:rPr>
        <w:t>LiDAR</w:t>
      </w:r>
      <w:r>
        <w:rPr>
          <w:rFonts w:hint="default" w:ascii="宋体" w:hAnsi="宋体" w:eastAsia="宋体" w:cs="宋体"/>
          <w:color w:val="000000"/>
          <w:kern w:val="2"/>
          <w:sz w:val="24"/>
          <w:szCs w:val="24"/>
          <w:lang w:val="en-US" w:eastAsia="zh-CN" w:bidi="ar"/>
        </w:rPr>
        <w:t>数据，然后将它们合并。使用融合策略，如串联、平均，注意力机制。</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交叉网格注意力</w:t>
      </w:r>
      <w:r>
        <w:rPr>
          <w:rFonts w:hint="default" w:ascii="Consolas" w:hAnsi="Consolas" w:eastAsia="宋体" w:cs="Consolas"/>
          <w:color w:val="000000"/>
          <w:kern w:val="2"/>
          <w:sz w:val="20"/>
          <w:szCs w:val="20"/>
          <w:lang w:val="en-US" w:eastAsia="zh-CN" w:bidi="ar"/>
        </w:rPr>
        <w:t>（Cross-grid attention）</w:t>
      </w:r>
      <w:r>
        <w:rPr>
          <w:rFonts w:hint="default" w:ascii="宋体" w:hAnsi="宋体" w:eastAsia="宋体" w:cs="宋体"/>
          <w:color w:val="000000"/>
          <w:kern w:val="2"/>
          <w:sz w:val="24"/>
          <w:szCs w:val="24"/>
          <w:lang w:val="en-US" w:eastAsia="zh-CN" w:bidi="ar"/>
        </w:rPr>
        <w:t>，进一步将多个特征聚合成更紧凑的变换不变特征向量</w:t>
      </w:r>
      <w:r>
        <w:rPr>
          <w:rFonts w:hint="eastAsia" w:ascii="宋体" w:hAnsi="宋体" w:cs="宋体"/>
          <w:color w:val="000000"/>
          <w:kern w:val="2"/>
          <w:sz w:val="24"/>
          <w:szCs w:val="24"/>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i/>
          <w:iCs/>
          <w:color w:val="000000"/>
          <w:kern w:val="2"/>
          <w:sz w:val="24"/>
          <w:szCs w:val="24"/>
          <w:u w:val="single"/>
          <w:lang w:val="en-US" w:eastAsia="zh-CN" w:bidi="ar"/>
        </w:rPr>
      </w:pPr>
      <w:r>
        <w:rPr>
          <w:rFonts w:hint="default" w:ascii="宋体" w:hAnsi="宋体" w:eastAsia="宋体" w:cs="宋体"/>
          <w:i/>
          <w:iCs/>
          <w:color w:val="000000"/>
          <w:kern w:val="2"/>
          <w:sz w:val="24"/>
          <w:szCs w:val="24"/>
          <w:u w:val="single"/>
          <w:lang w:val="en-US" w:eastAsia="zh-CN" w:bidi="ar"/>
        </w:rPr>
        <w:t>数据增强模块</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随机抽样或最远点采样（</w:t>
      </w:r>
      <w:r>
        <w:rPr>
          <w:rFonts w:hint="default" w:ascii="Consolas" w:hAnsi="Consolas" w:eastAsia="宋体" w:cs="Consolas"/>
          <w:color w:val="000000"/>
          <w:kern w:val="2"/>
          <w:sz w:val="20"/>
          <w:szCs w:val="20"/>
          <w:lang w:val="en-US" w:eastAsia="zh-CN" w:bidi="ar"/>
        </w:rPr>
        <w:t>FPS</w:t>
      </w:r>
      <w:r>
        <w:rPr>
          <w:rFonts w:hint="default" w:ascii="宋体" w:hAnsi="宋体" w:eastAsia="宋体" w:cs="宋体"/>
          <w:color w:val="000000"/>
          <w:kern w:val="2"/>
          <w:sz w:val="24"/>
          <w:szCs w:val="24"/>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距离感知数据增强（</w:t>
      </w:r>
      <w:r>
        <w:rPr>
          <w:rFonts w:hint="default" w:ascii="Consolas" w:hAnsi="Consolas" w:eastAsia="宋体" w:cs="Consolas"/>
          <w:color w:val="000000"/>
          <w:kern w:val="2"/>
          <w:sz w:val="20"/>
          <w:szCs w:val="20"/>
          <w:lang w:val="en-US" w:eastAsia="zh-CN" w:bidi="ar"/>
        </w:rPr>
        <w:t>Distance-Aware Data Augmentation</w:t>
      </w:r>
      <w:r>
        <w:rPr>
          <w:rFonts w:hint="default" w:ascii="宋体" w:hAnsi="宋体" w:eastAsia="宋体" w:cs="宋体"/>
          <w:color w:val="000000"/>
          <w:kern w:val="2"/>
          <w:sz w:val="24"/>
          <w:szCs w:val="24"/>
          <w:lang w:val="en-US" w:eastAsia="zh-CN" w:bidi="ar"/>
        </w:rPr>
        <w:t>）</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i/>
          <w:iCs/>
          <w:color w:val="000000"/>
          <w:kern w:val="2"/>
          <w:sz w:val="24"/>
          <w:szCs w:val="24"/>
          <w:u w:val="single"/>
          <w:lang w:val="en-US" w:eastAsia="zh-CN" w:bidi="ar"/>
        </w:rPr>
      </w:pPr>
      <w:r>
        <w:rPr>
          <w:rFonts w:hint="default" w:ascii="宋体" w:hAnsi="宋体" w:eastAsia="宋体" w:cs="宋体"/>
          <w:i/>
          <w:iCs/>
          <w:color w:val="000000"/>
          <w:kern w:val="2"/>
          <w:sz w:val="24"/>
          <w:szCs w:val="24"/>
          <w:u w:val="single"/>
          <w:lang w:val="en-US" w:eastAsia="zh-CN" w:bidi="ar"/>
        </w:rPr>
        <w:t>姿态估计与跟踪模块：</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参考跟踪算法如卡尔曼滤波、</w:t>
      </w:r>
      <w:r>
        <w:rPr>
          <w:rFonts w:hint="default" w:ascii="Consolas" w:hAnsi="Consolas" w:eastAsia="宋体" w:cs="Consolas"/>
          <w:color w:val="000000"/>
          <w:kern w:val="2"/>
          <w:sz w:val="20"/>
          <w:szCs w:val="20"/>
          <w:lang w:val="en-US" w:eastAsia="zh-CN" w:bidi="ar"/>
        </w:rPr>
        <w:t>Particle Filter、SORT</w:t>
      </w:r>
      <w:r>
        <w:rPr>
          <w:rFonts w:hint="default" w:ascii="宋体" w:hAnsi="宋体" w:eastAsia="宋体" w:cs="宋体"/>
          <w:color w:val="000000"/>
          <w:kern w:val="2"/>
          <w:sz w:val="24"/>
          <w:szCs w:val="24"/>
          <w:lang w:val="en-US" w:eastAsia="zh-CN" w:bidi="ar"/>
        </w:rPr>
        <w:t>等。</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i/>
          <w:iCs/>
          <w:color w:val="000000"/>
          <w:kern w:val="2"/>
          <w:sz w:val="24"/>
          <w:szCs w:val="24"/>
          <w:u w:val="single"/>
          <w:lang w:val="en-US" w:eastAsia="zh-CN" w:bidi="ar"/>
        </w:rPr>
      </w:pPr>
      <w:r>
        <w:rPr>
          <w:rFonts w:hint="default" w:ascii="宋体" w:hAnsi="宋体" w:eastAsia="宋体" w:cs="宋体"/>
          <w:i/>
          <w:iCs/>
          <w:color w:val="000000"/>
          <w:kern w:val="2"/>
          <w:sz w:val="24"/>
          <w:szCs w:val="24"/>
          <w:u w:val="single"/>
          <w:lang w:val="en-US" w:eastAsia="zh-CN" w:bidi="ar"/>
        </w:rPr>
        <w:t>可视化与输出：</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val="en-US" w:eastAsia="zh-CN" w:bidi="ar"/>
        </w:rPr>
        <w:t>对检测和跟踪结果进行后处理，如非极大值抑制（</w:t>
      </w:r>
      <w:r>
        <w:rPr>
          <w:rFonts w:hint="default" w:ascii="Consolas" w:hAnsi="Consolas" w:eastAsia="宋体" w:cs="Consolas"/>
          <w:color w:val="000000"/>
          <w:kern w:val="2"/>
          <w:sz w:val="20"/>
          <w:szCs w:val="20"/>
          <w:lang w:val="en-US" w:eastAsia="zh-CN" w:bidi="ar"/>
        </w:rPr>
        <w:t>NMS</w:t>
      </w:r>
      <w:r>
        <w:rPr>
          <w:rFonts w:hint="default" w:ascii="宋体" w:hAnsi="宋体" w:eastAsia="宋体" w:cs="宋体"/>
          <w:color w:val="000000"/>
          <w:kern w:val="2"/>
          <w:sz w:val="24"/>
          <w:szCs w:val="24"/>
          <w:lang w:val="en-US" w:eastAsia="zh-CN" w:bidi="ar"/>
        </w:rPr>
        <w:t>）来移除重叠的检测框。输出检测和跟踪结果，包括目标的</w:t>
      </w:r>
      <w:r>
        <w:rPr>
          <w:rFonts w:hint="default" w:ascii="Consolas" w:hAnsi="Consolas" w:eastAsia="宋体" w:cs="Consolas"/>
          <w:color w:val="000000"/>
          <w:kern w:val="2"/>
          <w:sz w:val="20"/>
          <w:szCs w:val="20"/>
          <w:lang w:val="en-US" w:eastAsia="zh-CN" w:bidi="ar"/>
        </w:rPr>
        <w:t>3</w:t>
      </w:r>
      <w:r>
        <w:rPr>
          <w:rFonts w:hint="default" w:ascii="Consolas" w:hAnsi="Consolas" w:eastAsia="宋体" w:cs="Consolas"/>
          <w:color w:val="000000"/>
          <w:kern w:val="2"/>
          <w:sz w:val="20"/>
          <w:szCs w:val="20"/>
          <w:lang w:val="en-US" w:eastAsia="zh-CN" w:bidi="ar"/>
        </w:rPr>
        <w:t>D</w:t>
      </w:r>
      <w:r>
        <w:rPr>
          <w:rFonts w:hint="default" w:ascii="宋体" w:hAnsi="宋体" w:eastAsia="宋体" w:cs="宋体"/>
          <w:color w:val="000000"/>
          <w:kern w:val="2"/>
          <w:sz w:val="24"/>
          <w:szCs w:val="24"/>
          <w:lang w:val="en-US" w:eastAsia="zh-CN" w:bidi="ar"/>
        </w:rPr>
        <w:t>位置、速度、姿态等信息。</w:t>
      </w:r>
    </w:p>
    <w:p>
      <w:pPr>
        <w:pStyle w:val="3"/>
        <w:numPr>
          <w:ilvl w:val="0"/>
          <w:numId w:val="0"/>
        </w:numPr>
        <w:ind w:leftChars="0" w:firstLine="420" w:firstLineChars="0"/>
        <w:rPr>
          <w:rFonts w:hint="default"/>
          <w:sz w:val="24"/>
          <w:szCs w:val="24"/>
          <w:lang w:val="en-US" w:eastAsia="zh-CN"/>
        </w:rPr>
      </w:pPr>
    </w:p>
    <w:p>
      <w:pPr>
        <w:pStyle w:val="3"/>
        <w:numPr>
          <w:numId w:val="0"/>
        </w:numPr>
        <w:ind w:left="397" w:leftChars="0"/>
        <w:rPr>
          <w:rFonts w:hint="eastAsia"/>
          <w:i/>
          <w:iCs/>
          <w:sz w:val="24"/>
          <w:szCs w:val="24"/>
          <w:u w:val="single"/>
          <w:lang w:val="en-US" w:eastAsia="zh-CN"/>
        </w:rPr>
      </w:pPr>
      <w:r>
        <w:rPr>
          <w:rFonts w:hint="eastAsia"/>
          <w:i/>
          <w:iCs/>
          <w:sz w:val="24"/>
          <w:szCs w:val="24"/>
          <w:u w:val="single"/>
          <w:lang w:val="en-US" w:eastAsia="zh-CN"/>
        </w:rPr>
        <w:t>架构参考：</w:t>
      </w:r>
    </w:p>
    <w:p>
      <w:pPr>
        <w:pStyle w:val="3"/>
        <w:numPr>
          <w:numId w:val="0"/>
        </w:numPr>
        <w:ind w:left="397" w:leftChars="0"/>
        <w:rPr>
          <w:rFonts w:hint="default"/>
          <w:sz w:val="24"/>
          <w:szCs w:val="24"/>
          <w:lang w:val="en-US" w:eastAsia="zh-CN"/>
        </w:rPr>
      </w:pPr>
      <w:bookmarkStart w:id="0" w:name="_GoBack"/>
      <w:bookmarkEnd w:id="0"/>
      <w:r>
        <w:rPr>
          <w:rFonts w:hint="eastAsia"/>
          <w:sz w:val="24"/>
          <w:szCs w:val="24"/>
          <w:lang w:val="en-US" w:eastAsia="zh-CN"/>
        </w:rPr>
        <w:t>TED、OpenPCDet</w:t>
      </w:r>
    </w:p>
    <w:p>
      <w:pPr>
        <w:keepNext w:val="0"/>
        <w:keepLines w:val="0"/>
        <w:widowControl w:val="0"/>
        <w:suppressLineNumbers w:val="0"/>
        <w:spacing w:before="0" w:beforeAutospacing="0" w:after="0" w:afterAutospacing="0"/>
        <w:ind w:left="0" w:right="0"/>
        <w:jc w:val="center"/>
        <w:rPr>
          <w:rFonts w:hint="default" w:ascii="Consolas" w:hAnsi="Consolas" w:eastAsia="宋体" w:cs="Consolas"/>
          <w:color w:val="000000"/>
          <w:kern w:val="2"/>
          <w:sz w:val="20"/>
          <w:szCs w:val="20"/>
        </w:rPr>
      </w:pPr>
      <w:r>
        <w:rPr>
          <w:rFonts w:hint="default" w:ascii="Calibri" w:hAnsi="Calibri" w:eastAsia="宋体" w:cs="Times New Roman"/>
          <w:kern w:val="2"/>
          <w:sz w:val="24"/>
          <w:szCs w:val="24"/>
          <w:lang w:val="en-US" w:eastAsia="zh-CN" w:bidi="ar"/>
        </w:rPr>
        <w:drawing>
          <wp:inline distT="0" distB="0" distL="114300" distR="114300">
            <wp:extent cx="4653280" cy="2402205"/>
            <wp:effectExtent l="0" t="0" r="4445" b="762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4653280" cy="2402205"/>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leftChars="0" w:right="0" w:firstLine="0" w:firstLineChars="0"/>
        <w:jc w:val="center"/>
        <w:rPr>
          <w:rFonts w:hint="default" w:ascii="Consolas" w:hAnsi="Consolas" w:eastAsia="宋体" w:cs="Consolas"/>
          <w:color w:val="000000"/>
          <w:kern w:val="2"/>
          <w:sz w:val="20"/>
          <w:szCs w:val="20"/>
        </w:rPr>
      </w:pPr>
      <w:r>
        <w:rPr>
          <w:rFonts w:hint="eastAsia" w:ascii="宋体" w:hAnsi="宋体" w:eastAsia="宋体" w:cs="宋体"/>
          <w:color w:val="000000"/>
          <w:kern w:val="2"/>
          <w:sz w:val="20"/>
          <w:szCs w:val="20"/>
          <w:lang w:val="en-US" w:eastAsia="zh-CN" w:bidi="ar"/>
        </w:rPr>
        <w:t>图</w:t>
      </w:r>
      <w:r>
        <w:rPr>
          <w:rFonts w:hint="default" w:ascii="Consolas" w:hAnsi="Consolas" w:eastAsia="宋体" w:cs="Consolas"/>
          <w:color w:val="000000"/>
          <w:kern w:val="2"/>
          <w:sz w:val="20"/>
          <w:szCs w:val="20"/>
          <w:lang w:val="en-US" w:eastAsia="zh-CN" w:bidi="ar"/>
        </w:rPr>
        <w:t>1 TED</w:t>
      </w:r>
      <w:r>
        <w:rPr>
          <w:rFonts w:hint="eastAsia" w:ascii="宋体" w:hAnsi="宋体" w:eastAsia="宋体" w:cs="宋体"/>
          <w:color w:val="000000"/>
          <w:kern w:val="2"/>
          <w:sz w:val="20"/>
          <w:szCs w:val="20"/>
          <w:lang w:val="en-US" w:eastAsia="zh-CN" w:bidi="ar"/>
        </w:rPr>
        <w:t>模型框架</w:t>
      </w:r>
    </w:p>
    <w:p>
      <w:pPr>
        <w:pStyle w:val="3"/>
        <w:numPr>
          <w:ilvl w:val="0"/>
          <w:numId w:val="0"/>
        </w:numPr>
        <w:ind w:left="397" w:leftChars="0" w:firstLine="416" w:firstLineChars="0"/>
        <w:rPr>
          <w:rFonts w:hint="default" w:ascii="Consolas" w:hAnsi="Consolas" w:eastAsia="宋体" w:cs="Consolas"/>
          <w:color w:val="000000"/>
          <w:kern w:val="2"/>
          <w:sz w:val="24"/>
          <w:szCs w:val="24"/>
          <w:lang w:val="en-US" w:eastAsia="zh-CN" w:bidi="ar"/>
        </w:rPr>
      </w:pPr>
    </w:p>
    <w:p>
      <w:pPr>
        <w:keepNext w:val="0"/>
        <w:keepLines w:val="0"/>
        <w:widowControl w:val="0"/>
        <w:suppressLineNumbers w:val="0"/>
        <w:spacing w:before="0" w:beforeAutospacing="0" w:after="0" w:afterAutospacing="0"/>
        <w:ind w:left="0" w:leftChars="0" w:right="0"/>
        <w:jc w:val="center"/>
        <w:rPr>
          <w:rFonts w:hint="eastAsia" w:ascii="宋体" w:hAnsi="宋体" w:eastAsia="宋体" w:cs="宋体"/>
          <w:color w:val="000000"/>
          <w:kern w:val="2"/>
          <w:sz w:val="24"/>
          <w:szCs w:val="24"/>
        </w:rPr>
      </w:pPr>
      <w:r>
        <w:rPr>
          <w:rFonts w:hint="default" w:ascii="Calibri" w:hAnsi="Calibri" w:eastAsia="宋体" w:cs="Times New Roman"/>
          <w:kern w:val="2"/>
          <w:sz w:val="24"/>
          <w:szCs w:val="24"/>
          <w:lang w:val="en-US" w:eastAsia="zh-CN" w:bidi="ar"/>
        </w:rPr>
        <w:drawing>
          <wp:inline distT="0" distB="0" distL="114300" distR="114300">
            <wp:extent cx="4811395" cy="1539875"/>
            <wp:effectExtent l="0" t="0" r="8255" b="317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5"/>
                    <a:stretch>
                      <a:fillRect/>
                    </a:stretch>
                  </pic:blipFill>
                  <pic:spPr>
                    <a:xfrm>
                      <a:off x="0" y="0"/>
                      <a:ext cx="4811395" cy="1539875"/>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color w:val="000000"/>
          <w:kern w:val="2"/>
          <w:sz w:val="24"/>
          <w:szCs w:val="24"/>
        </w:rPr>
      </w:pPr>
      <w:r>
        <w:rPr>
          <w:rFonts w:hint="eastAsia" w:ascii="宋体" w:hAnsi="宋体" w:eastAsia="宋体" w:cs="宋体"/>
          <w:color w:val="000000"/>
          <w:kern w:val="2"/>
          <w:sz w:val="20"/>
          <w:szCs w:val="20"/>
          <w:lang w:val="en-US" w:eastAsia="zh-CN" w:bidi="ar"/>
        </w:rPr>
        <w:t>图</w:t>
      </w:r>
      <w:r>
        <w:rPr>
          <w:rFonts w:hint="default" w:ascii="Consolas" w:hAnsi="Consolas" w:eastAsia="宋体" w:cs="Consolas"/>
          <w:color w:val="000000"/>
          <w:kern w:val="2"/>
          <w:sz w:val="20"/>
          <w:szCs w:val="20"/>
          <w:lang w:val="en-US" w:eastAsia="zh-CN" w:bidi="ar"/>
        </w:rPr>
        <w:t>2 OpenPCDnet</w:t>
      </w:r>
      <w:r>
        <w:rPr>
          <w:rFonts w:hint="eastAsia" w:ascii="宋体" w:hAnsi="宋体" w:eastAsia="宋体" w:cs="宋体"/>
          <w:color w:val="000000"/>
          <w:kern w:val="2"/>
          <w:sz w:val="20"/>
          <w:szCs w:val="20"/>
          <w:lang w:val="en-US" w:eastAsia="zh-CN" w:bidi="ar"/>
        </w:rPr>
        <w:t>模型框架</w:t>
      </w:r>
    </w:p>
    <w:p>
      <w:pPr>
        <w:pStyle w:val="3"/>
        <w:numPr>
          <w:ilvl w:val="0"/>
          <w:numId w:val="0"/>
        </w:numPr>
        <w:ind w:leftChars="0"/>
        <w:rPr>
          <w:rFonts w:hint="default"/>
          <w:sz w:val="28"/>
          <w:szCs w:val="28"/>
          <w:lang w:val="en-US" w:eastAsia="zh-CN"/>
        </w:rPr>
      </w:pPr>
    </w:p>
    <w:p>
      <w:pPr>
        <w:pStyle w:val="3"/>
        <w:numPr>
          <w:ilvl w:val="0"/>
          <w:numId w:val="0"/>
        </w:numPr>
        <w:ind w:leftChars="0"/>
        <w:rPr>
          <w:rFonts w:hint="default"/>
          <w:sz w:val="28"/>
          <w:szCs w:val="28"/>
          <w:lang w:val="en-US" w:eastAsia="zh-CN"/>
        </w:rPr>
      </w:pPr>
    </w:p>
    <w:p>
      <w:pPr>
        <w:pStyle w:val="3"/>
        <w:numPr>
          <w:ilvl w:val="0"/>
          <w:numId w:val="1"/>
        </w:numPr>
        <w:ind w:left="425" w:leftChars="0" w:hanging="425" w:firstLineChars="0"/>
        <w:rPr>
          <w:rFonts w:hint="default"/>
          <w:sz w:val="28"/>
          <w:szCs w:val="28"/>
          <w:lang w:val="en-US" w:eastAsia="zh-CN"/>
        </w:rPr>
      </w:pPr>
      <w:r>
        <w:rPr>
          <w:rFonts w:hint="eastAsia"/>
          <w:sz w:val="28"/>
          <w:szCs w:val="28"/>
          <w:lang w:val="en-US" w:eastAsia="zh-CN"/>
        </w:rPr>
        <w:t>模型训练</w:t>
      </w:r>
    </w:p>
    <w:p>
      <w:pPr>
        <w:pStyle w:val="3"/>
        <w:numPr>
          <w:ilvl w:val="0"/>
          <w:numId w:val="0"/>
        </w:numPr>
        <w:ind w:leftChars="0" w:firstLine="420" w:firstLineChars="0"/>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使用选定的目标检测模型对预处理后的训练数据进行训练。训练过程中需要定义损失函数、优化器等。进行模型超参数调整，以获得最佳性能。监控训练过程中的指标，如损失和准确率，以确保模型收敛。</w:t>
      </w:r>
    </w:p>
    <w:p>
      <w:pPr>
        <w:pStyle w:val="3"/>
        <w:numPr>
          <w:ilvl w:val="0"/>
          <w:numId w:val="0"/>
        </w:numPr>
        <w:ind w:leftChars="0" w:firstLine="420" w:firstLineChars="0"/>
        <w:rPr>
          <w:rFonts w:hint="default" w:ascii="宋体" w:hAnsi="宋体" w:eastAsia="宋体" w:cs="宋体"/>
          <w:color w:val="000000"/>
          <w:kern w:val="2"/>
          <w:sz w:val="24"/>
          <w:szCs w:val="24"/>
          <w:lang w:val="en-US" w:eastAsia="zh-CN" w:bidi="ar"/>
        </w:rPr>
      </w:pPr>
    </w:p>
    <w:p>
      <w:pPr>
        <w:pStyle w:val="3"/>
        <w:numPr>
          <w:ilvl w:val="0"/>
          <w:numId w:val="1"/>
        </w:numPr>
        <w:ind w:left="425" w:leftChars="0" w:hanging="425" w:firstLineChars="0"/>
        <w:rPr>
          <w:rFonts w:hint="default"/>
          <w:sz w:val="28"/>
          <w:szCs w:val="28"/>
          <w:lang w:val="en-US" w:eastAsia="zh-CN"/>
        </w:rPr>
      </w:pPr>
      <w:r>
        <w:rPr>
          <w:rFonts w:hint="eastAsia"/>
          <w:sz w:val="28"/>
          <w:szCs w:val="28"/>
          <w:lang w:val="en-US" w:eastAsia="zh-CN"/>
        </w:rPr>
        <w:t xml:space="preserve"> 模型测试</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使用训练好的模型对测试数据进行目标检测。记录模型的检测结果，包括类别、位置、置信度等信息。</w:t>
      </w:r>
    </w:p>
    <w:p>
      <w:pPr>
        <w:pStyle w:val="3"/>
        <w:numPr>
          <w:ilvl w:val="0"/>
          <w:numId w:val="0"/>
        </w:numPr>
        <w:adjustRightInd w:val="0"/>
        <w:snapToGrid w:val="0"/>
        <w:spacing w:line="480" w:lineRule="exact"/>
        <w:jc w:val="both"/>
        <w:rPr>
          <w:rFonts w:hint="default"/>
          <w:sz w:val="28"/>
          <w:szCs w:val="28"/>
          <w:lang w:val="en-US" w:eastAsia="zh-CN"/>
        </w:rPr>
      </w:pPr>
    </w:p>
    <w:p>
      <w:pPr>
        <w:pStyle w:val="3"/>
        <w:numPr>
          <w:ilvl w:val="0"/>
          <w:numId w:val="1"/>
        </w:numPr>
        <w:ind w:left="425" w:leftChars="0" w:hanging="425" w:firstLineChars="0"/>
        <w:rPr>
          <w:rFonts w:hint="default"/>
          <w:sz w:val="28"/>
          <w:szCs w:val="28"/>
          <w:lang w:val="en-US" w:eastAsia="zh-CN"/>
        </w:rPr>
      </w:pPr>
      <w:r>
        <w:rPr>
          <w:rFonts w:hint="eastAsia"/>
          <w:sz w:val="28"/>
          <w:szCs w:val="28"/>
          <w:lang w:val="en-US" w:eastAsia="zh-CN"/>
        </w:rPr>
        <w:t>结果生成</w:t>
      </w:r>
    </w:p>
    <w:p>
      <w:pPr>
        <w:pStyle w:val="3"/>
        <w:numPr>
          <w:ilvl w:val="0"/>
          <w:numId w:val="0"/>
        </w:numPr>
        <w:ind w:leftChars="0" w:firstLine="420" w:firstLineChars="0"/>
        <w:rPr>
          <w:rFonts w:hint="default"/>
          <w:sz w:val="24"/>
          <w:szCs w:val="24"/>
          <w:lang w:val="en-US" w:eastAsia="zh-CN"/>
        </w:rPr>
      </w:pPr>
      <w:r>
        <w:rPr>
          <w:rFonts w:hint="default"/>
          <w:sz w:val="24"/>
          <w:szCs w:val="24"/>
          <w:lang w:val="en-US" w:eastAsia="zh-CN"/>
        </w:rPr>
        <w:t>根据检测结果生成符合要求的文本文件，每一行代表一个目标的信息，包括类别、中心点坐标、宽度、高度、置信度等。</w:t>
      </w:r>
    </w:p>
    <w:p>
      <w:pPr>
        <w:pStyle w:val="3"/>
        <w:numPr>
          <w:ilvl w:val="0"/>
          <w:numId w:val="0"/>
        </w:numPr>
        <w:ind w:leftChars="0" w:firstLine="420" w:firstLineChars="0"/>
        <w:rPr>
          <w:rFonts w:hint="default"/>
          <w:sz w:val="24"/>
          <w:szCs w:val="24"/>
          <w:lang w:val="en-US" w:eastAsia="zh-CN"/>
        </w:rPr>
      </w:pPr>
      <w:r>
        <w:rPr>
          <w:rFonts w:hint="default"/>
          <w:sz w:val="24"/>
          <w:szCs w:val="24"/>
          <w:lang w:val="en-US" w:eastAsia="zh-CN"/>
        </w:rPr>
        <w:t>每一列的含义为：</w:t>
      </w:r>
    </w:p>
    <w:p>
      <w:pPr>
        <w:pStyle w:val="3"/>
        <w:numPr>
          <w:ilvl w:val="0"/>
          <w:numId w:val="0"/>
        </w:numPr>
        <w:ind w:leftChars="0" w:firstLine="420" w:firstLineChars="0"/>
        <w:rPr>
          <w:rFonts w:hint="default"/>
          <w:sz w:val="24"/>
          <w:szCs w:val="24"/>
          <w:lang w:val="en-US" w:eastAsia="zh-CN"/>
        </w:rPr>
      </w:pPr>
      <w:r>
        <w:rPr>
          <w:rFonts w:hint="default"/>
          <w:sz w:val="24"/>
          <w:szCs w:val="24"/>
          <w:lang w:val="en-US" w:eastAsia="zh-CN"/>
        </w:rPr>
        <w:t>类别 x y z w l h ry 置信度 (x y z w l h的单位为米，ry为弧度值) （注：xyz为中心点坐标，wlh为宽长高，ry为航向角，输出的航向角参考系需和标注文件一致，类别和数字的对应关系为：行人-1、两轮车-2、三轮车-3、小汽车-4、半挂牵引车-5、卡车-6、巴士-7）</w:t>
      </w:r>
    </w:p>
    <w:p>
      <w:pPr>
        <w:pStyle w:val="3"/>
        <w:numPr>
          <w:ilvl w:val="0"/>
          <w:numId w:val="0"/>
        </w:numPr>
        <w:ind w:leftChars="0"/>
        <w:rPr>
          <w:rFonts w:hint="default"/>
          <w:sz w:val="24"/>
          <w:szCs w:val="24"/>
          <w:lang w:val="en-US" w:eastAsia="zh-CN"/>
        </w:rPr>
      </w:pPr>
      <w:r>
        <w:rPr>
          <w:rFonts w:hint="default"/>
          <w:sz w:val="24"/>
          <w:szCs w:val="24"/>
          <w:lang w:val="en-US" w:eastAsia="zh-CN"/>
        </w:rPr>
        <w:t>将生成的文本文件提交作为检测结果。</w:t>
      </w:r>
    </w:p>
    <w:p>
      <w:pPr>
        <w:pStyle w:val="3"/>
        <w:numPr>
          <w:ilvl w:val="0"/>
          <w:numId w:val="0"/>
        </w:numPr>
        <w:ind w:leftChars="0"/>
        <w:rPr>
          <w:rFonts w:hint="default"/>
          <w:sz w:val="28"/>
          <w:szCs w:val="28"/>
          <w:lang w:val="en-US" w:eastAsia="zh-CN"/>
        </w:rPr>
      </w:pPr>
    </w:p>
    <w:p>
      <w:pPr>
        <w:pStyle w:val="3"/>
        <w:numPr>
          <w:ilvl w:val="0"/>
          <w:numId w:val="1"/>
        </w:numPr>
        <w:ind w:left="425" w:leftChars="0" w:hanging="425" w:firstLineChars="0"/>
        <w:rPr>
          <w:rFonts w:hint="default"/>
          <w:sz w:val="28"/>
          <w:szCs w:val="28"/>
          <w:lang w:val="en-US" w:eastAsia="zh-CN"/>
        </w:rPr>
      </w:pPr>
      <w:r>
        <w:rPr>
          <w:rFonts w:hint="eastAsia"/>
          <w:sz w:val="28"/>
          <w:szCs w:val="28"/>
          <w:lang w:val="en-US" w:eastAsia="zh-CN"/>
        </w:rPr>
        <w:t>模型和代码提交</w:t>
      </w:r>
    </w:p>
    <w:p>
      <w:pPr>
        <w:pStyle w:val="3"/>
        <w:numPr>
          <w:ilvl w:val="0"/>
          <w:numId w:val="0"/>
        </w:numPr>
        <w:ind w:leftChars="0" w:firstLine="420" w:firstLineChars="0"/>
        <w:rPr>
          <w:rFonts w:hint="eastAsia"/>
          <w:sz w:val="24"/>
          <w:szCs w:val="24"/>
          <w:lang w:val="en-US" w:eastAsia="zh-CN"/>
        </w:rPr>
      </w:pPr>
      <w:r>
        <w:rPr>
          <w:rFonts w:hint="eastAsia"/>
          <w:sz w:val="24"/>
          <w:szCs w:val="24"/>
          <w:lang w:val="en-US" w:eastAsia="zh-CN"/>
        </w:rPr>
        <w:t>提交训练好的目标检测模型，包括源代码、可执行文件以及必要的文档说明和代码注释。</w:t>
      </w:r>
    </w:p>
    <w:p>
      <w:pPr>
        <w:pStyle w:val="3"/>
        <w:numPr>
          <w:ilvl w:val="0"/>
          <w:numId w:val="0"/>
        </w:numPr>
        <w:ind w:leftChars="0" w:firstLine="420" w:firstLineChars="0"/>
        <w:rPr>
          <w:rFonts w:hint="default"/>
          <w:sz w:val="24"/>
          <w:szCs w:val="24"/>
          <w:lang w:val="en-US" w:eastAsia="zh-CN"/>
        </w:rPr>
      </w:pPr>
    </w:p>
    <w:p>
      <w:pPr>
        <w:pStyle w:val="3"/>
        <w:numPr>
          <w:ilvl w:val="0"/>
          <w:numId w:val="1"/>
        </w:numPr>
        <w:ind w:left="425" w:leftChars="0" w:hanging="425" w:firstLineChars="0"/>
        <w:rPr>
          <w:rFonts w:hint="default"/>
          <w:sz w:val="28"/>
          <w:szCs w:val="28"/>
          <w:lang w:val="en-US" w:eastAsia="zh-CN"/>
        </w:rPr>
      </w:pPr>
      <w:r>
        <w:rPr>
          <w:rFonts w:hint="eastAsia"/>
          <w:sz w:val="28"/>
          <w:szCs w:val="28"/>
          <w:lang w:val="en-US" w:eastAsia="zh-CN"/>
        </w:rPr>
        <w:t>性能评估与改进</w:t>
      </w:r>
    </w:p>
    <w:p>
      <w:pPr>
        <w:pStyle w:val="3"/>
        <w:numPr>
          <w:ilvl w:val="0"/>
          <w:numId w:val="0"/>
        </w:numPr>
        <w:ind w:leftChars="0" w:firstLine="420" w:firstLineChars="0"/>
        <w:rPr>
          <w:rFonts w:hint="eastAsia"/>
          <w:sz w:val="24"/>
          <w:szCs w:val="24"/>
          <w:lang w:val="en-US" w:eastAsia="zh-CN"/>
        </w:rPr>
      </w:pPr>
      <w:r>
        <w:rPr>
          <w:rFonts w:hint="eastAsia"/>
          <w:sz w:val="24"/>
          <w:szCs w:val="24"/>
          <w:lang w:val="en-US" w:eastAsia="zh-CN"/>
        </w:rPr>
        <w:t>模型准确性：使用分类准确度、目标检测率等指标来衡量模型的性能。例如，IoU，观察IoU阈值下的精度、召回率等指标。mAP，综合评估模型在不同IoU阈值下的性能，提供全局性能评估。</w:t>
      </w:r>
    </w:p>
    <w:p>
      <w:pPr>
        <w:pStyle w:val="3"/>
        <w:numPr>
          <w:ilvl w:val="0"/>
          <w:numId w:val="0"/>
        </w:numPr>
        <w:ind w:leftChars="0" w:firstLine="420" w:firstLineChars="0"/>
        <w:rPr>
          <w:rFonts w:hint="default"/>
          <w:sz w:val="24"/>
          <w:szCs w:val="24"/>
          <w:lang w:val="en-US" w:eastAsia="zh-CN"/>
        </w:rPr>
      </w:pPr>
      <w:r>
        <w:rPr>
          <w:rFonts w:hint="default"/>
          <w:sz w:val="24"/>
          <w:szCs w:val="24"/>
          <w:lang w:val="en-US" w:eastAsia="zh-CN"/>
        </w:rPr>
        <w:t>模型速度：考虑自动驾驶应用的实时性要求，评估模型的推理速度。</w:t>
      </w:r>
    </w:p>
    <w:p>
      <w:pPr>
        <w:pStyle w:val="3"/>
        <w:numPr>
          <w:ilvl w:val="0"/>
          <w:numId w:val="0"/>
        </w:numPr>
        <w:ind w:leftChars="0" w:firstLine="420" w:firstLineChars="0"/>
        <w:rPr>
          <w:rFonts w:hint="default"/>
          <w:sz w:val="24"/>
          <w:szCs w:val="24"/>
          <w:lang w:val="en-US" w:eastAsia="zh-CN"/>
        </w:rPr>
      </w:pPr>
      <w:r>
        <w:rPr>
          <w:rFonts w:hint="default"/>
          <w:sz w:val="24"/>
          <w:szCs w:val="24"/>
          <w:lang w:val="en-US" w:eastAsia="zh-CN"/>
        </w:rPr>
        <w:t>错误率：分析错误检测的比例，以了解哪些类别或情境容易导致错误。</w:t>
      </w:r>
    </w:p>
    <w:p>
      <w:pPr>
        <w:pStyle w:val="3"/>
        <w:numPr>
          <w:ilvl w:val="0"/>
          <w:numId w:val="0"/>
        </w:numPr>
        <w:ind w:leftChars="0" w:firstLine="420" w:firstLineChars="0"/>
        <w:rPr>
          <w:rFonts w:hint="default"/>
          <w:sz w:val="24"/>
          <w:szCs w:val="24"/>
          <w:lang w:val="en-US" w:eastAsia="zh-CN"/>
        </w:rPr>
      </w:pPr>
      <w:r>
        <w:rPr>
          <w:rFonts w:hint="default"/>
          <w:sz w:val="24"/>
          <w:szCs w:val="24"/>
          <w:lang w:val="en-US" w:eastAsia="zh-CN"/>
        </w:rPr>
        <w:t>精确错误分析：识别具体的错误类型，如漏检、误检等。</w:t>
      </w:r>
    </w:p>
    <w:p>
      <w:pPr>
        <w:pStyle w:val="3"/>
        <w:numPr>
          <w:ilvl w:val="0"/>
          <w:numId w:val="0"/>
        </w:numPr>
        <w:ind w:leftChars="0" w:firstLine="420" w:firstLineChars="0"/>
        <w:rPr>
          <w:rFonts w:hint="eastAsia"/>
          <w:sz w:val="24"/>
          <w:szCs w:val="24"/>
          <w:lang w:val="en-US" w:eastAsia="zh-CN"/>
        </w:rPr>
      </w:pPr>
      <w:r>
        <w:rPr>
          <w:rFonts w:hint="default"/>
          <w:sz w:val="24"/>
          <w:szCs w:val="24"/>
          <w:lang w:val="en-US" w:eastAsia="zh-CN"/>
        </w:rPr>
        <w:t>模型融合：结合多个模型的输出结果，提高检测性能。</w:t>
      </w:r>
    </w:p>
    <w:p>
      <w:pPr>
        <w:pStyle w:val="3"/>
        <w:numPr>
          <w:ilvl w:val="0"/>
          <w:numId w:val="0"/>
        </w:numPr>
        <w:ind w:leftChars="0"/>
        <w:rPr>
          <w:rFonts w:hint="default"/>
          <w:sz w:val="28"/>
          <w:szCs w:val="28"/>
          <w:lang w:val="en-US" w:eastAsia="zh-CN"/>
        </w:rPr>
      </w:pPr>
    </w:p>
    <w:p>
      <w:pPr>
        <w:pStyle w:val="3"/>
        <w:numPr>
          <w:ilvl w:val="0"/>
          <w:numId w:val="1"/>
        </w:numPr>
        <w:ind w:left="425" w:leftChars="0" w:hanging="425" w:firstLineChars="0"/>
        <w:rPr>
          <w:rFonts w:hint="default"/>
          <w:sz w:val="28"/>
          <w:szCs w:val="28"/>
          <w:lang w:val="en-US" w:eastAsia="zh-CN"/>
        </w:rPr>
      </w:pPr>
      <w:r>
        <w:rPr>
          <w:rFonts w:hint="eastAsia"/>
          <w:sz w:val="28"/>
          <w:szCs w:val="28"/>
          <w:lang w:val="en-US" w:eastAsia="zh-CN"/>
        </w:rPr>
        <w:t>最终报告</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撰写最终报告，描述整个目标检测算法的设计、实现和性能。包括数据处理流程、模型架构、训练策略、性能评估和结果分析等内容。</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420" w:firstLineChars="0"/>
        <w:jc w:val="both"/>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具体的实现细节会根据选定的模型和工具而有所不同。在每个步骤中，要仔细记录和保存相关代码和结果，以便在需要时进行查看和提交。在实施过程中，也要不断尝试不同的方法和调整参数，以提高目标检测性能。最终，通过反复迭代和改进，可以获得更准确的目标检测结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No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82C775"/>
    <w:multiLevelType w:val="multilevel"/>
    <w:tmpl w:val="6882C775"/>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jMDA3MzczNWUyZmNiNTBlYzA4MmMwODA0YTZlN2EifQ=="/>
  </w:docVars>
  <w:rsids>
    <w:rsidRoot w:val="713C35E9"/>
    <w:rsid w:val="16A100FD"/>
    <w:rsid w:val="2AC17CA4"/>
    <w:rsid w:val="3A0E31D5"/>
    <w:rsid w:val="713C3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qFormat/>
    <w:uiPriority w:val="9"/>
    <w:pPr>
      <w:keepNext/>
      <w:keepLines/>
      <w:spacing w:before="480" w:after="360" w:line="240" w:lineRule="auto"/>
      <w:ind w:firstLine="0"/>
      <w:jc w:val="center"/>
      <w:outlineLvl w:val="0"/>
    </w:pPr>
    <w:rPr>
      <w:rFonts w:ascii="Times New Roman" w:hAnsi="Times New Roman"/>
      <w:b/>
      <w:bCs/>
      <w:kern w:val="44"/>
      <w:sz w:val="44"/>
      <w:szCs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3">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2023-09-15T06:41:00Z</dcterms:created>
  <dc:creator>野蛮的飞鸟</dc:creator>
  <cp:lastModifiedBy>野蛮的飞鸟</cp:lastModifiedBy>
  <dcterms:modified xsi:type="dcterms:W3CDTF">2023-09-15T12:04:08Z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B0C59CCF677C4B9797C740113F7CF225_11</vt:lpwstr>
  </property>
</Properties>
</file>