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t8rk10df5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USE THIS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rbegxskll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Internally: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4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e622tty380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Fill this out after WARNO + assessment</w:t>
        <w:br w:type="textWrapping"/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7"/>
        </w:numPr>
        <w:spacing w:after="48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e622tty380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Adjust based on real conditions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ke622tty3800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i4pcgmh64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Client: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4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e622tty380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 as a clean operational plan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e622tty380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Walk them through sections 1–3 verbally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11"/>
        </w:numPr>
        <w:spacing w:after="48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e622tty380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 them see the structure — don’t overwhelm them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ke622tty3800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ugs7g0t5g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THIS WORKS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ke622tty380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template: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ke622tty380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Feels professional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ke622tty380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Is easy to complete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ke622tty380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Translates military → civilian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ke622tty380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Integrates ICS + contingency planning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naojk0uo2mf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Scales from bars → festivals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622tty380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yec6pmdqz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uuj1wc0kt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fy88dl24e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 ORDER (OPORD) TEMPLATE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EA-OPORD-01 (Client Version)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4uyflja8g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HEADER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Client: __________________________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/ Event Name: __________________________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Location: __________________________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Date(s): __________________________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By: __________________________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Version: __________________________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38vyi7po52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SITUATION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6ypuof40z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Operational Environment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Venue Type:</w:t>
        <w:br w:type="textWrapping"/>
        <w:br w:type="textWrapping"/>
        <w:t xml:space="preserve"> ☐ Bar / Nightclub</w:t>
        <w:br w:type="textWrapping"/>
        <w:br w:type="textWrapping"/>
        <w:t xml:space="preserve"> ☐ Festival / Outdoor Event</w:t>
        <w:br w:type="textWrapping"/>
        <w:br w:type="textWrapping"/>
        <w:t xml:space="preserve"> ☐ Corporate / Office</w:t>
        <w:br w:type="textWrapping"/>
        <w:br w:type="textWrapping"/>
        <w:t xml:space="preserve"> ☐ Private Property</w:t>
        <w:br w:type="textWrapping"/>
        <w:br w:type="textWrapping"/>
        <w:t xml:space="preserve"> ☐ Mixed-Use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Environment:</w:t>
        <w:br w:type="textWrapping"/>
        <w:br w:type="textWrapping"/>
        <w:t xml:space="preserve"> ☐ Indoor</w:t>
        <w:br w:type="textWrapping"/>
        <w:br w:type="textWrapping"/>
        <w:t xml:space="preserve"> ☐ Outdoor</w:t>
        <w:br w:type="textWrapping"/>
        <w:br w:type="textWrapping"/>
        <w:t xml:space="preserve"> ☐ Hybrid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Attendance: __________________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t4tugh256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Threat &amp; Risk Overview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Primary Threat Type:</w:t>
        <w:br w:type="textWrapping"/>
        <w:br w:type="textWrapping"/>
        <w:t xml:space="preserve"> ☐ Crowd Surge</w:t>
        <w:br w:type="textWrapping"/>
        <w:br w:type="textWrapping"/>
        <w:t xml:space="preserve"> ☐ Disorderly Conduct / Fights</w:t>
        <w:br w:type="textWrapping"/>
        <w:br w:type="textWrapping"/>
        <w:t xml:space="preserve"> ☐ Medical Emergencies</w:t>
        <w:br w:type="textWrapping"/>
        <w:br w:type="textWrapping"/>
        <w:t xml:space="preserve"> ☐ Unauthorized Access</w:t>
        <w:br w:type="textWrapping"/>
        <w:br w:type="textWrapping"/>
        <w:t xml:space="preserve"> ☐ Theft</w:t>
        <w:br w:type="textWrapping"/>
        <w:br w:type="textWrapping"/>
        <w:t xml:space="preserve"> ☐ Environmental (weather, terrain)</w:t>
        <w:br w:type="textWrapping"/>
        <w:br w:type="textWrapping"/>
        <w:t xml:space="preserve"> ☐ Other: __________________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Risk Level:</w:t>
        <w:br w:type="textWrapping"/>
        <w:br w:type="textWrapping"/>
        <w:t xml:space="preserve"> ☐ Low</w:t>
        <w:br w:type="textWrapping"/>
        <w:br w:type="textWrapping"/>
        <w:t xml:space="preserve"> ☐ Moderate</w:t>
        <w:br w:type="textWrapping"/>
        <w:br w:type="textWrapping"/>
        <w:t xml:space="preserve"> ☐ High</w:t>
        <w:br w:type="textWrapping"/>
        <w:br w:type="textWrapping"/>
        <w:t xml:space="preserve"> ☐ Critical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7ucjdx0xf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Known Constraints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Limited staffing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Budget limitations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Venue restrictions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Legal / licensing constraints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Time constraints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Other: __________________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p8i7jvdxyf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MISSION</w:t>
      </w:r>
    </w:p>
    <w:p w:rsidR="00000000" w:rsidDel="00000000" w:rsidP="00000000" w:rsidRDefault="00000000" w:rsidRPr="00000000" w14:paraId="0000003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“Evenfall Advantage will __________________________________________</w:t>
      </w:r>
    </w:p>
    <w:p w:rsidR="00000000" w:rsidDel="00000000" w:rsidP="00000000" w:rsidRDefault="00000000" w:rsidRPr="00000000" w14:paraId="00000035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for __________________________________________ at __________________________________________</w:t>
      </w:r>
    </w:p>
    <w:p w:rsidR="00000000" w:rsidDel="00000000" w:rsidP="00000000" w:rsidRDefault="00000000" w:rsidRPr="00000000" w14:paraId="0000003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in order to __________________________________________.”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ewoqgu5hv7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EXECUTION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r083mbaqq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Concept of Operations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Security Posture:</w:t>
        <w:br w:type="textWrapping"/>
        <w:br w:type="textWrapping"/>
        <w:t xml:space="preserve"> ☐ Low Visibility</w:t>
        <w:br w:type="textWrapping"/>
        <w:br w:type="textWrapping"/>
        <w:t xml:space="preserve"> ☐ High Visibility</w:t>
        <w:br w:type="textWrapping"/>
        <w:br w:type="textWrapping"/>
        <w:t xml:space="preserve"> ☐ Mixed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Operational Approach:</w:t>
        <w:br w:type="textWrapping"/>
        <w:br w:type="textWrapping"/>
        <w:t xml:space="preserve"> ☐ Static Posts</w:t>
        <w:br w:type="textWrapping"/>
        <w:br w:type="textWrapping"/>
        <w:t xml:space="preserve"> ☐ Mobile Patrol</w:t>
        <w:br w:type="textWrapping"/>
        <w:br w:type="textWrapping"/>
        <w:t xml:space="preserve"> ☐ Zone-Based Coverage</w:t>
        <w:br w:type="textWrapping"/>
        <w:br w:type="textWrapping"/>
        <w:t xml:space="preserve"> ☐ Layered Security</w:t>
        <w:br w:type="textWrapping"/>
        <w:br w:type="textWrapping"/>
        <w:t xml:space="preserve"> ☐ Hybrid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Primary Focus Areas:</w:t>
        <w:br w:type="textWrapping"/>
        <w:br w:type="textWrapping"/>
        <w:t xml:space="preserve"> ☐ Entry Control</w:t>
        <w:br w:type="textWrapping"/>
        <w:br w:type="textWrapping"/>
        <w:t xml:space="preserve"> ☐ Crowd Flow Management</w:t>
        <w:br w:type="textWrapping"/>
        <w:br w:type="textWrapping"/>
        <w:t xml:space="preserve"> ☐ Stage / VIP Protection</w:t>
        <w:br w:type="textWrapping"/>
        <w:br w:type="textWrapping"/>
        <w:t xml:space="preserve"> ☐ Perimeter Security</w:t>
        <w:br w:type="textWrapping"/>
        <w:br w:type="textWrapping"/>
        <w:t xml:space="preserve"> ☐ Incident Response</w:t>
        <w:br w:type="textWrapping"/>
        <w:br w:type="textWrapping"/>
        <w:t xml:space="preserve"> ☐ Access Control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vg9hvccdq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Areas of Responsibility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Entry Points: __________________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Zones: __________________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Areas: __________________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s2k8lb0o6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Tasks to Personnel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Supervisors:</w:t>
        <w:br w:type="textWrapping"/>
        <w:br w:type="textWrapping"/>
        <w:t xml:space="preserve"> ☐ Oversight of assigned zones</w:t>
        <w:br w:type="textWrapping"/>
        <w:br w:type="textWrapping"/>
        <w:t xml:space="preserve"> ☐ Incident reporting</w:t>
        <w:br w:type="textWrapping"/>
        <w:br w:type="textWrapping"/>
        <w:t xml:space="preserve"> ☐ Coordination with command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Security Staff:</w:t>
        <w:br w:type="textWrapping"/>
        <w:br w:type="textWrapping"/>
        <w:t xml:space="preserve"> ☐ Access control</w:t>
        <w:br w:type="textWrapping"/>
        <w:br w:type="textWrapping"/>
        <w:t xml:space="preserve"> ☐ Crowd monitoring</w:t>
        <w:br w:type="textWrapping"/>
        <w:br w:type="textWrapping"/>
        <w:t xml:space="preserve"> ☐ De-escalation</w:t>
        <w:br w:type="textWrapping"/>
        <w:br w:type="textWrapping"/>
        <w:t xml:space="preserve"> ☐ Reporting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gk1jgbnktv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SUPPORT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lirhst15w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Medical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Medical Capability:</w:t>
        <w:br w:type="textWrapping"/>
        <w:br w:type="textWrapping"/>
        <w:t xml:space="preserve"> ☐ None</w:t>
        <w:br w:type="textWrapping"/>
        <w:br w:type="textWrapping"/>
        <w:t xml:space="preserve"> ☐ Basic First Aid</w:t>
        <w:br w:type="textWrapping"/>
        <w:br w:type="textWrapping"/>
        <w:t xml:space="preserve"> ☐ STOP THE BLEED® Level</w:t>
        <w:br w:type="textWrapping"/>
        <w:br w:type="textWrapping"/>
        <w:t xml:space="preserve"> ☐ EMS On-site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a1p0vdvk2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Communications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Primary Method:</w:t>
        <w:br w:type="textWrapping"/>
        <w:br w:type="textWrapping"/>
        <w:t xml:space="preserve"> ☐ Radio</w:t>
        <w:br w:type="textWrapping"/>
        <w:br w:type="textWrapping"/>
        <w:t xml:space="preserve"> ☐ Phone</w:t>
        <w:br w:type="textWrapping"/>
        <w:br w:type="textWrapping"/>
        <w:t xml:space="preserve"> ☐ Hybrid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Radio Channels / Comms Plan: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x4jrs6ya3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Equipment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Radios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Barriers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Lighting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PPE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Other: __________________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2yake4eqsn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COMMAND &amp; CONTROL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n2otyb1xz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Structure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Command Model:</w:t>
        <w:br w:type="textWrapping"/>
        <w:br w:type="textWrapping"/>
        <w:t xml:space="preserve"> ☐ Single Supervisor</w:t>
        <w:br w:type="textWrapping"/>
        <w:br w:type="textWrapping"/>
        <w:t xml:space="preserve"> ☐ Tiered Leadership</w:t>
        <w:br w:type="textWrapping"/>
        <w:br w:type="textWrapping"/>
        <w:t xml:space="preserve"> ☐ ICS-Aligned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Incident Command (if applicable):</w:t>
        <w:br w:type="textWrapping"/>
        <w:br w:type="textWrapping"/>
        <w:t xml:space="preserve"> ☐ Established</w:t>
        <w:br w:type="textWrapping"/>
        <w:br w:type="textWrapping"/>
        <w:t xml:space="preserve"> ☐ Not Established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n0flftxc5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Chain of Command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Overall Lead: __________________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Supervisors: __________________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Representative: __________________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b2xebtjs8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Escalation Flow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Staff → Supervisor → Command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Direct to Command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Other: __________________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k13gtd7xsv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CONTINGENCY PLANNING (5-POINT MODEL)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vz2w1u3rx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Primary Plan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n5igmfm0j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Alternate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ypqy290ip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Contingency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7plv17xw0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Emergency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525mw1ixh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Recovery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e2l18lvbkq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TIMELINE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Operational Start: __________________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Periods: __________________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End: __________________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amxn37p7sh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SUCCESS CRITERIA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No major incidents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Controlled crowd flow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Effective incident response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Clear communication maintained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Client satisfaction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Additional Success Measures: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8yggwl2k2l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NOTES / SPECIAL INSTRUCTIONS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