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E5FA" w14:textId="41472C9B" w:rsidR="00D624F6" w:rsidRDefault="00D624F6" w:rsidP="00D624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数据管理页面</w:t>
      </w:r>
    </w:p>
    <w:p w14:paraId="2B88F2C7" w14:textId="6BE39B9E" w:rsidR="0039410E" w:rsidRDefault="00D624F6">
      <w:r>
        <w:rPr>
          <w:noProof/>
        </w:rPr>
        <w:drawing>
          <wp:inline distT="0" distB="0" distL="0" distR="0" wp14:anchorId="24A59983" wp14:editId="45F1D162">
            <wp:extent cx="6645910" cy="3270885"/>
            <wp:effectExtent l="0" t="0" r="2540" b="5715"/>
            <wp:docPr id="1491959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59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C9EA" w14:textId="36DD295E" w:rsidR="00D624F6" w:rsidRDefault="00D624F6">
      <w:r>
        <w:rPr>
          <w:noProof/>
        </w:rPr>
        <w:drawing>
          <wp:inline distT="0" distB="0" distL="0" distR="0" wp14:anchorId="5D88D1D7" wp14:editId="3CDB27C5">
            <wp:extent cx="6645910" cy="3270885"/>
            <wp:effectExtent l="0" t="0" r="2540" b="5715"/>
            <wp:docPr id="381601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0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FC26" w14:textId="62534676" w:rsidR="009536D4" w:rsidRDefault="009536D4" w:rsidP="009536D4">
      <w:r>
        <w:rPr>
          <w:rFonts w:hint="eastAsia"/>
        </w:rPr>
        <w:t>可以上传多组数据，作为资产组合的参与原料。目前的数据读取架构是按照从妙想choice上下载的数据格式构建</w:t>
      </w:r>
      <w:r>
        <w:rPr>
          <w:rFonts w:hint="eastAsia"/>
        </w:rPr>
        <w:t>。数据加载完是这个样子</w:t>
      </w:r>
    </w:p>
    <w:p w14:paraId="5B63DB25" w14:textId="77777777" w:rsidR="009536D4" w:rsidRPr="009536D4" w:rsidRDefault="009536D4">
      <w:pPr>
        <w:rPr>
          <w:rFonts w:hint="eastAsia"/>
        </w:rPr>
      </w:pPr>
    </w:p>
    <w:p w14:paraId="0105316F" w14:textId="20E6F9D8" w:rsidR="00AC6AEB" w:rsidRDefault="00AC6AEB">
      <w:r>
        <w:rPr>
          <w:noProof/>
        </w:rPr>
        <w:lastRenderedPageBreak/>
        <w:drawing>
          <wp:inline distT="0" distB="0" distL="0" distR="0" wp14:anchorId="580B8B5D" wp14:editId="73CD1CAF">
            <wp:extent cx="6645910" cy="3270885"/>
            <wp:effectExtent l="0" t="0" r="2540" b="5715"/>
            <wp:docPr id="524745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4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ED7A" w14:textId="265E8BCE" w:rsidR="009536D4" w:rsidRDefault="009536D4" w:rsidP="009536D4">
      <w:r>
        <w:rPr>
          <w:rFonts w:hint="eastAsia"/>
        </w:rPr>
        <w:t>也</w:t>
      </w:r>
      <w:r>
        <w:rPr>
          <w:rFonts w:hint="eastAsia"/>
        </w:rPr>
        <w:t>提供数据预览功能</w:t>
      </w:r>
      <w:r>
        <w:rPr>
          <w:rFonts w:hint="eastAsia"/>
        </w:rPr>
        <w:t>，这样可以比较方便地查漏补缺。</w:t>
      </w:r>
    </w:p>
    <w:p w14:paraId="578268E0" w14:textId="6C743550" w:rsidR="009536D4" w:rsidRPr="009536D4" w:rsidRDefault="009536D4">
      <w:pPr>
        <w:rPr>
          <w:rFonts w:hint="eastAsia"/>
        </w:rPr>
      </w:pPr>
    </w:p>
    <w:p w14:paraId="04AF020D" w14:textId="3B026D34" w:rsidR="00AC6AEB" w:rsidRDefault="00AC6AEB" w:rsidP="00AC6AEB">
      <w:pPr>
        <w:pStyle w:val="a9"/>
        <w:numPr>
          <w:ilvl w:val="0"/>
          <w:numId w:val="1"/>
        </w:numPr>
      </w:pPr>
      <w:r>
        <w:rPr>
          <w:rFonts w:hint="eastAsia"/>
        </w:rPr>
        <w:t>资产配权页面</w:t>
      </w:r>
    </w:p>
    <w:p w14:paraId="73053040" w14:textId="5D579805" w:rsidR="00AC6AEB" w:rsidRDefault="00AC6AEB" w:rsidP="00AC6AEB">
      <w:r>
        <w:rPr>
          <w:noProof/>
        </w:rPr>
        <w:drawing>
          <wp:inline distT="0" distB="0" distL="0" distR="0" wp14:anchorId="046FEAE9" wp14:editId="4FA64BFD">
            <wp:extent cx="6645910" cy="3270885"/>
            <wp:effectExtent l="0" t="0" r="2540" b="5715"/>
            <wp:docPr id="411180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80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7B09" w14:textId="719F4599" w:rsidR="004C537C" w:rsidRDefault="004C537C" w:rsidP="00AC6AEB">
      <w:r>
        <w:rPr>
          <w:rFonts w:hint="eastAsia"/>
        </w:rPr>
        <w:t>配权页面</w:t>
      </w:r>
      <w:r w:rsidR="00CD0879">
        <w:rPr>
          <w:rFonts w:hint="eastAsia"/>
        </w:rPr>
        <w:t>中可以选择</w:t>
      </w:r>
      <w:r>
        <w:rPr>
          <w:rFonts w:hint="eastAsia"/>
        </w:rPr>
        <w:t>的资产</w:t>
      </w:r>
      <w:r w:rsidR="00CD0879">
        <w:rPr>
          <w:rFonts w:hint="eastAsia"/>
        </w:rPr>
        <w:t>都是从</w:t>
      </w:r>
      <w:r>
        <w:rPr>
          <w:rFonts w:hint="eastAsia"/>
        </w:rPr>
        <w:t>是数据管理页面中加载的</w:t>
      </w:r>
      <w:r w:rsidR="00CD0879">
        <w:rPr>
          <w:rFonts w:hint="eastAsia"/>
        </w:rPr>
        <w:t>数据</w:t>
      </w:r>
      <w:r>
        <w:rPr>
          <w:rFonts w:hint="eastAsia"/>
        </w:rPr>
        <w:t>。</w:t>
      </w:r>
    </w:p>
    <w:p w14:paraId="7B734561" w14:textId="5EF5C8EB" w:rsidR="00A314C3" w:rsidRDefault="001D1E84" w:rsidP="00AC6AE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A91A9D9" wp14:editId="50C2F345">
                <wp:simplePos x="0" y="0"/>
                <wp:positionH relativeFrom="column">
                  <wp:posOffset>418465</wp:posOffset>
                </wp:positionH>
                <wp:positionV relativeFrom="paragraph">
                  <wp:posOffset>464185</wp:posOffset>
                </wp:positionV>
                <wp:extent cx="2040890" cy="2977530"/>
                <wp:effectExtent l="57150" t="57150" r="54610" b="51435"/>
                <wp:wrapNone/>
                <wp:docPr id="733453460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40890" cy="297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B488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6" o:spid="_x0000_s1026" type="#_x0000_t75" style="position:absolute;margin-left:32.25pt;margin-top:35.85pt;width:162.1pt;height:23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">
                <v:imagedata r:id="rId10" o:title=""/>
              </v:shape>
            </w:pict>
          </mc:Fallback>
        </mc:AlternateContent>
      </w:r>
      <w:r w:rsidR="00A314C3">
        <w:rPr>
          <w:noProof/>
        </w:rPr>
        <w:drawing>
          <wp:inline distT="0" distB="0" distL="0" distR="0" wp14:anchorId="28AB3CD8" wp14:editId="2C8EF951">
            <wp:extent cx="6645910" cy="3270885"/>
            <wp:effectExtent l="0" t="0" r="2540" b="5715"/>
            <wp:docPr id="203189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91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2C0F" w14:textId="2830B871" w:rsidR="00A314C3" w:rsidRDefault="00A314C3" w:rsidP="00AC6AEB">
      <w:r>
        <w:rPr>
          <w:rFonts w:hint="eastAsia"/>
        </w:rPr>
        <w:t>目前有四种配权方法，之后</w:t>
      </w:r>
      <w:r w:rsidR="00CD0879">
        <w:rPr>
          <w:rFonts w:hint="eastAsia"/>
        </w:rPr>
        <w:t>随着研究深入</w:t>
      </w:r>
      <w:r>
        <w:rPr>
          <w:rFonts w:hint="eastAsia"/>
        </w:rPr>
        <w:t>还可以再增加。</w:t>
      </w:r>
    </w:p>
    <w:p w14:paraId="54E81C7F" w14:textId="057B1E00" w:rsidR="00A314C3" w:rsidRDefault="00A314C3" w:rsidP="00AC6AEB">
      <w:r>
        <w:rPr>
          <w:noProof/>
        </w:rPr>
        <w:drawing>
          <wp:inline distT="0" distB="0" distL="0" distR="0" wp14:anchorId="5F3AA251" wp14:editId="43907E79">
            <wp:extent cx="6645910" cy="3270885"/>
            <wp:effectExtent l="0" t="0" r="2540" b="5715"/>
            <wp:docPr id="480294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94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C951" w14:textId="0BDE598D" w:rsidR="00A314C3" w:rsidRDefault="000F4DE4" w:rsidP="00AC6AEB">
      <w:r>
        <w:rPr>
          <w:rFonts w:hint="eastAsia"/>
        </w:rPr>
        <w:t>在选定配权方法，并确定指标预热时间之后，可以得到组合的初始权重</w:t>
      </w:r>
      <w:r w:rsidR="00CD0879">
        <w:rPr>
          <w:rFonts w:hint="eastAsia"/>
        </w:rPr>
        <w:t>，解决应该投多少的问题</w:t>
      </w:r>
    </w:p>
    <w:p w14:paraId="0355DB46" w14:textId="77777777" w:rsidR="000F4DE4" w:rsidRDefault="000F4DE4" w:rsidP="00AC6AEB">
      <w:pPr>
        <w:rPr>
          <w:rFonts w:hint="eastAsia"/>
        </w:rPr>
      </w:pPr>
    </w:p>
    <w:p w14:paraId="1F0DDF5A" w14:textId="77777777" w:rsidR="00A314C3" w:rsidRDefault="00A314C3" w:rsidP="00AC6AEB"/>
    <w:p w14:paraId="4AEDAC47" w14:textId="77777777" w:rsidR="000F4DE4" w:rsidRDefault="000F4DE4" w:rsidP="00AC6AEB"/>
    <w:p w14:paraId="1279EF01" w14:textId="77777777" w:rsidR="000F4DE4" w:rsidRDefault="000F4DE4" w:rsidP="00AC6AEB"/>
    <w:p w14:paraId="32E69B9E" w14:textId="77777777" w:rsidR="000F4DE4" w:rsidRDefault="000F4DE4" w:rsidP="00AC6AEB"/>
    <w:p w14:paraId="3FB5B5E7" w14:textId="77777777" w:rsidR="000F4DE4" w:rsidRDefault="000F4DE4" w:rsidP="00AC6AEB"/>
    <w:p w14:paraId="3CAF0F8C" w14:textId="4DBE4AAB" w:rsidR="000F4DE4" w:rsidRDefault="000F4DE4" w:rsidP="000F4DE4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交易成本页面</w:t>
      </w:r>
    </w:p>
    <w:p w14:paraId="510CA5F8" w14:textId="29E1A56B" w:rsidR="000C3CCF" w:rsidRDefault="000C3CCF" w:rsidP="000C3CCF">
      <w:r>
        <w:rPr>
          <w:noProof/>
        </w:rPr>
        <w:drawing>
          <wp:inline distT="0" distB="0" distL="0" distR="0" wp14:anchorId="5093C626" wp14:editId="1E2545F0">
            <wp:extent cx="6645910" cy="3270885"/>
            <wp:effectExtent l="0" t="0" r="2540" b="5715"/>
            <wp:docPr id="325313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13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0434" w14:textId="606D2306" w:rsidR="000C3CCF" w:rsidRDefault="000C3CCF" w:rsidP="000C3CCF">
      <w:pPr>
        <w:rPr>
          <w:rFonts w:hint="eastAsia"/>
        </w:rPr>
      </w:pPr>
      <w:r>
        <w:rPr>
          <w:rFonts w:hint="eastAsia"/>
        </w:rPr>
        <w:t>本页面可以对各资产进行灵活的买卖双向成本配置。</w:t>
      </w:r>
    </w:p>
    <w:p w14:paraId="3B6FDEAC" w14:textId="4AA7E121" w:rsidR="000F4DE4" w:rsidRDefault="000C3CCF" w:rsidP="000F4DE4">
      <w:pPr>
        <w:pStyle w:val="a9"/>
        <w:numPr>
          <w:ilvl w:val="0"/>
          <w:numId w:val="1"/>
        </w:numPr>
      </w:pPr>
      <w:r>
        <w:rPr>
          <w:rFonts w:hint="eastAsia"/>
        </w:rPr>
        <w:t>回测分析页面</w:t>
      </w:r>
    </w:p>
    <w:p w14:paraId="13D9489C" w14:textId="4513BFB5" w:rsidR="00952866" w:rsidRDefault="001D1E84" w:rsidP="00952866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F498BF4" wp14:editId="5BDC42A2">
                <wp:simplePos x="0" y="0"/>
                <wp:positionH relativeFrom="column">
                  <wp:posOffset>661670</wp:posOffset>
                </wp:positionH>
                <wp:positionV relativeFrom="paragraph">
                  <wp:posOffset>1324610</wp:posOffset>
                </wp:positionV>
                <wp:extent cx="711200" cy="2392045"/>
                <wp:effectExtent l="57150" t="57150" r="31750" b="46355"/>
                <wp:wrapNone/>
                <wp:docPr id="2141246385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11200" cy="239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3EB9B" id="墨迹 11" o:spid="_x0000_s1026" type="#_x0000_t75" style="position:absolute;margin-left:51.4pt;margin-top:103.6pt;width:57.4pt;height:18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">
                <v:imagedata r:id="rId15" o:title=""/>
              </v:shape>
            </w:pict>
          </mc:Fallback>
        </mc:AlternateContent>
      </w:r>
      <w:r w:rsidR="00CD0879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CA625F6" wp14:editId="18D2E3B3">
                <wp:simplePos x="0" y="0"/>
                <wp:positionH relativeFrom="column">
                  <wp:posOffset>1043171</wp:posOffset>
                </wp:positionH>
                <wp:positionV relativeFrom="paragraph">
                  <wp:posOffset>751195</wp:posOffset>
                </wp:positionV>
                <wp:extent cx="1279080" cy="632880"/>
                <wp:effectExtent l="57150" t="57150" r="54610" b="53340"/>
                <wp:wrapNone/>
                <wp:docPr id="1704482369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79080" cy="63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3B6EF" id="墨迹 1" o:spid="_x0000_s1026" type="#_x0000_t75" style="position:absolute;margin-left:81.45pt;margin-top:58.45pt;width:102.1pt;height:5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">
                <v:imagedata r:id="rId17" o:title=""/>
              </v:shape>
            </w:pict>
          </mc:Fallback>
        </mc:AlternateContent>
      </w:r>
      <w:r w:rsidR="00952866">
        <w:rPr>
          <w:noProof/>
        </w:rPr>
        <w:drawing>
          <wp:inline distT="0" distB="0" distL="0" distR="0" wp14:anchorId="328745CE" wp14:editId="7CAFFF3F">
            <wp:extent cx="6645910" cy="3270885"/>
            <wp:effectExtent l="0" t="0" r="2540" b="5715"/>
            <wp:docPr id="617955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55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D3BD" w14:textId="7DF7B9E4" w:rsidR="00952866" w:rsidRDefault="00952866" w:rsidP="00952866">
      <w:r>
        <w:rPr>
          <w:rFonts w:hint="eastAsia"/>
        </w:rPr>
        <w:t>可以选定某一基础资产，根据特定配权方法，</w:t>
      </w:r>
      <w:r w:rsidR="00876A70">
        <w:rPr>
          <w:rFonts w:hint="eastAsia"/>
        </w:rPr>
        <w:t>预热时间，滚动窗口，</w:t>
      </w:r>
      <w:r>
        <w:rPr>
          <w:rFonts w:hint="eastAsia"/>
        </w:rPr>
        <w:t>进行回测。</w:t>
      </w:r>
    </w:p>
    <w:p w14:paraId="129B5D14" w14:textId="64B8EE41" w:rsidR="00876A70" w:rsidRDefault="00876A70" w:rsidP="00952866">
      <w:r>
        <w:rPr>
          <w:noProof/>
        </w:rPr>
        <w:lastRenderedPageBreak/>
        <w:drawing>
          <wp:inline distT="0" distB="0" distL="0" distR="0" wp14:anchorId="259910E7" wp14:editId="4A647271">
            <wp:extent cx="6645910" cy="3270885"/>
            <wp:effectExtent l="0" t="0" r="2540" b="5715"/>
            <wp:docPr id="1423497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7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530B" w14:textId="28661AC8" w:rsidR="00876A70" w:rsidRDefault="00876A70" w:rsidP="00952866">
      <w:r>
        <w:rPr>
          <w:rFonts w:hint="eastAsia"/>
        </w:rPr>
        <w:t>回测图像</w:t>
      </w:r>
    </w:p>
    <w:p w14:paraId="515C6EA8" w14:textId="3AA2E81C" w:rsidR="00876A70" w:rsidRDefault="00741AC5" w:rsidP="00952866">
      <w:r>
        <w:rPr>
          <w:noProof/>
        </w:rPr>
        <w:drawing>
          <wp:inline distT="0" distB="0" distL="0" distR="0" wp14:anchorId="16AF53B7" wp14:editId="5081A046">
            <wp:extent cx="6645910" cy="3270885"/>
            <wp:effectExtent l="0" t="0" r="2540" b="5715"/>
            <wp:docPr id="984227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7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1922" w14:textId="10EF40A9" w:rsidR="00741AC5" w:rsidRDefault="00741AC5" w:rsidP="00952866">
      <w:r>
        <w:rPr>
          <w:rFonts w:hint="eastAsia"/>
        </w:rPr>
        <w:t>回撤分析</w:t>
      </w:r>
    </w:p>
    <w:p w14:paraId="4DD00A18" w14:textId="6C09A6D9" w:rsidR="00741AC5" w:rsidRDefault="00741AC5" w:rsidP="00952866">
      <w:r>
        <w:rPr>
          <w:noProof/>
        </w:rPr>
        <w:lastRenderedPageBreak/>
        <w:drawing>
          <wp:inline distT="0" distB="0" distL="0" distR="0" wp14:anchorId="4952BA9C" wp14:editId="34E3FABB">
            <wp:extent cx="6645910" cy="2853690"/>
            <wp:effectExtent l="0" t="0" r="2540" b="3810"/>
            <wp:docPr id="178680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0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41CE" w14:textId="68C770AD" w:rsidR="00741AC5" w:rsidRPr="00876A70" w:rsidRDefault="00741AC5" w:rsidP="00952866">
      <w:pPr>
        <w:rPr>
          <w:rFonts w:hint="eastAsia"/>
        </w:rPr>
      </w:pPr>
      <w:r>
        <w:rPr>
          <w:rFonts w:hint="eastAsia"/>
        </w:rPr>
        <w:t>仓位变化</w:t>
      </w:r>
    </w:p>
    <w:p w14:paraId="03C8D226" w14:textId="12871493" w:rsidR="000C3CCF" w:rsidRDefault="000C3CCF" w:rsidP="000F4DE4">
      <w:pPr>
        <w:pStyle w:val="a9"/>
        <w:numPr>
          <w:ilvl w:val="0"/>
          <w:numId w:val="1"/>
        </w:numPr>
      </w:pPr>
      <w:r>
        <w:rPr>
          <w:rFonts w:hint="eastAsia"/>
        </w:rPr>
        <w:t>结果导出页面</w:t>
      </w:r>
    </w:p>
    <w:p w14:paraId="33F8555A" w14:textId="1BC84316" w:rsidR="00B8421D" w:rsidRDefault="00B8421D" w:rsidP="00B8421D">
      <w:r>
        <w:rPr>
          <w:noProof/>
        </w:rPr>
        <w:drawing>
          <wp:inline distT="0" distB="0" distL="0" distR="0" wp14:anchorId="6CC2732A" wp14:editId="34305D93">
            <wp:extent cx="6645910" cy="3270885"/>
            <wp:effectExtent l="0" t="0" r="2540" b="5715"/>
            <wp:docPr id="727293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3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524C" w14:textId="63D0FBAD" w:rsidR="00B8421D" w:rsidRDefault="00B8421D" w:rsidP="00B8421D">
      <w:pPr>
        <w:rPr>
          <w:rFonts w:hint="eastAsia"/>
        </w:rPr>
      </w:pPr>
      <w:r>
        <w:rPr>
          <w:rFonts w:hint="eastAsia"/>
        </w:rPr>
        <w:t>可以导出特定格式表格进行验算。</w:t>
      </w:r>
    </w:p>
    <w:sectPr w:rsidR="00B8421D" w:rsidSect="00D624F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566E6"/>
    <w:multiLevelType w:val="hybridMultilevel"/>
    <w:tmpl w:val="D3AABFF6"/>
    <w:lvl w:ilvl="0" w:tplc="EB501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443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0E"/>
    <w:rsid w:val="000C3CCF"/>
    <w:rsid w:val="000D7BF1"/>
    <w:rsid w:val="000F4DE4"/>
    <w:rsid w:val="001D1E84"/>
    <w:rsid w:val="0039410E"/>
    <w:rsid w:val="0045331F"/>
    <w:rsid w:val="004C537C"/>
    <w:rsid w:val="00741AC5"/>
    <w:rsid w:val="00876A70"/>
    <w:rsid w:val="00952866"/>
    <w:rsid w:val="009536D4"/>
    <w:rsid w:val="00A314C3"/>
    <w:rsid w:val="00AC6AEB"/>
    <w:rsid w:val="00B8421D"/>
    <w:rsid w:val="00CD0879"/>
    <w:rsid w:val="00D6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783D"/>
  <w15:chartTrackingRefBased/>
  <w15:docId w15:val="{AE46FB4C-3DC7-4871-890C-12CBBA65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41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1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1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1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1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1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1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1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1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1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1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41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1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1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1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1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1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1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1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1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1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1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4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customXml" Target="ink/ink2.xml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02:46:21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5091 291 24575,'0'-2'0,"0"0"0,-1 1 0,1-1 0,-1 0 0,1 0 0,-1 0 0,0 1 0,1-1 0,-1 0 0,0 1 0,0-1 0,0 1 0,0-1 0,-1 1 0,1-1 0,0 1 0,-1 0 0,1 0 0,-1-1 0,1 1 0,-1 0 0,1 0 0,-4-1 0,-48-17 0,29 11 0,-64-21 0,-138-27 0,-98 1 0,263 46 0,55 8 0,-527-70 0,127 65 0,222 9 0,-59-4 0,-264 3 0,472 0 0,0 2 0,0 2 0,0 1 0,-59 21 0,36-6 0,-102 54 0,102-40 0,2 3 0,1 2 0,-66 65 0,89-73 0,2 1 0,2 1 0,1 1 0,2 1 0,-31 60 0,23-26 0,4 2 0,-28 101 0,29-83 0,9-19 0,3 2 0,-10 133 0,12-81 0,2 29 0,9 191 0,4-191 0,4-93 0,2 0 0,3-1 0,30 106 0,-32-137 0,0-1 0,2 0 0,1 0 0,1-1 0,1 0 0,23 33 0,0-4 0,-27-40 0,1-2 0,0 1 0,2-1 0,14 16 0,-4-9 0,1 0 0,2-1 0,0-2 0,0 0 0,37 19 0,-55-34 0,180 86 0,-156-77 0,2-2 0,0-1 0,0-1 0,38 3 0,315 39 0,-231-20 0,-102-18 0,100 11 0,314-20 0,-240-7 0,361 22 0,-95-14 0,-461-7 0,1-2 0,-1-1 0,0-2 0,0-1 0,-1-1 0,0-2 0,-1-1 0,0-2 0,48-29 0,-44 21 0,-1-2 0,-2-1 0,0-1 0,-2-2 0,-1-1 0,-1-1 0,33-49 0,2-14 0,-5-2 0,65-147 0,-92 171 0,-4-2 0,-3 0 0,-3-2 0,14-104 0,-5 16 0,-16 101 0,-3-1 0,3-70 0,-15-315 0,0 427 0,-1 1 0,-1-1 0,0 1 0,-2 0 0,0 0 0,-1 1 0,-10-20 0,-78-124 0,32 60 0,51 85-136,-1 0-1,0 1 1,-1 0-1,-1 1 1,0 1-1,-1 0 1,-1 1-1,0 1 0,-29-16 1,17 12-6690</inkml:trace>
  <inkml:trace contextRef="#ctx0" brushRef="#br0" timeOffset="2442.99">11 8270 24575,'0'0'0,"-1"0"0,1 0 0,-1 0 0,1-1 0,-1 1 0,1 0 0,-1 0 0,1-1 0,-1 1 0,1 0 0,-1 0 0,1-1 0,-1 1 0,1-1 0,0 1 0,-1 0 0,1-1 0,0 1 0,-1-1 0,1 1 0,0-1 0,-1 1 0,1-1 0,0 1 0,0-1 0,0 1 0,0-1 0,-1 1 0,1-1 0,0 0 0,0 1 0,0-1 0,0 1 0,0-1 0,1 0 0,1-27 0,-1 19 0,6-43 0,15-58 0,-2 13 0,1-11 0,4 0 0,4 2 0,52-122 0,102-244 0,-22 51 0,-74 169 0,-26 83 0,150-391 0,-159 427 0,58-139 0,-88 228 0,1 1 0,2 1 0,2 2 0,33-39 0,48-73 0,223-424 0,-246 440 266,-56 95-593,-3-1 1,-1-1 0,-2-1 0,18-51 0,-36 78-6500</inkml:trace>
  <inkml:trace contextRef="#ctx0" brushRef="#br0" timeOffset="3086.28">1903 3717 24575,'-4'0'0,"-5"0"0,-6 0 0,-4 4 0,-7 6 0,-3 1 0,-9-2 0,-18 6 0,-16 9 0,-16 4 0,-2 2 0,3-5 0,8-2 0,17-5-8191</inkml:trace>
  <inkml:trace contextRef="#ctx0" brushRef="#br0" timeOffset="4107.28">1975 3717 24575,'0'658'-1365,"0"-631"-5461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02:46:34.4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1828 5851 24575,'-4'-1'0,"0"0"0,-1 0 0,1 0 0,1-1 0,-1 1 0,0-1 0,0 0 0,-6-4 0,-12-6 0,-30-7 0,-1 2 0,-1 2 0,0 3 0,0 2 0,-60-3 0,-283 7 0,233 8 0,133 0 0,0 3 0,0 0 0,1 2 0,0 2 0,1 0 0,-31 15 0,-19 5 0,40-17 0,20-7 0,0 1 0,0 1 0,1 0 0,-21 13 0,35-18 0,-1 1 0,1 0 0,0 0 0,1 0 0,-1 1 0,0-1 0,1 1 0,0 0 0,0 0 0,0 0 0,0 0 0,1 1 0,0-1 0,0 1 0,0-1 0,0 1 0,1 0 0,-1 0 0,1 0 0,1-1 0,-2 9 0,3 264 0,3-101 0,-5-169 0,1 1 0,1-1 0,-1 0 0,1 1 0,1-1 0,-1 0 0,1 0 0,0 0 0,1 0 0,0 0 0,0 0 0,0 0 0,1-1 0,0 0 0,8 11 0,-5-11 0,1 0 0,-1 0 0,1 0 0,1-1 0,-1 0 0,0-1 0,1 0 0,0 0 0,0-1 0,0 0 0,17 3 0,49 8 0,1-3 0,96 2 0,156-14 0,-149-2 0,-161 3 0,125-6 0,-124 4 0,1-2 0,-1 0 0,0-1 0,0 0 0,22-11 0,147-80 0,-125 63 0,-58 30 0,0 0 0,-1 0 0,0 0 0,0-1 0,0 0 0,0 1 0,-1-1 0,1 0 0,-1-1 0,0 1 0,0-1 0,3-7 0,21-64 0,-7 16 0,-10 32-151,-1 0-1,-1 0 0,-1-1 0,-2 0 1,-1 0-1,-2 0 0,0 0 1,-4-43-1,1 47-6674</inkml:trace>
  <inkml:trace contextRef="#ctx0" brushRef="#br0" timeOffset="1599.65">341 5512 24575,'-1'0'0,"0"-1"0,0 1 0,0-1 0,1 0 0,-1 1 0,0-1 0,1 1 0,-1-1 0,0 0 0,1 1 0,-1-1 0,1 0 0,-1 0 0,1 0 0,0 1 0,-1-1 0,1 0 0,0 0 0,-1 0 0,1 0 0,0 0 0,0-1 0,-6-29 0,5 22 0,-18-67 0,-45-115 0,6 25 0,-68-347 0,103 379 0,-8-257 0,36-534 0,-2 876 0,2-1 0,2 1 0,2 1 0,22-69 0,82-181 0,-85 228 0,98-259 0,53-124 0,27-100 0,-163 424 0,6 2 0,66-123 0,-92 209 0,1 1 0,1 1 0,3 1 0,1 1 0,34-32 0,-18 22-682,54-72-1,-88 104-6143</inkml:trace>
  <inkml:trace contextRef="#ctx0" brushRef="#br0" timeOffset="2202.42">1302 50 24575,'0'-4'0,"-4"-1"0,-10 4 0,-14 2 0,-11 1 0,-11 4 0,-9 6 0,-7 4 0,-4 4 0,-3 2 0,-1 2 0,-4 0 0,7-3 0,7-1 0,15-5-8191</inkml:trace>
  <inkml:trace contextRef="#ctx0" brushRef="#br0" timeOffset="2869.41">1301 1 24575,'44'81'0,"-30"-58"0,-1-1 0,-1 2 0,-2-1 0,0 1 0,11 45 0,20 203 323,-11-62-2011,-23-171-5138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02:46:08.8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2877 110 24575,'-9'-1'0,"1"0"0,-1-1 0,1 0 0,-12-4 0,-19-5 0,-76-9 0,0 5 0,-125-1 0,-1077 18 0,1295-3 0,0 1 0,0 2 0,0 0 0,0 1 0,0 1 0,0 1 0,1 1 0,0 1 0,0 1 0,1 1 0,0 1 0,0 0 0,-25 19 0,-31 28 0,14-11 0,1 2 0,3 3 0,-63 70 0,-105 175 0,216-279 0,1 0 0,1 0 0,0 1 0,1 0 0,1 0 0,1 1 0,0 0 0,-2 31 0,2 13 0,4 82 0,2-83 0,-1-56 0,-1 0 0,1 0 0,0 0 0,1 0 0,-1 0 0,1 0 0,0-1 0,1 1 0,0 0 0,-1-1 0,2 1 0,-1-1 0,1 1 0,-1-1 0,1 0 0,1 0 0,-1 0 0,1-1 0,0 1 0,0-1 0,0 0 0,1 0 0,7 5 0,340 196 0,-303-182 0,1-2 0,1-2 0,0-2 0,1-3 0,1-2 0,85 9 0,327-5 0,-440-16 0,27 2 0,0 2 0,57 14 0,-52-8 0,79 3 0,100-11 0,174 10 0,-361-8 0,83-4 0,-108-2 0,1-2 0,-1 0 0,0-1 0,0-2 0,29-11 0,26-17 0,-1-4 0,-2-3 0,-2-3 0,106-84 0,-154 107 0,0-2 0,-2 0 0,0-2 0,-2 0 0,-1-1 0,-2-2 0,0 0 0,-2-1 0,21-49 0,-22 36 0,-2 1 0,-2-2 0,-2 1 0,-1-1 0,-3-1 0,1-81 0,-6 61 0,-6-184 0,2 230 33,-1 1 0,-1-1 0,0 1 1,-1-1-1,-1 1 0,-1 1 0,0 0 0,-1 0 0,-13-17 0,-14-14-514,-63-68 0,66 80-253,21 22-6092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4</cp:revision>
  <dcterms:created xsi:type="dcterms:W3CDTF">2026-03-16T02:22:00Z</dcterms:created>
  <dcterms:modified xsi:type="dcterms:W3CDTF">2026-03-16T02:47:00Z</dcterms:modified>
</cp:coreProperties>
</file>