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82DEB" w14:textId="64E67D89" w:rsidR="00B316D6" w:rsidRDefault="00152B3A">
      <w:pPr>
        <w:rPr>
          <w:rFonts w:hint="eastAsia"/>
        </w:rPr>
      </w:pPr>
      <w:proofErr w:type="gramStart"/>
      <w:r>
        <w:rPr>
          <w:rFonts w:hint="eastAsia"/>
        </w:rPr>
        <w:t>科创芯片</w:t>
      </w:r>
      <w:proofErr w:type="gramEnd"/>
      <w:r>
        <w:rPr>
          <w:rFonts w:hint="eastAsia"/>
        </w:rPr>
        <w:t>嘉实440亿+</w:t>
      </w:r>
      <w:r w:rsidR="00E01859">
        <w:rPr>
          <w:rFonts w:hint="eastAsia"/>
        </w:rPr>
        <w:t xml:space="preserve"> 588200 SH</w:t>
      </w:r>
    </w:p>
    <w:p w14:paraId="3CA9A469" w14:textId="30221F14" w:rsidR="00152B3A" w:rsidRDefault="00152B3A">
      <w:pPr>
        <w:rPr>
          <w:rFonts w:hint="eastAsia"/>
        </w:rPr>
      </w:pPr>
      <w:proofErr w:type="gramStart"/>
      <w:r>
        <w:rPr>
          <w:rFonts w:hint="eastAsia"/>
        </w:rPr>
        <w:t>科创芯片汇添富</w:t>
      </w:r>
      <w:proofErr w:type="gramEnd"/>
      <w:r>
        <w:rPr>
          <w:rFonts w:hint="eastAsia"/>
        </w:rPr>
        <w:t>55亿</w:t>
      </w:r>
      <w:r w:rsidR="00E01859">
        <w:rPr>
          <w:rFonts w:hint="eastAsia"/>
        </w:rPr>
        <w:t xml:space="preserve"> 588750 SH</w:t>
      </w:r>
    </w:p>
    <w:p w14:paraId="7D9D39BD" w14:textId="477AC14F" w:rsidR="00152B3A" w:rsidRDefault="00152B3A">
      <w:pPr>
        <w:rPr>
          <w:rFonts w:hint="eastAsia"/>
        </w:rPr>
      </w:pPr>
      <w:r>
        <w:rPr>
          <w:rFonts w:hint="eastAsia"/>
        </w:rPr>
        <w:t>华安42亿</w:t>
      </w:r>
    </w:p>
    <w:p w14:paraId="5C17F8CE" w14:textId="6A8C2A15" w:rsidR="00152B3A" w:rsidRDefault="00E81A1A">
      <w:pPr>
        <w:rPr>
          <w:rFonts w:hint="eastAsia"/>
        </w:rPr>
      </w:pPr>
      <w:r>
        <w:rPr>
          <w:rFonts w:hint="eastAsia"/>
        </w:rPr>
        <w:t>南方32亿</w:t>
      </w:r>
    </w:p>
    <w:p w14:paraId="4DB9D202" w14:textId="77777777" w:rsidR="00E81A1A" w:rsidRDefault="00E81A1A">
      <w:pPr>
        <w:rPr>
          <w:rFonts w:hint="eastAsia"/>
        </w:rPr>
      </w:pPr>
    </w:p>
    <w:p w14:paraId="7ED1A28A" w14:textId="77777777" w:rsidR="0087487E" w:rsidRDefault="0087487E">
      <w:pPr>
        <w:rPr>
          <w:rFonts w:hint="eastAsia"/>
        </w:rPr>
      </w:pPr>
    </w:p>
    <w:p w14:paraId="2ABE0407" w14:textId="77777777" w:rsidR="0087487E" w:rsidRDefault="0087487E">
      <w:pPr>
        <w:rPr>
          <w:rFonts w:hint="eastAsia"/>
        </w:rPr>
      </w:pPr>
    </w:p>
    <w:p w14:paraId="52D8DA20" w14:textId="77777777" w:rsidR="0087487E" w:rsidRDefault="0087487E">
      <w:pPr>
        <w:rPr>
          <w:rFonts w:hint="eastAsia"/>
        </w:rPr>
      </w:pPr>
    </w:p>
    <w:p w14:paraId="5E25F4C4" w14:textId="77777777" w:rsidR="0087487E" w:rsidRDefault="0087487E">
      <w:pPr>
        <w:rPr>
          <w:rFonts w:hint="eastAsia"/>
        </w:rPr>
      </w:pPr>
    </w:p>
    <w:p w14:paraId="3DA8BFB1" w14:textId="77777777" w:rsidR="0087487E" w:rsidRDefault="0087487E">
      <w:pPr>
        <w:rPr>
          <w:rFonts w:hint="eastAsia"/>
        </w:rPr>
      </w:pPr>
    </w:p>
    <w:p w14:paraId="4DD0E864" w14:textId="77777777" w:rsidR="0087487E" w:rsidRDefault="0087487E">
      <w:pPr>
        <w:rPr>
          <w:rFonts w:hint="eastAsia"/>
        </w:rPr>
      </w:pPr>
    </w:p>
    <w:p w14:paraId="02EEA18A" w14:textId="77777777" w:rsidR="0087487E" w:rsidRDefault="0087487E">
      <w:pPr>
        <w:rPr>
          <w:rFonts w:hint="eastAsia"/>
        </w:rPr>
      </w:pPr>
    </w:p>
    <w:p w14:paraId="0143369D" w14:textId="77777777" w:rsidR="0087487E" w:rsidRDefault="0087487E">
      <w:pPr>
        <w:rPr>
          <w:rFonts w:hint="eastAsia"/>
        </w:rPr>
      </w:pPr>
    </w:p>
    <w:p w14:paraId="3CF39D80" w14:textId="77777777" w:rsidR="0087487E" w:rsidRDefault="0087487E">
      <w:pPr>
        <w:rPr>
          <w:rFonts w:hint="eastAsia"/>
        </w:rPr>
      </w:pPr>
    </w:p>
    <w:p w14:paraId="0CDBDDAF" w14:textId="77777777" w:rsidR="0087487E" w:rsidRDefault="0087487E">
      <w:pPr>
        <w:rPr>
          <w:rFonts w:hint="eastAsia"/>
        </w:rPr>
      </w:pPr>
    </w:p>
    <w:p w14:paraId="0D24A2A8" w14:textId="77777777" w:rsidR="0087487E" w:rsidRDefault="0087487E">
      <w:pPr>
        <w:rPr>
          <w:rFonts w:hint="eastAsia"/>
        </w:rPr>
      </w:pPr>
    </w:p>
    <w:p w14:paraId="53AAD173" w14:textId="77777777" w:rsidR="0087487E" w:rsidRDefault="0087487E">
      <w:pPr>
        <w:rPr>
          <w:rFonts w:hint="eastAsia"/>
        </w:rPr>
      </w:pPr>
    </w:p>
    <w:p w14:paraId="278D053B" w14:textId="77777777" w:rsidR="0087487E" w:rsidRDefault="0087487E">
      <w:pPr>
        <w:rPr>
          <w:rFonts w:hint="eastAsia"/>
        </w:rPr>
      </w:pPr>
    </w:p>
    <w:p w14:paraId="0A6745A1" w14:textId="77777777" w:rsidR="0087487E" w:rsidRDefault="0087487E">
      <w:pPr>
        <w:rPr>
          <w:rFonts w:hint="eastAsia"/>
        </w:rPr>
      </w:pPr>
    </w:p>
    <w:p w14:paraId="546BD812" w14:textId="77777777" w:rsidR="0087487E" w:rsidRDefault="0087487E">
      <w:pPr>
        <w:rPr>
          <w:rFonts w:hint="eastAsia"/>
        </w:rPr>
      </w:pPr>
    </w:p>
    <w:p w14:paraId="5117A798" w14:textId="77777777" w:rsidR="0087487E" w:rsidRDefault="0087487E">
      <w:pPr>
        <w:rPr>
          <w:rFonts w:hint="eastAsia"/>
        </w:rPr>
      </w:pPr>
    </w:p>
    <w:p w14:paraId="7DAC5722" w14:textId="77777777" w:rsidR="0087487E" w:rsidRDefault="0087487E">
      <w:pPr>
        <w:rPr>
          <w:rFonts w:hint="eastAsia"/>
        </w:rPr>
      </w:pPr>
    </w:p>
    <w:p w14:paraId="703DB270" w14:textId="77777777" w:rsidR="0087487E" w:rsidRDefault="0087487E">
      <w:pPr>
        <w:rPr>
          <w:rFonts w:hint="eastAsia"/>
        </w:rPr>
      </w:pPr>
    </w:p>
    <w:p w14:paraId="56FF3B07" w14:textId="77777777" w:rsidR="0087487E" w:rsidRDefault="0087487E">
      <w:pPr>
        <w:rPr>
          <w:rFonts w:hint="eastAsia"/>
        </w:rPr>
      </w:pPr>
    </w:p>
    <w:p w14:paraId="406E8BB7" w14:textId="77777777" w:rsidR="0087487E" w:rsidRDefault="0087487E">
      <w:pPr>
        <w:rPr>
          <w:rFonts w:hint="eastAsia"/>
        </w:rPr>
      </w:pPr>
    </w:p>
    <w:p w14:paraId="050B570F" w14:textId="7740CB6D" w:rsidR="0087487E" w:rsidRPr="00826554" w:rsidRDefault="00F4175A" w:rsidP="00F4175A">
      <w:pPr>
        <w:pStyle w:val="1"/>
        <w:rPr>
          <w:rFonts w:ascii="楷体" w:eastAsia="楷体" w:hAnsi="楷体" w:hint="eastAsia"/>
          <w:b/>
          <w:bCs/>
          <w:color w:val="auto"/>
          <w:sz w:val="36"/>
          <w:szCs w:val="36"/>
        </w:rPr>
      </w:pPr>
      <w:bookmarkStart w:id="0" w:name="_Toc231143510"/>
      <w:bookmarkStart w:id="1" w:name="_Toc231144040"/>
      <w:r>
        <w:rPr>
          <w:rFonts w:ascii="楷体" w:eastAsia="楷体" w:hAnsi="楷体" w:hint="eastAsia"/>
          <w:b/>
          <w:bCs/>
          <w:color w:val="auto"/>
          <w:sz w:val="36"/>
          <w:szCs w:val="36"/>
        </w:rPr>
        <w:lastRenderedPageBreak/>
        <w:t xml:space="preserve">1. </w:t>
      </w:r>
      <w:r w:rsidR="0087487E" w:rsidRPr="00826554">
        <w:rPr>
          <w:rFonts w:ascii="楷体" w:eastAsia="楷体" w:hAnsi="楷体" w:hint="eastAsia"/>
          <w:b/>
          <w:bCs/>
          <w:color w:val="auto"/>
          <w:sz w:val="36"/>
          <w:szCs w:val="36"/>
        </w:rPr>
        <w:t>项目概况</w:t>
      </w:r>
      <w:bookmarkEnd w:id="0"/>
      <w:bookmarkEnd w:id="1"/>
    </w:p>
    <w:p w14:paraId="1F17939F" w14:textId="77777777" w:rsidR="0087487E" w:rsidRPr="00396B2A" w:rsidRDefault="0087487E" w:rsidP="0087487E">
      <w:pPr>
        <w:pStyle w:val="ae"/>
        <w:rPr>
          <w:sz w:val="16"/>
          <w:szCs w:val="13"/>
        </w:rPr>
      </w:pPr>
      <w:r w:rsidRPr="00396B2A">
        <w:rPr>
          <w:rFonts w:ascii="楷体" w:hAnsi="楷体"/>
          <w:szCs w:val="13"/>
        </w:rPr>
        <w:t>表</w:t>
      </w:r>
      <w:r w:rsidRPr="00396B2A">
        <w:rPr>
          <w:rFonts w:ascii="楷体" w:hAnsi="楷体" w:hint="eastAsia"/>
          <w:szCs w:val="13"/>
        </w:rPr>
        <w:t>：</w:t>
      </w:r>
      <w:r w:rsidRPr="00396B2A">
        <w:rPr>
          <w:rFonts w:ascii="楷体" w:hAnsi="楷体"/>
          <w:szCs w:val="13"/>
        </w:rPr>
        <w:t>项目要素表</w:t>
      </w:r>
    </w:p>
    <w:tbl>
      <w:tblPr>
        <w:tblStyle w:val="12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6257"/>
      </w:tblGrid>
      <w:tr w:rsidR="0087487E" w14:paraId="6982F8A3" w14:textId="77777777" w:rsidTr="00BB2516">
        <w:trPr>
          <w:trHeight w:val="491"/>
          <w:jc w:val="center"/>
        </w:trPr>
        <w:tc>
          <w:tcPr>
            <w:tcW w:w="1980" w:type="dxa"/>
            <w:vAlign w:val="center"/>
          </w:tcPr>
          <w:p w14:paraId="668704F0" w14:textId="77777777" w:rsidR="0087487E" w:rsidRDefault="0087487E" w:rsidP="00BB2516">
            <w:pPr>
              <w:pStyle w:val="ae"/>
            </w:pPr>
            <w:r>
              <w:rPr>
                <w:rFonts w:ascii="楷体" w:hAnsi="楷体"/>
              </w:rPr>
              <w:t>投资标的</w:t>
            </w:r>
          </w:p>
        </w:tc>
        <w:tc>
          <w:tcPr>
            <w:tcW w:w="6257" w:type="dxa"/>
            <w:vAlign w:val="center"/>
          </w:tcPr>
          <w:p w14:paraId="64D564A5" w14:textId="3CEF7CA9" w:rsidR="0087487E" w:rsidRDefault="00E01859" w:rsidP="00BB2516">
            <w:pPr>
              <w:pStyle w:val="ae"/>
            </w:pPr>
            <w:bookmarkStart w:id="2" w:name="OLE_LINK3"/>
            <w:proofErr w:type="gramStart"/>
            <w:r>
              <w:rPr>
                <w:rFonts w:ascii="楷体" w:hAnsi="楷体" w:hint="eastAsia"/>
              </w:rPr>
              <w:t>科创芯片</w:t>
            </w:r>
            <w:proofErr w:type="gramEnd"/>
            <w:r w:rsidR="0087487E" w:rsidRPr="00DA6ADB">
              <w:rPr>
                <w:rFonts w:ascii="楷体" w:hAnsi="楷体" w:hint="eastAsia"/>
              </w:rPr>
              <w:t>ETF</w:t>
            </w:r>
            <w:r>
              <w:rPr>
                <w:rFonts w:ascii="楷体" w:hAnsi="楷体" w:hint="eastAsia"/>
              </w:rPr>
              <w:t>嘉实</w:t>
            </w:r>
            <w:r w:rsidR="0087487E" w:rsidRPr="00DA6ADB">
              <w:rPr>
                <w:rFonts w:ascii="楷体" w:hAnsi="楷体" w:hint="eastAsia"/>
              </w:rPr>
              <w:t>（</w:t>
            </w:r>
            <w:r w:rsidR="0087487E">
              <w:rPr>
                <w:rFonts w:ascii="楷体" w:hAnsi="楷体" w:hint="eastAsia"/>
              </w:rPr>
              <w:t>5</w:t>
            </w:r>
            <w:r w:rsidR="00B51F3E">
              <w:rPr>
                <w:rFonts w:ascii="楷体" w:hAnsi="楷体" w:hint="eastAsia"/>
              </w:rPr>
              <w:t>88200</w:t>
            </w:r>
            <w:r w:rsidR="0087487E" w:rsidRPr="00DA6ADB">
              <w:rPr>
                <w:rFonts w:ascii="楷体" w:hAnsi="楷体" w:hint="eastAsia"/>
              </w:rPr>
              <w:t>.S</w:t>
            </w:r>
            <w:r w:rsidR="0087487E">
              <w:rPr>
                <w:rFonts w:ascii="楷体" w:hAnsi="楷体" w:hint="eastAsia"/>
              </w:rPr>
              <w:t>H</w:t>
            </w:r>
            <w:r w:rsidR="0087487E" w:rsidRPr="00DA6ADB">
              <w:rPr>
                <w:rFonts w:ascii="楷体" w:hAnsi="楷体" w:hint="eastAsia"/>
              </w:rPr>
              <w:t>）</w:t>
            </w:r>
            <w:r w:rsidR="0087487E">
              <w:rPr>
                <w:rFonts w:ascii="楷体" w:hAnsi="楷体" w:hint="eastAsia"/>
              </w:rPr>
              <w:t>、</w:t>
            </w:r>
            <w:proofErr w:type="gramStart"/>
            <w:r w:rsidR="00B51F3E">
              <w:rPr>
                <w:rFonts w:ascii="楷体" w:hAnsi="楷体" w:hint="eastAsia"/>
              </w:rPr>
              <w:t>科创芯片</w:t>
            </w:r>
            <w:proofErr w:type="gramEnd"/>
            <w:r w:rsidR="00B51F3E" w:rsidRPr="00DA6ADB">
              <w:rPr>
                <w:rFonts w:ascii="楷体" w:hAnsi="楷体" w:hint="eastAsia"/>
              </w:rPr>
              <w:t>ETF</w:t>
            </w:r>
            <w:proofErr w:type="gramStart"/>
            <w:r w:rsidR="00B51F3E">
              <w:rPr>
                <w:rFonts w:ascii="楷体" w:hAnsi="楷体" w:hint="eastAsia"/>
              </w:rPr>
              <w:t>汇添富</w:t>
            </w:r>
            <w:proofErr w:type="gramEnd"/>
            <w:r w:rsidR="0087487E" w:rsidRPr="00DA6ADB">
              <w:rPr>
                <w:rFonts w:ascii="楷体" w:hAnsi="楷体" w:hint="eastAsia"/>
              </w:rPr>
              <w:t>（</w:t>
            </w:r>
            <w:r w:rsidR="0087487E">
              <w:rPr>
                <w:rFonts w:ascii="楷体" w:hAnsi="楷体" w:hint="eastAsia"/>
              </w:rPr>
              <w:t>5</w:t>
            </w:r>
            <w:r w:rsidR="00B51F3E">
              <w:rPr>
                <w:rFonts w:ascii="楷体" w:hAnsi="楷体" w:hint="eastAsia"/>
              </w:rPr>
              <w:t>88750</w:t>
            </w:r>
            <w:r w:rsidR="0087487E" w:rsidRPr="00DA6ADB">
              <w:rPr>
                <w:rFonts w:ascii="楷体" w:hAnsi="楷体" w:hint="eastAsia"/>
              </w:rPr>
              <w:t>.S</w:t>
            </w:r>
            <w:r w:rsidR="0087487E">
              <w:rPr>
                <w:rFonts w:ascii="楷体" w:hAnsi="楷体" w:hint="eastAsia"/>
              </w:rPr>
              <w:t>H</w:t>
            </w:r>
            <w:r w:rsidR="0087487E" w:rsidRPr="00DA6ADB">
              <w:rPr>
                <w:rFonts w:ascii="楷体" w:hAnsi="楷体" w:hint="eastAsia"/>
              </w:rPr>
              <w:t>）</w:t>
            </w:r>
            <w:bookmarkEnd w:id="2"/>
          </w:p>
        </w:tc>
      </w:tr>
      <w:tr w:rsidR="0087487E" w14:paraId="7ABA8020" w14:textId="77777777" w:rsidTr="00BB2516">
        <w:trPr>
          <w:trHeight w:val="169"/>
          <w:jc w:val="center"/>
        </w:trPr>
        <w:tc>
          <w:tcPr>
            <w:tcW w:w="1980" w:type="dxa"/>
            <w:vAlign w:val="center"/>
          </w:tcPr>
          <w:p w14:paraId="6089783A" w14:textId="77777777" w:rsidR="0087487E" w:rsidRDefault="0087487E" w:rsidP="00BB2516">
            <w:pPr>
              <w:pStyle w:val="ae"/>
            </w:pPr>
            <w:r>
              <w:rPr>
                <w:rFonts w:ascii="楷体" w:hAnsi="楷体"/>
              </w:rPr>
              <w:t>投资主体</w:t>
            </w:r>
          </w:p>
        </w:tc>
        <w:tc>
          <w:tcPr>
            <w:tcW w:w="6257" w:type="dxa"/>
            <w:vAlign w:val="center"/>
          </w:tcPr>
          <w:p w14:paraId="14D6424F" w14:textId="77777777" w:rsidR="0087487E" w:rsidRDefault="0087487E" w:rsidP="00BB2516">
            <w:pPr>
              <w:pStyle w:val="ae"/>
            </w:pPr>
            <w:r>
              <w:rPr>
                <w:rFonts w:ascii="楷体" w:hAnsi="楷体"/>
              </w:rPr>
              <w:t>川江投资有限公司</w:t>
            </w:r>
          </w:p>
        </w:tc>
      </w:tr>
      <w:tr w:rsidR="0087487E" w14:paraId="4E130D87" w14:textId="77777777" w:rsidTr="00BB2516">
        <w:trPr>
          <w:trHeight w:val="89"/>
          <w:jc w:val="center"/>
        </w:trPr>
        <w:tc>
          <w:tcPr>
            <w:tcW w:w="1980" w:type="dxa"/>
            <w:vAlign w:val="center"/>
          </w:tcPr>
          <w:p w14:paraId="5FD24B00" w14:textId="77777777" w:rsidR="0087487E" w:rsidRDefault="0087487E" w:rsidP="00BB2516">
            <w:pPr>
              <w:pStyle w:val="ae"/>
            </w:pPr>
            <w:r>
              <w:rPr>
                <w:rFonts w:ascii="楷体" w:hAnsi="楷体"/>
              </w:rPr>
              <w:t>投资方式</w:t>
            </w:r>
          </w:p>
        </w:tc>
        <w:tc>
          <w:tcPr>
            <w:tcW w:w="6257" w:type="dxa"/>
            <w:vAlign w:val="center"/>
          </w:tcPr>
          <w:p w14:paraId="2194371D" w14:textId="77777777" w:rsidR="0087487E" w:rsidRDefault="0087487E" w:rsidP="00BB2516">
            <w:pPr>
              <w:pStyle w:val="ae"/>
            </w:pPr>
            <w:r>
              <w:rPr>
                <w:rFonts w:ascii="楷体" w:hAnsi="楷体"/>
              </w:rPr>
              <w:t>二级市场投资</w:t>
            </w:r>
          </w:p>
        </w:tc>
      </w:tr>
      <w:tr w:rsidR="0087487E" w14:paraId="446EF84D" w14:textId="77777777" w:rsidTr="00BB2516">
        <w:trPr>
          <w:trHeight w:val="60"/>
          <w:jc w:val="center"/>
        </w:trPr>
        <w:tc>
          <w:tcPr>
            <w:tcW w:w="1980" w:type="dxa"/>
            <w:vAlign w:val="center"/>
          </w:tcPr>
          <w:p w14:paraId="4BFAE483" w14:textId="77777777" w:rsidR="0087487E" w:rsidRDefault="0087487E" w:rsidP="00BB2516">
            <w:pPr>
              <w:pStyle w:val="ae"/>
            </w:pPr>
            <w:r>
              <w:rPr>
                <w:rFonts w:ascii="楷体" w:hAnsi="楷体"/>
              </w:rPr>
              <w:t>投资通道</w:t>
            </w:r>
          </w:p>
        </w:tc>
        <w:tc>
          <w:tcPr>
            <w:tcW w:w="6257" w:type="dxa"/>
            <w:vAlign w:val="center"/>
          </w:tcPr>
          <w:p w14:paraId="731D41B7" w14:textId="77777777" w:rsidR="0087487E" w:rsidRDefault="0087487E" w:rsidP="00BB2516">
            <w:pPr>
              <w:pStyle w:val="ae"/>
            </w:pPr>
            <w:r>
              <w:rPr>
                <w:rFonts w:ascii="楷体" w:hAnsi="楷体"/>
              </w:rPr>
              <w:t>川江证券账户</w:t>
            </w:r>
          </w:p>
        </w:tc>
      </w:tr>
      <w:tr w:rsidR="0087487E" w14:paraId="0C43DF05" w14:textId="77777777" w:rsidTr="00BB2516">
        <w:trPr>
          <w:trHeight w:val="60"/>
          <w:jc w:val="center"/>
        </w:trPr>
        <w:tc>
          <w:tcPr>
            <w:tcW w:w="1980" w:type="dxa"/>
            <w:vAlign w:val="center"/>
          </w:tcPr>
          <w:p w14:paraId="70386E52" w14:textId="77777777" w:rsidR="0087487E" w:rsidRDefault="0087487E" w:rsidP="00BB2516">
            <w:pPr>
              <w:pStyle w:val="ae"/>
            </w:pPr>
            <w:r>
              <w:rPr>
                <w:rFonts w:ascii="楷体" w:hAnsi="楷体"/>
              </w:rPr>
              <w:t>投资金额</w:t>
            </w:r>
          </w:p>
        </w:tc>
        <w:tc>
          <w:tcPr>
            <w:tcW w:w="6257" w:type="dxa"/>
            <w:vAlign w:val="center"/>
          </w:tcPr>
          <w:p w14:paraId="3FED4383" w14:textId="77777777" w:rsidR="0087487E" w:rsidRDefault="0087487E" w:rsidP="00BB2516">
            <w:pPr>
              <w:pStyle w:val="ae"/>
            </w:pPr>
            <w:r>
              <w:rPr>
                <w:rFonts w:ascii="楷体" w:hAnsi="楷体" w:hint="eastAsia"/>
              </w:rPr>
              <w:t>单个ETF不超过500万元</w:t>
            </w:r>
          </w:p>
        </w:tc>
      </w:tr>
      <w:tr w:rsidR="0087487E" w14:paraId="52A4E9D0" w14:textId="77777777" w:rsidTr="00BB2516">
        <w:trPr>
          <w:trHeight w:val="374"/>
          <w:jc w:val="center"/>
        </w:trPr>
        <w:tc>
          <w:tcPr>
            <w:tcW w:w="1980" w:type="dxa"/>
            <w:vAlign w:val="center"/>
          </w:tcPr>
          <w:p w14:paraId="22CF81E8" w14:textId="77777777" w:rsidR="0087487E" w:rsidRDefault="0087487E" w:rsidP="00BB2516">
            <w:pPr>
              <w:pStyle w:val="ae"/>
            </w:pPr>
            <w:r>
              <w:rPr>
                <w:rFonts w:ascii="楷体" w:hAnsi="楷体"/>
              </w:rPr>
              <w:t>退出策略</w:t>
            </w:r>
          </w:p>
        </w:tc>
        <w:tc>
          <w:tcPr>
            <w:tcW w:w="6257" w:type="dxa"/>
            <w:vAlign w:val="center"/>
          </w:tcPr>
          <w:p w14:paraId="0DB778E0" w14:textId="77777777" w:rsidR="0087487E" w:rsidRDefault="0087487E" w:rsidP="00BB2516">
            <w:pPr>
              <w:pStyle w:val="ae"/>
            </w:pPr>
            <w:r w:rsidRPr="00DC1021">
              <w:t>止损线：单一标的初始止损线为批准投资额度的</w:t>
            </w:r>
            <w:r w:rsidRPr="00DC1021">
              <w:t>12%</w:t>
            </w:r>
            <w:r w:rsidRPr="00DC1021">
              <w:t>即</w:t>
            </w:r>
            <w:r w:rsidRPr="00DC1021">
              <w:t>60</w:t>
            </w:r>
            <w:r w:rsidRPr="00DC1021">
              <w:t>万；若超过需特别调整的，需重新过会</w:t>
            </w:r>
          </w:p>
        </w:tc>
      </w:tr>
    </w:tbl>
    <w:p w14:paraId="6E4C6D55" w14:textId="22788C1D" w:rsidR="0087487E" w:rsidRDefault="006941EF" w:rsidP="0087487E">
      <w:pPr>
        <w:ind w:firstLineChars="200" w:firstLine="560"/>
        <w:rPr>
          <w:rFonts w:ascii="楷体" w:eastAsia="楷体" w:hAnsi="楷体" w:hint="eastAsia"/>
        </w:rPr>
      </w:pPr>
      <w:proofErr w:type="gramStart"/>
      <w:r w:rsidRPr="006941EF">
        <w:rPr>
          <w:rFonts w:ascii="楷体" w:eastAsia="楷体" w:hAnsi="楷体"/>
          <w:sz w:val="28"/>
          <w:szCs w:val="28"/>
        </w:rPr>
        <w:t>国产算力芯片</w:t>
      </w:r>
      <w:proofErr w:type="gramEnd"/>
      <w:r w:rsidRPr="006941EF">
        <w:rPr>
          <w:rFonts w:ascii="楷体" w:eastAsia="楷体" w:hAnsi="楷体"/>
          <w:sz w:val="28"/>
          <w:szCs w:val="28"/>
        </w:rPr>
        <w:t>作为AI</w:t>
      </w:r>
      <w:proofErr w:type="gramStart"/>
      <w:r w:rsidRPr="006941EF">
        <w:rPr>
          <w:rFonts w:ascii="楷体" w:eastAsia="楷体" w:hAnsi="楷体"/>
          <w:sz w:val="28"/>
          <w:szCs w:val="28"/>
        </w:rPr>
        <w:t>算力自主</w:t>
      </w:r>
      <w:proofErr w:type="gramEnd"/>
      <w:r w:rsidRPr="006941EF">
        <w:rPr>
          <w:rFonts w:ascii="楷体" w:eastAsia="楷体" w:hAnsi="楷体"/>
          <w:sz w:val="28"/>
          <w:szCs w:val="28"/>
        </w:rPr>
        <w:t>可控的核心和底座，正逐渐</w:t>
      </w:r>
      <w:proofErr w:type="gramStart"/>
      <w:r w:rsidRPr="006941EF">
        <w:rPr>
          <w:rFonts w:ascii="楷体" w:eastAsia="楷体" w:hAnsi="楷体"/>
          <w:sz w:val="28"/>
          <w:szCs w:val="28"/>
        </w:rPr>
        <w:t>成为算力基建</w:t>
      </w:r>
      <w:proofErr w:type="gramEnd"/>
      <w:r w:rsidRPr="006941EF">
        <w:rPr>
          <w:rFonts w:ascii="楷体" w:eastAsia="楷体" w:hAnsi="楷体"/>
          <w:sz w:val="28"/>
          <w:szCs w:val="28"/>
        </w:rPr>
        <w:t>业务中高确定性、强爆发力的环节。可由于市场上暂无专门聚焦</w:t>
      </w:r>
      <w:proofErr w:type="gramStart"/>
      <w:r w:rsidRPr="006941EF">
        <w:rPr>
          <w:rFonts w:ascii="楷体" w:eastAsia="楷体" w:hAnsi="楷体"/>
          <w:sz w:val="28"/>
          <w:szCs w:val="28"/>
        </w:rPr>
        <w:t>国产算力芯片</w:t>
      </w:r>
      <w:proofErr w:type="gramEnd"/>
      <w:r w:rsidRPr="006941EF">
        <w:rPr>
          <w:rFonts w:ascii="楷体" w:eastAsia="楷体" w:hAnsi="楷体"/>
          <w:sz w:val="28"/>
          <w:szCs w:val="28"/>
        </w:rPr>
        <w:t>的ETF产品，故而我们将范围扩大</w:t>
      </w:r>
      <w:proofErr w:type="gramStart"/>
      <w:r w:rsidRPr="006941EF">
        <w:rPr>
          <w:rFonts w:ascii="楷体" w:eastAsia="楷体" w:hAnsi="楷体"/>
          <w:sz w:val="28"/>
          <w:szCs w:val="28"/>
        </w:rPr>
        <w:t>到科创芯片</w:t>
      </w:r>
      <w:proofErr w:type="gramEnd"/>
      <w:r w:rsidRPr="006941EF">
        <w:rPr>
          <w:rFonts w:ascii="楷体" w:eastAsia="楷体" w:hAnsi="楷体"/>
          <w:sz w:val="28"/>
          <w:szCs w:val="28"/>
        </w:rPr>
        <w:t>ETF作为代替。</w:t>
      </w:r>
      <w:proofErr w:type="gramStart"/>
      <w:r w:rsidRPr="006941EF">
        <w:rPr>
          <w:rFonts w:ascii="楷体" w:eastAsia="楷体" w:hAnsi="楷体"/>
          <w:sz w:val="28"/>
          <w:szCs w:val="28"/>
        </w:rPr>
        <w:t>科创芯片</w:t>
      </w:r>
      <w:proofErr w:type="gramEnd"/>
      <w:r w:rsidRPr="006941EF">
        <w:rPr>
          <w:rFonts w:ascii="楷体" w:eastAsia="楷体" w:hAnsi="楷体"/>
          <w:sz w:val="28"/>
          <w:szCs w:val="28"/>
        </w:rPr>
        <w:t>ETF覆盖了AI芯片设计、高性能计算、国产替代等关键产业，其权重构成紧密贴合</w:t>
      </w:r>
      <w:proofErr w:type="gramStart"/>
      <w:r w:rsidRPr="006941EF">
        <w:rPr>
          <w:rFonts w:ascii="楷体" w:eastAsia="楷体" w:hAnsi="楷体"/>
          <w:sz w:val="28"/>
          <w:szCs w:val="28"/>
        </w:rPr>
        <w:t>国产算力芯片</w:t>
      </w:r>
      <w:proofErr w:type="gramEnd"/>
      <w:r w:rsidRPr="006941EF">
        <w:rPr>
          <w:rFonts w:ascii="楷体" w:eastAsia="楷体" w:hAnsi="楷体"/>
          <w:sz w:val="28"/>
          <w:szCs w:val="28"/>
        </w:rPr>
        <w:t>产业链。我们</w:t>
      </w:r>
      <w:proofErr w:type="gramStart"/>
      <w:r w:rsidRPr="006941EF">
        <w:rPr>
          <w:rFonts w:ascii="楷体" w:eastAsia="楷体" w:hAnsi="楷体"/>
          <w:sz w:val="28"/>
          <w:szCs w:val="28"/>
        </w:rPr>
        <w:t>选择科创芯片</w:t>
      </w:r>
      <w:proofErr w:type="gramEnd"/>
      <w:r w:rsidRPr="006941EF">
        <w:rPr>
          <w:rFonts w:ascii="楷体" w:eastAsia="楷体" w:hAnsi="楷体"/>
          <w:sz w:val="28"/>
          <w:szCs w:val="28"/>
        </w:rPr>
        <w:t>ETF嘉实（588200</w:t>
      </w:r>
      <w:r w:rsidR="0035303C">
        <w:rPr>
          <w:rFonts w:ascii="楷体" w:eastAsia="楷体" w:hAnsi="楷体" w:hint="eastAsia"/>
          <w:sz w:val="28"/>
          <w:szCs w:val="28"/>
        </w:rPr>
        <w:t>.SH</w:t>
      </w:r>
      <w:r w:rsidRPr="006941EF">
        <w:rPr>
          <w:rFonts w:ascii="楷体" w:eastAsia="楷体" w:hAnsi="楷体"/>
          <w:sz w:val="28"/>
          <w:szCs w:val="28"/>
        </w:rPr>
        <w:t>）和</w:t>
      </w:r>
      <w:proofErr w:type="gramStart"/>
      <w:r w:rsidRPr="006941EF">
        <w:rPr>
          <w:rFonts w:ascii="楷体" w:eastAsia="楷体" w:hAnsi="楷体"/>
          <w:sz w:val="28"/>
          <w:szCs w:val="28"/>
        </w:rPr>
        <w:t>科创芯片</w:t>
      </w:r>
      <w:r w:rsidR="0035303C">
        <w:rPr>
          <w:rFonts w:ascii="楷体" w:eastAsia="楷体" w:hAnsi="楷体" w:hint="eastAsia"/>
          <w:sz w:val="28"/>
          <w:szCs w:val="28"/>
        </w:rPr>
        <w:t>汇添富</w:t>
      </w:r>
      <w:proofErr w:type="gramEnd"/>
      <w:r w:rsidRPr="006941EF">
        <w:rPr>
          <w:rFonts w:ascii="楷体" w:eastAsia="楷体" w:hAnsi="楷体"/>
          <w:sz w:val="28"/>
          <w:szCs w:val="28"/>
        </w:rPr>
        <w:t>ETF（588750</w:t>
      </w:r>
      <w:r w:rsidR="0035303C">
        <w:rPr>
          <w:rFonts w:ascii="楷体" w:eastAsia="楷体" w:hAnsi="楷体" w:hint="eastAsia"/>
          <w:sz w:val="28"/>
          <w:szCs w:val="28"/>
        </w:rPr>
        <w:t>.SH</w:t>
      </w:r>
      <w:r w:rsidRPr="006941EF">
        <w:rPr>
          <w:rFonts w:ascii="楷体" w:eastAsia="楷体" w:hAnsi="楷体"/>
          <w:sz w:val="28"/>
          <w:szCs w:val="28"/>
        </w:rPr>
        <w:t>）作为跟踪</w:t>
      </w:r>
      <w:proofErr w:type="gramStart"/>
      <w:r w:rsidRPr="006941EF">
        <w:rPr>
          <w:rFonts w:ascii="楷体" w:eastAsia="楷体" w:hAnsi="楷体"/>
          <w:sz w:val="28"/>
          <w:szCs w:val="28"/>
        </w:rPr>
        <w:t>国产算力芯片</w:t>
      </w:r>
      <w:proofErr w:type="gramEnd"/>
      <w:r w:rsidRPr="006941EF">
        <w:rPr>
          <w:rFonts w:ascii="楷体" w:eastAsia="楷体" w:hAnsi="楷体"/>
          <w:sz w:val="28"/>
          <w:szCs w:val="28"/>
        </w:rPr>
        <w:t>产业景气和AI</w:t>
      </w:r>
      <w:proofErr w:type="gramStart"/>
      <w:r w:rsidRPr="006941EF">
        <w:rPr>
          <w:rFonts w:ascii="楷体" w:eastAsia="楷体" w:hAnsi="楷体"/>
          <w:sz w:val="28"/>
          <w:szCs w:val="28"/>
        </w:rPr>
        <w:t>算力硬件</w:t>
      </w:r>
      <w:proofErr w:type="gramEnd"/>
      <w:r w:rsidRPr="006941EF">
        <w:rPr>
          <w:rFonts w:ascii="楷体" w:eastAsia="楷体" w:hAnsi="楷体"/>
          <w:sz w:val="28"/>
          <w:szCs w:val="28"/>
        </w:rPr>
        <w:t>β的配置工具，将其纳入川江股票池交易。</w:t>
      </w:r>
      <w:r w:rsidR="0099377F">
        <w:rPr>
          <w:rFonts w:ascii="楷体" w:eastAsia="楷体" w:hAnsi="楷体"/>
        </w:rPr>
        <w:tab/>
      </w:r>
    </w:p>
    <w:p w14:paraId="2BBAAB66" w14:textId="77777777" w:rsidR="0099377F" w:rsidRDefault="0099377F" w:rsidP="0087487E">
      <w:pPr>
        <w:ind w:firstLineChars="200" w:firstLine="440"/>
        <w:rPr>
          <w:rFonts w:ascii="楷体" w:eastAsia="楷体" w:hAnsi="楷体" w:hint="eastAsia"/>
        </w:rPr>
      </w:pPr>
    </w:p>
    <w:p w14:paraId="5990DEE6" w14:textId="77777777" w:rsidR="0099377F" w:rsidRDefault="0099377F" w:rsidP="0087487E">
      <w:pPr>
        <w:ind w:firstLineChars="200" w:firstLine="440"/>
        <w:rPr>
          <w:rFonts w:ascii="楷体" w:eastAsia="楷体" w:hAnsi="楷体" w:hint="eastAsia"/>
        </w:rPr>
      </w:pPr>
    </w:p>
    <w:p w14:paraId="6E633C68" w14:textId="77777777" w:rsidR="0099377F" w:rsidRDefault="0099377F" w:rsidP="0087487E">
      <w:pPr>
        <w:ind w:firstLineChars="200" w:firstLine="440"/>
        <w:rPr>
          <w:rFonts w:ascii="楷体" w:eastAsia="楷体" w:hAnsi="楷体" w:hint="eastAsia"/>
        </w:rPr>
      </w:pPr>
    </w:p>
    <w:p w14:paraId="63FA6889" w14:textId="77777777" w:rsidR="0099377F" w:rsidRDefault="0099377F" w:rsidP="0087487E">
      <w:pPr>
        <w:ind w:firstLineChars="200" w:firstLine="440"/>
        <w:rPr>
          <w:rFonts w:ascii="楷体" w:eastAsia="楷体" w:hAnsi="楷体" w:hint="eastAsia"/>
        </w:rPr>
      </w:pPr>
    </w:p>
    <w:p w14:paraId="64C86C68" w14:textId="77777777" w:rsidR="0099377F" w:rsidRDefault="0099377F" w:rsidP="0087487E">
      <w:pPr>
        <w:ind w:firstLineChars="200" w:firstLine="440"/>
        <w:rPr>
          <w:rFonts w:ascii="楷体" w:eastAsia="楷体" w:hAnsi="楷体" w:hint="eastAsia"/>
        </w:rPr>
      </w:pPr>
    </w:p>
    <w:p w14:paraId="5BE8EEF7" w14:textId="77777777" w:rsidR="0099377F" w:rsidRDefault="0099377F" w:rsidP="0087487E">
      <w:pPr>
        <w:ind w:firstLineChars="200" w:firstLine="440"/>
        <w:rPr>
          <w:rFonts w:ascii="楷体" w:eastAsia="楷体" w:hAnsi="楷体" w:hint="eastAsia"/>
        </w:rPr>
      </w:pPr>
    </w:p>
    <w:p w14:paraId="178CCF5E" w14:textId="77777777" w:rsidR="0099377F" w:rsidRDefault="0099377F" w:rsidP="0087487E">
      <w:pPr>
        <w:ind w:firstLineChars="200" w:firstLine="440"/>
        <w:rPr>
          <w:rFonts w:ascii="楷体" w:eastAsia="楷体" w:hAnsi="楷体" w:hint="eastAsia"/>
        </w:rPr>
      </w:pPr>
    </w:p>
    <w:p w14:paraId="535BFDAC" w14:textId="77777777" w:rsidR="0099377F" w:rsidRDefault="0099377F" w:rsidP="0087487E">
      <w:pPr>
        <w:ind w:firstLineChars="200" w:firstLine="440"/>
        <w:rPr>
          <w:rFonts w:ascii="楷体" w:eastAsia="楷体" w:hAnsi="楷体" w:hint="eastAsia"/>
        </w:rPr>
      </w:pPr>
    </w:p>
    <w:p w14:paraId="558D73AF" w14:textId="77777777" w:rsidR="0099377F" w:rsidRDefault="0099377F" w:rsidP="0087487E">
      <w:pPr>
        <w:ind w:firstLineChars="200" w:firstLine="440"/>
        <w:rPr>
          <w:rFonts w:ascii="楷体" w:eastAsia="楷体" w:hAnsi="楷体" w:hint="eastAsia"/>
        </w:rPr>
      </w:pPr>
    </w:p>
    <w:p w14:paraId="2C9B203B" w14:textId="77777777" w:rsidR="0099377F" w:rsidRDefault="0099377F" w:rsidP="0087487E">
      <w:pPr>
        <w:ind w:firstLineChars="200" w:firstLine="440"/>
        <w:rPr>
          <w:rFonts w:ascii="楷体" w:eastAsia="楷体" w:hAnsi="楷体"/>
        </w:rPr>
      </w:pPr>
    </w:p>
    <w:p w14:paraId="6E9777E4" w14:textId="40C27DED" w:rsidR="00CC7701" w:rsidRDefault="00CC7701" w:rsidP="00CC7701">
      <w:pPr>
        <w:pStyle w:val="1"/>
        <w:rPr>
          <w:rFonts w:ascii="楷体" w:eastAsia="楷体" w:hAnsi="楷体"/>
          <w:b/>
          <w:bCs/>
          <w:color w:val="auto"/>
          <w:sz w:val="36"/>
          <w:szCs w:val="36"/>
        </w:rPr>
      </w:pPr>
      <w:r>
        <w:rPr>
          <w:rFonts w:ascii="楷体" w:eastAsia="楷体" w:hAnsi="楷体" w:hint="eastAsia"/>
          <w:b/>
          <w:bCs/>
          <w:color w:val="auto"/>
          <w:sz w:val="36"/>
          <w:szCs w:val="36"/>
        </w:rPr>
        <w:lastRenderedPageBreak/>
        <w:t>2</w:t>
      </w:r>
      <w:r>
        <w:rPr>
          <w:rFonts w:ascii="楷体" w:eastAsia="楷体" w:hAnsi="楷体" w:hint="eastAsia"/>
          <w:b/>
          <w:bCs/>
          <w:color w:val="auto"/>
          <w:sz w:val="36"/>
          <w:szCs w:val="36"/>
        </w:rPr>
        <w:t xml:space="preserve">. </w:t>
      </w:r>
      <w:r>
        <w:rPr>
          <w:rFonts w:ascii="楷体" w:eastAsia="楷体" w:hAnsi="楷体" w:hint="eastAsia"/>
          <w:b/>
          <w:bCs/>
          <w:color w:val="auto"/>
          <w:sz w:val="36"/>
          <w:szCs w:val="36"/>
        </w:rPr>
        <w:t>投资逻辑</w:t>
      </w:r>
    </w:p>
    <w:p w14:paraId="64533807" w14:textId="45F8111B" w:rsidR="00CC7701" w:rsidRPr="00220AF5" w:rsidRDefault="00CC7701" w:rsidP="00CC7701">
      <w:pPr>
        <w:pStyle w:val="2"/>
        <w:rPr>
          <w:rFonts w:ascii="楷体" w:eastAsia="楷体" w:hAnsi="楷体" w:hint="eastAsia"/>
          <w:b/>
          <w:bCs/>
          <w:color w:val="auto"/>
          <w:sz w:val="32"/>
          <w:szCs w:val="32"/>
        </w:rPr>
      </w:pP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.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x</w:t>
      </w: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 xml:space="preserve"> 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哇啦</w:t>
      </w:r>
      <w:proofErr w:type="gramStart"/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啦</w:t>
      </w:r>
      <w:proofErr w:type="gramEnd"/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娃娃啦</w:t>
      </w:r>
      <w:proofErr w:type="gramStart"/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啦啦</w:t>
      </w:r>
      <w:proofErr w:type="gramEnd"/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（</w:t>
      </w:r>
      <w:proofErr w:type="gramStart"/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鱼人</w:t>
      </w:r>
      <w:proofErr w:type="gramEnd"/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语）</w:t>
      </w:r>
    </w:p>
    <w:p w14:paraId="679954DC" w14:textId="7F782C58" w:rsidR="00CC7701" w:rsidRDefault="00CC7701" w:rsidP="00CC7701">
      <w:pPr>
        <w:pStyle w:val="2"/>
        <w:rPr>
          <w:rFonts w:ascii="楷体" w:eastAsia="楷体" w:hAnsi="楷体"/>
          <w:b/>
          <w:bCs/>
          <w:color w:val="auto"/>
          <w:sz w:val="32"/>
          <w:szCs w:val="32"/>
        </w:rPr>
      </w:pP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.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x</w:t>
      </w: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 xml:space="preserve"> 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大地母亲注视着你</w:t>
      </w:r>
    </w:p>
    <w:p w14:paraId="0059607B" w14:textId="6DF16A3F" w:rsidR="00CC7701" w:rsidRDefault="00CC7701" w:rsidP="00CC7701">
      <w:pPr>
        <w:pStyle w:val="2"/>
        <w:rPr>
          <w:rFonts w:ascii="楷体" w:eastAsia="楷体" w:hAnsi="楷体"/>
          <w:b/>
          <w:bCs/>
          <w:color w:val="auto"/>
          <w:sz w:val="32"/>
          <w:szCs w:val="32"/>
        </w:rPr>
      </w:pP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.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x</w:t>
      </w: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 xml:space="preserve"> 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狼骑兵出动！</w:t>
      </w:r>
    </w:p>
    <w:p w14:paraId="7FD6F904" w14:textId="54EB557D" w:rsidR="00CC7701" w:rsidRDefault="00CC7701" w:rsidP="00CC7701">
      <w:pPr>
        <w:pStyle w:val="2"/>
        <w:rPr>
          <w:rFonts w:ascii="楷体" w:eastAsia="楷体" w:hAnsi="楷体"/>
          <w:b/>
          <w:bCs/>
          <w:color w:val="auto"/>
          <w:sz w:val="32"/>
          <w:szCs w:val="32"/>
        </w:rPr>
      </w:pP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.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x</w:t>
      </w: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 xml:space="preserve"> </w:t>
      </w:r>
      <w:r w:rsidR="00557BBB">
        <w:rPr>
          <w:rFonts w:ascii="楷体" w:eastAsia="楷体" w:hAnsi="楷体" w:hint="eastAsia"/>
          <w:b/>
          <w:bCs/>
          <w:color w:val="auto"/>
          <w:sz w:val="32"/>
          <w:szCs w:val="32"/>
        </w:rPr>
        <w:t>力量本身并不可怕，可怕的是她的水人</w:t>
      </w:r>
    </w:p>
    <w:p w14:paraId="047DF11C" w14:textId="77777777" w:rsidR="00CC7701" w:rsidRDefault="00CC7701" w:rsidP="0087487E">
      <w:pPr>
        <w:ind w:firstLineChars="200" w:firstLine="440"/>
        <w:rPr>
          <w:rFonts w:ascii="楷体" w:eastAsia="楷体" w:hAnsi="楷体" w:hint="eastAsia"/>
        </w:rPr>
      </w:pPr>
    </w:p>
    <w:p w14:paraId="09ACDBBA" w14:textId="68EAD48A" w:rsidR="00F4175A" w:rsidRDefault="00F4175A" w:rsidP="00F4175A">
      <w:pPr>
        <w:pStyle w:val="1"/>
        <w:rPr>
          <w:rFonts w:ascii="楷体" w:eastAsia="楷体" w:hAnsi="楷体"/>
          <w:b/>
          <w:bCs/>
          <w:color w:val="auto"/>
          <w:sz w:val="36"/>
          <w:szCs w:val="36"/>
        </w:rPr>
      </w:pPr>
      <w:r>
        <w:rPr>
          <w:rFonts w:ascii="楷体" w:eastAsia="楷体" w:hAnsi="楷体" w:hint="eastAsia"/>
          <w:b/>
          <w:bCs/>
          <w:color w:val="auto"/>
          <w:sz w:val="36"/>
          <w:szCs w:val="36"/>
        </w:rPr>
        <w:t>3</w:t>
      </w:r>
      <w:r>
        <w:rPr>
          <w:rFonts w:ascii="楷体" w:eastAsia="楷体" w:hAnsi="楷体" w:hint="eastAsia"/>
          <w:b/>
          <w:bCs/>
          <w:color w:val="auto"/>
          <w:sz w:val="36"/>
          <w:szCs w:val="36"/>
        </w:rPr>
        <w:t xml:space="preserve">. </w:t>
      </w:r>
      <w:r w:rsidR="0056044D">
        <w:rPr>
          <w:rFonts w:ascii="楷体" w:eastAsia="楷体" w:hAnsi="楷体" w:hint="eastAsia"/>
          <w:b/>
          <w:bCs/>
          <w:color w:val="auto"/>
          <w:sz w:val="36"/>
          <w:szCs w:val="36"/>
        </w:rPr>
        <w:t>行业</w:t>
      </w:r>
      <w:r>
        <w:rPr>
          <w:rFonts w:ascii="楷体" w:eastAsia="楷体" w:hAnsi="楷体" w:hint="eastAsia"/>
          <w:b/>
          <w:bCs/>
          <w:color w:val="auto"/>
          <w:sz w:val="36"/>
          <w:szCs w:val="36"/>
        </w:rPr>
        <w:t>情形</w:t>
      </w:r>
    </w:p>
    <w:p w14:paraId="6E06406F" w14:textId="79A5308C" w:rsidR="00220AF5" w:rsidRDefault="00220AF5" w:rsidP="00220AF5">
      <w:pPr>
        <w:pStyle w:val="2"/>
        <w:rPr>
          <w:rFonts w:ascii="楷体" w:eastAsia="楷体" w:hAnsi="楷体"/>
          <w:b/>
          <w:bCs/>
          <w:color w:val="auto"/>
          <w:sz w:val="32"/>
          <w:szCs w:val="32"/>
        </w:rPr>
      </w:pP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.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x</w:t>
      </w: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 xml:space="preserve"> 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产业链</w:t>
      </w:r>
    </w:p>
    <w:p w14:paraId="65B016B2" w14:textId="3F5C35AD" w:rsidR="00324DE7" w:rsidRPr="00324DE7" w:rsidRDefault="00324DE7" w:rsidP="00324DE7">
      <w:pPr>
        <w:pStyle w:val="2"/>
        <w:rPr>
          <w:rFonts w:ascii="楷体" w:eastAsia="楷体" w:hAnsi="楷体" w:hint="eastAsia"/>
          <w:b/>
          <w:bCs/>
          <w:color w:val="auto"/>
          <w:sz w:val="32"/>
          <w:szCs w:val="32"/>
        </w:rPr>
      </w:pP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.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x</w:t>
      </w: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 xml:space="preserve"> 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行业性质</w:t>
      </w:r>
    </w:p>
    <w:p w14:paraId="64262B79" w14:textId="7A71C29B" w:rsidR="00501A86" w:rsidRDefault="00501A86" w:rsidP="00501A86">
      <w:pPr>
        <w:pStyle w:val="2"/>
        <w:rPr>
          <w:rFonts w:ascii="楷体" w:eastAsia="楷体" w:hAnsi="楷体"/>
          <w:b/>
          <w:bCs/>
          <w:color w:val="auto"/>
          <w:sz w:val="32"/>
          <w:szCs w:val="32"/>
        </w:rPr>
      </w:pP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.</w:t>
      </w:r>
      <w:r w:rsid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x</w:t>
      </w: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 xml:space="preserve"> </w:t>
      </w:r>
      <w:r w:rsid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需求侧</w:t>
      </w:r>
    </w:p>
    <w:p w14:paraId="77D1FF9F" w14:textId="63BFD0A5" w:rsidR="00220AF5" w:rsidRDefault="00220AF5" w:rsidP="00220AF5">
      <w:pPr>
        <w:pStyle w:val="2"/>
        <w:rPr>
          <w:rFonts w:ascii="楷体" w:eastAsia="楷体" w:hAnsi="楷体"/>
          <w:b/>
          <w:bCs/>
          <w:color w:val="auto"/>
          <w:sz w:val="32"/>
          <w:szCs w:val="32"/>
        </w:rPr>
      </w:pP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.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x</w:t>
      </w: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 xml:space="preserve"> 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供给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侧</w:t>
      </w:r>
    </w:p>
    <w:p w14:paraId="2DD589F3" w14:textId="724AFF5C" w:rsidR="00863D56" w:rsidRPr="00863D56" w:rsidRDefault="00863D56" w:rsidP="00863D56">
      <w:pPr>
        <w:pStyle w:val="3"/>
        <w:rPr>
          <w:rFonts w:ascii="楷体" w:eastAsia="楷体" w:hAnsi="楷体" w:hint="eastAsia"/>
          <w:b/>
          <w:bCs/>
          <w:color w:val="auto"/>
          <w:sz w:val="30"/>
          <w:szCs w:val="30"/>
        </w:rPr>
      </w:pPr>
      <w:r w:rsidRPr="00863D56">
        <w:rPr>
          <w:rFonts w:ascii="楷体" w:eastAsia="楷体" w:hAnsi="楷体" w:hint="eastAsia"/>
          <w:b/>
          <w:bCs/>
          <w:color w:val="auto"/>
          <w:sz w:val="30"/>
          <w:szCs w:val="30"/>
        </w:rPr>
        <w:t xml:space="preserve">.x </w:t>
      </w:r>
      <w:r>
        <w:rPr>
          <w:rFonts w:ascii="楷体" w:eastAsia="楷体" w:hAnsi="楷体" w:hint="eastAsia"/>
          <w:b/>
          <w:bCs/>
          <w:color w:val="auto"/>
          <w:sz w:val="30"/>
          <w:szCs w:val="30"/>
        </w:rPr>
        <w:t>技术迭代</w:t>
      </w:r>
    </w:p>
    <w:p w14:paraId="51446ECF" w14:textId="21CB75E4" w:rsidR="00220AF5" w:rsidRDefault="00220AF5" w:rsidP="00220AF5">
      <w:pPr>
        <w:pStyle w:val="2"/>
        <w:rPr>
          <w:rFonts w:ascii="楷体" w:eastAsia="楷体" w:hAnsi="楷体"/>
          <w:b/>
          <w:bCs/>
          <w:color w:val="auto"/>
          <w:sz w:val="32"/>
          <w:szCs w:val="32"/>
        </w:rPr>
      </w:pP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>.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x</w:t>
      </w:r>
      <w:r w:rsidRPr="004C096F">
        <w:rPr>
          <w:rFonts w:ascii="楷体" w:eastAsia="楷体" w:hAnsi="楷体" w:hint="eastAsia"/>
          <w:b/>
          <w:bCs/>
          <w:color w:val="auto"/>
          <w:sz w:val="32"/>
          <w:szCs w:val="32"/>
        </w:rPr>
        <w:t xml:space="preserve"> </w:t>
      </w:r>
      <w:r>
        <w:rPr>
          <w:rFonts w:ascii="楷体" w:eastAsia="楷体" w:hAnsi="楷体" w:hint="eastAsia"/>
          <w:b/>
          <w:bCs/>
          <w:color w:val="auto"/>
          <w:sz w:val="32"/>
          <w:szCs w:val="32"/>
        </w:rPr>
        <w:t>市场测算</w:t>
      </w:r>
    </w:p>
    <w:p w14:paraId="2495F58C" w14:textId="77777777" w:rsidR="004C096F" w:rsidRPr="00220AF5" w:rsidRDefault="004C096F" w:rsidP="004C096F">
      <w:pPr>
        <w:rPr>
          <w:rFonts w:hint="eastAsia"/>
        </w:rPr>
      </w:pPr>
    </w:p>
    <w:p w14:paraId="3BB93EF6" w14:textId="7C6F26F1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4910E3DB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451C378A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544A97F2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62E86F7C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4C403195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092D70EA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1CC16A2D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4CE427DF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44AB3F2C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17691B45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359433A7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69EA130E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791B831C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3E374055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60859E57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64379F84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2F685FA8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7C597605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16FFB44A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30127B99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35F09A06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253AB532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7201048E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4CDBCA8A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4FAD561A" w14:textId="77777777" w:rsidR="00F4175A" w:rsidRDefault="00F4175A" w:rsidP="0087487E">
      <w:pPr>
        <w:ind w:firstLineChars="200" w:firstLine="440"/>
        <w:rPr>
          <w:rFonts w:ascii="楷体" w:eastAsia="楷体" w:hAnsi="楷体"/>
        </w:rPr>
      </w:pPr>
    </w:p>
    <w:p w14:paraId="4A075DF6" w14:textId="28276079" w:rsidR="00F4175A" w:rsidRDefault="00F4175A" w:rsidP="00A450BB">
      <w:pPr>
        <w:ind w:firstLineChars="200" w:firstLine="440"/>
        <w:rPr>
          <w:rFonts w:ascii="楷体" w:eastAsia="楷体" w:hAnsi="楷体"/>
        </w:rPr>
      </w:pPr>
    </w:p>
    <w:p w14:paraId="7FFAC71B" w14:textId="77777777" w:rsidR="00A450BB" w:rsidRDefault="00A450BB" w:rsidP="00A450BB">
      <w:pPr>
        <w:ind w:firstLineChars="200" w:firstLine="440"/>
        <w:rPr>
          <w:rFonts w:ascii="楷体" w:eastAsia="楷体" w:hAnsi="楷体"/>
        </w:rPr>
      </w:pPr>
    </w:p>
    <w:p w14:paraId="10D24B89" w14:textId="77777777" w:rsidR="00A450BB" w:rsidRDefault="00A450BB" w:rsidP="00A450BB">
      <w:pPr>
        <w:ind w:firstLineChars="200" w:firstLine="440"/>
        <w:rPr>
          <w:rFonts w:ascii="楷体" w:eastAsia="楷体" w:hAnsi="楷体"/>
        </w:rPr>
      </w:pPr>
    </w:p>
    <w:p w14:paraId="0E1874EA" w14:textId="77777777" w:rsidR="00A450BB" w:rsidRDefault="00A450BB" w:rsidP="00A450BB">
      <w:pPr>
        <w:ind w:firstLineChars="200" w:firstLine="440"/>
        <w:rPr>
          <w:rFonts w:ascii="楷体" w:eastAsia="楷体" w:hAnsi="楷体"/>
        </w:rPr>
      </w:pPr>
    </w:p>
    <w:p w14:paraId="68235A62" w14:textId="77777777" w:rsidR="00A450BB" w:rsidRDefault="00A450BB" w:rsidP="00A450BB">
      <w:pPr>
        <w:ind w:firstLineChars="200" w:firstLine="440"/>
        <w:rPr>
          <w:rFonts w:ascii="楷体" w:eastAsia="楷体" w:hAnsi="楷体" w:hint="eastAsia"/>
        </w:rPr>
      </w:pPr>
    </w:p>
    <w:p w14:paraId="0169B0A2" w14:textId="35624382" w:rsidR="0099377F" w:rsidRPr="0077393B" w:rsidRDefault="00891D97" w:rsidP="00891D97">
      <w:pPr>
        <w:pStyle w:val="1"/>
        <w:tabs>
          <w:tab w:val="num" w:pos="360"/>
        </w:tabs>
        <w:rPr>
          <w:rFonts w:ascii="楷体" w:eastAsia="楷体" w:hAnsi="楷体" w:hint="eastAsia"/>
          <w:b/>
          <w:bCs/>
          <w:color w:val="auto"/>
          <w:sz w:val="36"/>
          <w:szCs w:val="36"/>
        </w:rPr>
      </w:pPr>
      <w:bookmarkStart w:id="3" w:name="_Toc231143525"/>
      <w:bookmarkStart w:id="4" w:name="_Toc231144055"/>
      <w:r>
        <w:rPr>
          <w:rFonts w:ascii="楷体" w:eastAsia="楷体" w:hAnsi="楷体" w:hint="eastAsia"/>
          <w:b/>
          <w:bCs/>
          <w:color w:val="auto"/>
          <w:sz w:val="36"/>
          <w:szCs w:val="36"/>
        </w:rPr>
        <w:lastRenderedPageBreak/>
        <w:t xml:space="preserve">5. </w:t>
      </w:r>
      <w:r w:rsidR="0099377F" w:rsidRPr="0077393B">
        <w:rPr>
          <w:rFonts w:ascii="楷体" w:eastAsia="楷体" w:hAnsi="楷体" w:hint="eastAsia"/>
          <w:b/>
          <w:bCs/>
          <w:color w:val="auto"/>
          <w:sz w:val="36"/>
          <w:szCs w:val="36"/>
        </w:rPr>
        <w:t>相关ETF概况</w:t>
      </w:r>
      <w:bookmarkEnd w:id="3"/>
      <w:bookmarkEnd w:id="4"/>
    </w:p>
    <w:p w14:paraId="4EA9DBDE" w14:textId="77777777" w:rsidR="0099377F" w:rsidRPr="0044789F" w:rsidRDefault="0099377F" w:rsidP="0099377F">
      <w:pPr>
        <w:pStyle w:val="ae"/>
        <w:rPr>
          <w:sz w:val="18"/>
        </w:rPr>
      </w:pPr>
      <w:r w:rsidRPr="0044789F">
        <w:rPr>
          <w:rFonts w:ascii="楷体" w:hAnsi="楷体" w:hint="eastAsia"/>
        </w:rPr>
        <w:t>表：通信产业相关指数概况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1161"/>
        <w:gridCol w:w="1203"/>
        <w:gridCol w:w="1266"/>
        <w:gridCol w:w="1321"/>
        <w:gridCol w:w="951"/>
        <w:gridCol w:w="2394"/>
      </w:tblGrid>
      <w:tr w:rsidR="0099377F" w:rsidRPr="008F3B0B" w14:paraId="0982B0A5" w14:textId="77777777" w:rsidTr="00AA13CD">
        <w:trPr>
          <w:trHeight w:val="694"/>
        </w:trPr>
        <w:tc>
          <w:tcPr>
            <w:tcW w:w="700" w:type="pct"/>
            <w:vAlign w:val="center"/>
          </w:tcPr>
          <w:p w14:paraId="6564A326" w14:textId="77777777" w:rsidR="0099377F" w:rsidRPr="008F3B0B" w:rsidRDefault="0099377F" w:rsidP="00BB2516">
            <w:pPr>
              <w:pStyle w:val="ae"/>
              <w:rPr>
                <w:b/>
                <w:bCs/>
                <w:sz w:val="22"/>
                <w:szCs w:val="22"/>
              </w:rPr>
            </w:pPr>
            <w:r>
              <w:rPr>
                <w:rFonts w:ascii="楷体" w:hAnsi="楷体" w:hint="eastAsia"/>
                <w:bCs/>
                <w:szCs w:val="22"/>
              </w:rPr>
              <w:t>通信</w:t>
            </w:r>
            <w:r w:rsidRPr="008F3B0B">
              <w:rPr>
                <w:rFonts w:ascii="楷体" w:hAnsi="楷体" w:hint="eastAsia"/>
                <w:bCs/>
                <w:szCs w:val="22"/>
              </w:rPr>
              <w:t>相关指数</w:t>
            </w:r>
          </w:p>
        </w:tc>
        <w:tc>
          <w:tcPr>
            <w:tcW w:w="725" w:type="pct"/>
            <w:vAlign w:val="center"/>
          </w:tcPr>
          <w:p w14:paraId="60D3C364" w14:textId="77777777" w:rsidR="0099377F" w:rsidRPr="008F3B0B" w:rsidRDefault="0099377F" w:rsidP="00BB2516">
            <w:pPr>
              <w:pStyle w:val="ae"/>
              <w:rPr>
                <w:b/>
                <w:bCs/>
                <w:sz w:val="22"/>
                <w:szCs w:val="22"/>
              </w:rPr>
            </w:pPr>
            <w:r w:rsidRPr="008F3B0B">
              <w:rPr>
                <w:rFonts w:ascii="楷体" w:hAnsi="楷体" w:hint="eastAsia"/>
                <w:bCs/>
                <w:szCs w:val="22"/>
              </w:rPr>
              <w:t>指数简称</w:t>
            </w:r>
          </w:p>
        </w:tc>
        <w:tc>
          <w:tcPr>
            <w:tcW w:w="763" w:type="pct"/>
            <w:vAlign w:val="center"/>
          </w:tcPr>
          <w:p w14:paraId="36FBC452" w14:textId="77777777" w:rsidR="0099377F" w:rsidRPr="008F3B0B" w:rsidRDefault="0099377F" w:rsidP="00BB2516">
            <w:pPr>
              <w:pStyle w:val="ae"/>
              <w:rPr>
                <w:b/>
                <w:bCs/>
                <w:sz w:val="22"/>
                <w:szCs w:val="22"/>
              </w:rPr>
            </w:pPr>
            <w:r w:rsidRPr="008F3B0B">
              <w:rPr>
                <w:rFonts w:ascii="楷体" w:hAnsi="楷体" w:hint="eastAsia"/>
                <w:bCs/>
                <w:szCs w:val="22"/>
              </w:rPr>
              <w:t>对应ETF</w:t>
            </w:r>
          </w:p>
        </w:tc>
        <w:tc>
          <w:tcPr>
            <w:tcW w:w="796" w:type="pct"/>
            <w:vAlign w:val="center"/>
          </w:tcPr>
          <w:p w14:paraId="73A75454" w14:textId="77777777" w:rsidR="0099377F" w:rsidRPr="008F3B0B" w:rsidRDefault="0099377F" w:rsidP="00BB2516">
            <w:pPr>
              <w:pStyle w:val="ae"/>
              <w:rPr>
                <w:b/>
                <w:bCs/>
                <w:sz w:val="22"/>
                <w:szCs w:val="22"/>
              </w:rPr>
            </w:pPr>
            <w:r w:rsidRPr="008F3B0B">
              <w:rPr>
                <w:rFonts w:ascii="楷体" w:hAnsi="楷体" w:hint="eastAsia"/>
                <w:bCs/>
                <w:szCs w:val="22"/>
              </w:rPr>
              <w:t>概况</w:t>
            </w:r>
          </w:p>
        </w:tc>
        <w:tc>
          <w:tcPr>
            <w:tcW w:w="573" w:type="pct"/>
            <w:vAlign w:val="center"/>
          </w:tcPr>
          <w:p w14:paraId="755B12D9" w14:textId="77777777" w:rsidR="0099377F" w:rsidRPr="008F3B0B" w:rsidRDefault="0099377F" w:rsidP="00BB2516">
            <w:pPr>
              <w:pStyle w:val="ae"/>
              <w:rPr>
                <w:b/>
                <w:bCs/>
                <w:sz w:val="22"/>
                <w:szCs w:val="22"/>
              </w:rPr>
            </w:pPr>
            <w:r w:rsidRPr="008F3B0B">
              <w:rPr>
                <w:rFonts w:ascii="楷体" w:hAnsi="楷体" w:hint="eastAsia"/>
                <w:bCs/>
                <w:szCs w:val="22"/>
              </w:rPr>
              <w:t>近一年涨跌幅（%）</w:t>
            </w:r>
          </w:p>
        </w:tc>
        <w:tc>
          <w:tcPr>
            <w:tcW w:w="1443" w:type="pct"/>
            <w:vAlign w:val="center"/>
          </w:tcPr>
          <w:p w14:paraId="41EF043F" w14:textId="77777777" w:rsidR="0099377F" w:rsidRPr="008F3B0B" w:rsidRDefault="0099377F" w:rsidP="00BB2516">
            <w:pPr>
              <w:pStyle w:val="ae"/>
              <w:rPr>
                <w:b/>
                <w:bCs/>
                <w:sz w:val="22"/>
                <w:szCs w:val="22"/>
              </w:rPr>
            </w:pPr>
            <w:r w:rsidRPr="008F3B0B">
              <w:rPr>
                <w:rFonts w:ascii="楷体" w:hAnsi="楷体" w:hint="eastAsia"/>
                <w:bCs/>
                <w:szCs w:val="22"/>
              </w:rPr>
              <w:t>成分情况（2025Q3，权重占比由高到低）</w:t>
            </w:r>
          </w:p>
        </w:tc>
      </w:tr>
      <w:tr w:rsidR="0099377F" w:rsidRPr="008F3B0B" w14:paraId="08A3127E" w14:textId="77777777" w:rsidTr="00AA13CD">
        <w:tc>
          <w:tcPr>
            <w:tcW w:w="700" w:type="pct"/>
            <w:vAlign w:val="center"/>
          </w:tcPr>
          <w:p w14:paraId="75BF4F8D" w14:textId="78660F88" w:rsidR="0099377F" w:rsidRPr="008F3B0B" w:rsidRDefault="00B14A12" w:rsidP="00B14A12">
            <w:pPr>
              <w:pStyle w:val="ae"/>
              <w:rPr>
                <w:sz w:val="22"/>
                <w:szCs w:val="22"/>
              </w:rPr>
            </w:pPr>
            <w:r w:rsidRPr="00B14A12">
              <w:rPr>
                <w:rFonts w:ascii="楷体" w:hAnsi="楷体"/>
                <w:szCs w:val="22"/>
              </w:rPr>
              <w:t>000685.SH</w:t>
            </w:r>
          </w:p>
        </w:tc>
        <w:tc>
          <w:tcPr>
            <w:tcW w:w="725" w:type="pct"/>
            <w:vAlign w:val="center"/>
          </w:tcPr>
          <w:p w14:paraId="475BDB78" w14:textId="15BAADC4" w:rsidR="0099377F" w:rsidRPr="008F3B0B" w:rsidRDefault="00C80AA5" w:rsidP="00BB2516">
            <w:pPr>
              <w:pStyle w:val="ae"/>
              <w:rPr>
                <w:sz w:val="22"/>
                <w:szCs w:val="22"/>
              </w:rPr>
            </w:pPr>
            <w:proofErr w:type="gramStart"/>
            <w:r>
              <w:rPr>
                <w:rFonts w:hint="eastAsia"/>
                <w:szCs w:val="22"/>
              </w:rPr>
              <w:t>科创芯片</w:t>
            </w:r>
            <w:proofErr w:type="gramEnd"/>
          </w:p>
        </w:tc>
        <w:tc>
          <w:tcPr>
            <w:tcW w:w="763" w:type="pct"/>
            <w:vAlign w:val="center"/>
          </w:tcPr>
          <w:p w14:paraId="01473B80" w14:textId="77777777" w:rsidR="00C80AA5" w:rsidRDefault="0099377F" w:rsidP="00BB2516">
            <w:pPr>
              <w:pStyle w:val="ae"/>
              <w:rPr>
                <w:rFonts w:ascii="楷体" w:hAnsi="楷体"/>
                <w:szCs w:val="22"/>
              </w:rPr>
            </w:pPr>
            <w:r w:rsidRPr="008F3B0B">
              <w:rPr>
                <w:rFonts w:ascii="楷体" w:hAnsi="楷体" w:hint="eastAsia"/>
                <w:szCs w:val="22"/>
              </w:rPr>
              <w:t>5</w:t>
            </w:r>
            <w:r w:rsidR="00C80AA5">
              <w:rPr>
                <w:rFonts w:ascii="楷体" w:hAnsi="楷体" w:hint="eastAsia"/>
                <w:szCs w:val="22"/>
              </w:rPr>
              <w:t>88200.SH/</w:t>
            </w:r>
          </w:p>
          <w:p w14:paraId="29FF5F31" w14:textId="5010B4B2" w:rsidR="0099377F" w:rsidRPr="008F3B0B" w:rsidRDefault="00C80AA5" w:rsidP="00BB2516">
            <w:pPr>
              <w:pStyle w:val="ae"/>
              <w:rPr>
                <w:sz w:val="22"/>
                <w:szCs w:val="22"/>
              </w:rPr>
            </w:pPr>
            <w:r>
              <w:rPr>
                <w:rFonts w:ascii="楷体" w:hAnsi="楷体" w:hint="eastAsia"/>
                <w:szCs w:val="22"/>
              </w:rPr>
              <w:t>588750.SH</w:t>
            </w:r>
          </w:p>
        </w:tc>
        <w:tc>
          <w:tcPr>
            <w:tcW w:w="796" w:type="pct"/>
            <w:vAlign w:val="center"/>
          </w:tcPr>
          <w:p w14:paraId="44F3910D" w14:textId="0A713407" w:rsidR="0099377F" w:rsidRPr="008F3B0B" w:rsidRDefault="008F34BE" w:rsidP="00BB2516">
            <w:pPr>
              <w:pStyle w:val="ae"/>
              <w:rPr>
                <w:sz w:val="22"/>
                <w:szCs w:val="22"/>
              </w:rPr>
            </w:pPr>
            <w:r w:rsidRPr="008F34BE">
              <w:rPr>
                <w:rFonts w:ascii="楷体" w:hAnsi="楷体"/>
                <w:szCs w:val="22"/>
              </w:rPr>
              <w:t>半导体材料和设备、芯片设计、芯片制造、芯片封装和测试</w:t>
            </w:r>
          </w:p>
        </w:tc>
        <w:tc>
          <w:tcPr>
            <w:tcW w:w="573" w:type="pct"/>
            <w:vAlign w:val="center"/>
          </w:tcPr>
          <w:p w14:paraId="4F1066AE" w14:textId="4D627DED" w:rsidR="0099377F" w:rsidRPr="008F3B0B" w:rsidRDefault="00AA13CD" w:rsidP="00BB2516">
            <w:pPr>
              <w:pStyle w:val="ae"/>
              <w:rPr>
                <w:sz w:val="22"/>
                <w:szCs w:val="22"/>
              </w:rPr>
            </w:pPr>
            <w:r>
              <w:rPr>
                <w:rFonts w:ascii="楷体" w:hAnsi="楷体" w:hint="eastAsia"/>
                <w:szCs w:val="22"/>
              </w:rPr>
              <w:t>136.44</w:t>
            </w:r>
            <w:r w:rsidR="0099377F" w:rsidRPr="008F3B0B">
              <w:rPr>
                <w:rFonts w:ascii="楷体" w:hAnsi="楷体" w:hint="eastAsia"/>
                <w:szCs w:val="22"/>
              </w:rPr>
              <w:t>%</w:t>
            </w:r>
          </w:p>
        </w:tc>
        <w:tc>
          <w:tcPr>
            <w:tcW w:w="1443" w:type="pct"/>
            <w:vAlign w:val="center"/>
          </w:tcPr>
          <w:p w14:paraId="433FFB93" w14:textId="1099F88A" w:rsidR="0099377F" w:rsidRPr="008F3B0B" w:rsidRDefault="00835680" w:rsidP="00BB2516">
            <w:pPr>
              <w:pStyle w:val="ae"/>
              <w:rPr>
                <w:sz w:val="22"/>
                <w:szCs w:val="22"/>
              </w:rPr>
            </w:pPr>
            <w:r>
              <w:rPr>
                <w:rFonts w:ascii="楷体" w:hAnsi="楷体" w:hint="eastAsia"/>
                <w:szCs w:val="22"/>
              </w:rPr>
              <w:t>寒武纪、</w:t>
            </w:r>
            <w:proofErr w:type="gramStart"/>
            <w:r>
              <w:rPr>
                <w:rFonts w:ascii="楷体" w:hAnsi="楷体" w:hint="eastAsia"/>
                <w:szCs w:val="22"/>
              </w:rPr>
              <w:t>澜</w:t>
            </w:r>
            <w:proofErr w:type="gramEnd"/>
            <w:r>
              <w:rPr>
                <w:rFonts w:ascii="楷体" w:hAnsi="楷体" w:hint="eastAsia"/>
                <w:szCs w:val="22"/>
              </w:rPr>
              <w:t>起科技、</w:t>
            </w:r>
            <w:proofErr w:type="gramStart"/>
            <w:r>
              <w:rPr>
                <w:rFonts w:ascii="楷体" w:hAnsi="楷体" w:hint="eastAsia"/>
                <w:szCs w:val="22"/>
              </w:rPr>
              <w:t>中芯国际</w:t>
            </w:r>
            <w:proofErr w:type="gramEnd"/>
            <w:r>
              <w:rPr>
                <w:rFonts w:ascii="楷体" w:hAnsi="楷体" w:hint="eastAsia"/>
                <w:szCs w:val="22"/>
              </w:rPr>
              <w:t>、海光信息、中微公司、</w:t>
            </w:r>
            <w:proofErr w:type="gramStart"/>
            <w:r>
              <w:rPr>
                <w:rFonts w:ascii="楷体" w:hAnsi="楷体" w:hint="eastAsia"/>
                <w:szCs w:val="22"/>
              </w:rPr>
              <w:t>源杰科技</w:t>
            </w:r>
            <w:proofErr w:type="gramEnd"/>
            <w:r>
              <w:rPr>
                <w:rFonts w:ascii="楷体" w:hAnsi="楷体" w:hint="eastAsia"/>
                <w:szCs w:val="22"/>
              </w:rPr>
              <w:t>、托</w:t>
            </w:r>
            <w:proofErr w:type="gramStart"/>
            <w:r>
              <w:rPr>
                <w:rFonts w:ascii="楷体" w:hAnsi="楷体" w:hint="eastAsia"/>
                <w:szCs w:val="22"/>
              </w:rPr>
              <w:t>荆</w:t>
            </w:r>
            <w:proofErr w:type="gramEnd"/>
            <w:r>
              <w:rPr>
                <w:rFonts w:ascii="楷体" w:hAnsi="楷体" w:hint="eastAsia"/>
                <w:szCs w:val="22"/>
              </w:rPr>
              <w:t>科技、</w:t>
            </w:r>
            <w:r w:rsidR="00F66AE8">
              <w:rPr>
                <w:rFonts w:ascii="楷体" w:hAnsi="楷体" w:hint="eastAsia"/>
                <w:szCs w:val="22"/>
              </w:rPr>
              <w:t>佰位存储</w:t>
            </w:r>
            <w:r>
              <w:rPr>
                <w:rFonts w:ascii="楷体" w:hAnsi="楷体" w:hint="eastAsia"/>
                <w:szCs w:val="22"/>
              </w:rPr>
              <w:t>、</w:t>
            </w:r>
            <w:r w:rsidR="00F66AE8">
              <w:rPr>
                <w:rFonts w:ascii="楷体" w:hAnsi="楷体" w:hint="eastAsia"/>
                <w:szCs w:val="22"/>
              </w:rPr>
              <w:t>华虹公司</w:t>
            </w:r>
            <w:r>
              <w:rPr>
                <w:rFonts w:ascii="楷体" w:hAnsi="楷体" w:hint="eastAsia"/>
                <w:szCs w:val="22"/>
              </w:rPr>
              <w:t>、</w:t>
            </w:r>
            <w:proofErr w:type="gramStart"/>
            <w:r w:rsidR="00F66AE8">
              <w:rPr>
                <w:rFonts w:ascii="楷体" w:hAnsi="楷体" w:hint="eastAsia"/>
                <w:szCs w:val="22"/>
              </w:rPr>
              <w:t>芯原股份</w:t>
            </w:r>
            <w:proofErr w:type="gramEnd"/>
          </w:p>
        </w:tc>
      </w:tr>
    </w:tbl>
    <w:p w14:paraId="3D237C42" w14:textId="77777777" w:rsidR="0099377F" w:rsidRPr="00BC244C" w:rsidRDefault="0099377F" w:rsidP="0099377F">
      <w:pPr>
        <w:rPr>
          <w:rFonts w:hint="eastAsia"/>
        </w:rPr>
      </w:pPr>
    </w:p>
    <w:p w14:paraId="1562C95E" w14:textId="5C2FAAA9" w:rsidR="0099377F" w:rsidRPr="0077393B" w:rsidRDefault="0099377F" w:rsidP="0099377F">
      <w:pPr>
        <w:pStyle w:val="2"/>
        <w:rPr>
          <w:rFonts w:ascii="楷体" w:eastAsia="楷体" w:hAnsi="楷体" w:hint="eastAsia"/>
          <w:b/>
          <w:bCs/>
          <w:color w:val="auto"/>
          <w:sz w:val="22"/>
          <w:szCs w:val="22"/>
        </w:rPr>
      </w:pPr>
      <w:bookmarkStart w:id="5" w:name="_Toc231143526"/>
      <w:bookmarkStart w:id="6" w:name="_Toc231144056"/>
      <w:r w:rsidRPr="0077393B">
        <w:rPr>
          <w:rFonts w:ascii="楷体" w:eastAsia="楷体" w:hAnsi="楷体" w:hint="eastAsia"/>
          <w:b/>
          <w:bCs/>
          <w:color w:val="auto"/>
          <w:sz w:val="32"/>
          <w:szCs w:val="22"/>
        </w:rPr>
        <w:t xml:space="preserve">5.1 </w:t>
      </w:r>
      <w:bookmarkEnd w:id="5"/>
      <w:bookmarkEnd w:id="6"/>
      <w:proofErr w:type="gramStart"/>
      <w:r w:rsidR="0035303C" w:rsidRPr="0035303C">
        <w:rPr>
          <w:rFonts w:ascii="楷体" w:eastAsia="楷体" w:hAnsi="楷体"/>
          <w:b/>
          <w:bCs/>
          <w:color w:val="auto"/>
          <w:sz w:val="32"/>
          <w:szCs w:val="22"/>
        </w:rPr>
        <w:t>科创芯片</w:t>
      </w:r>
      <w:proofErr w:type="gramEnd"/>
      <w:r w:rsidR="0035303C" w:rsidRPr="0035303C">
        <w:rPr>
          <w:rFonts w:ascii="楷体" w:eastAsia="楷体" w:hAnsi="楷体"/>
          <w:b/>
          <w:bCs/>
          <w:color w:val="auto"/>
          <w:sz w:val="32"/>
          <w:szCs w:val="22"/>
        </w:rPr>
        <w:t>ETF嘉实（588200</w:t>
      </w:r>
      <w:r w:rsidR="0035303C">
        <w:rPr>
          <w:rFonts w:ascii="楷体" w:eastAsia="楷体" w:hAnsi="楷体" w:hint="eastAsia"/>
          <w:b/>
          <w:bCs/>
          <w:color w:val="auto"/>
          <w:sz w:val="32"/>
          <w:szCs w:val="22"/>
        </w:rPr>
        <w:t>.SH</w:t>
      </w:r>
      <w:r w:rsidR="0035303C" w:rsidRPr="0035303C">
        <w:rPr>
          <w:rFonts w:ascii="楷体" w:eastAsia="楷体" w:hAnsi="楷体"/>
          <w:b/>
          <w:bCs/>
          <w:color w:val="auto"/>
          <w:sz w:val="32"/>
          <w:szCs w:val="22"/>
        </w:rPr>
        <w:t>）</w:t>
      </w:r>
    </w:p>
    <w:p w14:paraId="09D3E961" w14:textId="77777777" w:rsidR="0099377F" w:rsidRPr="0077393B" w:rsidRDefault="0099377F" w:rsidP="0099377F">
      <w:pPr>
        <w:pStyle w:val="3"/>
        <w:rPr>
          <w:rFonts w:ascii="楷体" w:eastAsia="楷体" w:hAnsi="楷体" w:hint="eastAsia"/>
          <w:b/>
          <w:bCs/>
          <w:color w:val="auto"/>
          <w:sz w:val="22"/>
          <w:szCs w:val="22"/>
        </w:rPr>
      </w:pPr>
      <w:r w:rsidRPr="0077393B">
        <w:rPr>
          <w:rFonts w:ascii="楷体" w:eastAsia="楷体" w:hAnsi="楷体" w:hint="eastAsia"/>
          <w:b/>
          <w:bCs/>
          <w:color w:val="auto"/>
          <w:sz w:val="30"/>
          <w:szCs w:val="22"/>
        </w:rPr>
        <w:t>5.1.1 概况</w:t>
      </w:r>
    </w:p>
    <w:p w14:paraId="21ACD3A1" w14:textId="3DA3FD78" w:rsidR="0099377F" w:rsidRPr="0044789F" w:rsidRDefault="0099377F" w:rsidP="0099377F">
      <w:pPr>
        <w:pStyle w:val="ae"/>
        <w:rPr>
          <w:rFonts w:ascii="楷体" w:hAnsi="楷体" w:hint="eastAsia"/>
          <w:sz w:val="18"/>
        </w:rPr>
      </w:pPr>
      <w:r w:rsidRPr="0044789F">
        <w:rPr>
          <w:rFonts w:ascii="楷体" w:hAnsi="楷体" w:hint="eastAsia"/>
        </w:rPr>
        <w:t>表：ETF基本信息（2025年</w:t>
      </w:r>
      <w:r w:rsidR="005F2040">
        <w:rPr>
          <w:rFonts w:ascii="楷体" w:hAnsi="楷体" w:hint="eastAsia"/>
        </w:rPr>
        <w:t>6</w:t>
      </w:r>
      <w:r w:rsidRPr="0044789F">
        <w:rPr>
          <w:rFonts w:ascii="楷体" w:hAnsi="楷体" w:hint="eastAsia"/>
        </w:rPr>
        <w:t>月</w:t>
      </w:r>
      <w:r w:rsidR="00EE53E2">
        <w:rPr>
          <w:rFonts w:ascii="楷体" w:hAnsi="楷体" w:hint="eastAsia"/>
        </w:rPr>
        <w:t>2</w:t>
      </w:r>
      <w:r w:rsidRPr="0044789F">
        <w:rPr>
          <w:rFonts w:ascii="楷体" w:hAnsi="楷体" w:hint="eastAsia"/>
        </w:rPr>
        <w:t>日）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2"/>
        <w:gridCol w:w="2766"/>
        <w:gridCol w:w="1384"/>
        <w:gridCol w:w="2764"/>
      </w:tblGrid>
      <w:tr w:rsidR="0099377F" w:rsidRPr="00547A82" w14:paraId="24BA96E8" w14:textId="77777777" w:rsidTr="00BB2516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7E3F9376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基金全称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68091D1C" w14:textId="47005B83" w:rsidR="0099377F" w:rsidRPr="00547A82" w:rsidRDefault="005F2040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F2040">
              <w:rPr>
                <w:rFonts w:ascii="楷体" w:hAnsi="楷体"/>
                <w:szCs w:val="22"/>
              </w:rPr>
              <w:t>嘉实上证</w:t>
            </w:r>
            <w:proofErr w:type="gramStart"/>
            <w:r w:rsidRPr="005F2040">
              <w:rPr>
                <w:rFonts w:ascii="楷体" w:hAnsi="楷体"/>
                <w:szCs w:val="22"/>
              </w:rPr>
              <w:t>科创板</w:t>
            </w:r>
            <w:proofErr w:type="gramEnd"/>
            <w:r w:rsidRPr="005F2040">
              <w:rPr>
                <w:rFonts w:ascii="楷体" w:hAnsi="楷体"/>
                <w:szCs w:val="22"/>
              </w:rPr>
              <w:t>芯片交易型开放式指数证券投资基金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40AEB621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基金简称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098DEC9A" w14:textId="39F6A867" w:rsidR="0099377F" w:rsidRPr="00547A82" w:rsidRDefault="005F2040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proofErr w:type="gramStart"/>
            <w:r w:rsidRPr="005F2040">
              <w:rPr>
                <w:rFonts w:ascii="楷体" w:hAnsi="楷体"/>
                <w:szCs w:val="22"/>
              </w:rPr>
              <w:t>科创芯片</w:t>
            </w:r>
            <w:proofErr w:type="gramEnd"/>
            <w:r w:rsidRPr="005F2040">
              <w:rPr>
                <w:rFonts w:ascii="楷体" w:hAnsi="楷体"/>
                <w:szCs w:val="22"/>
              </w:rPr>
              <w:t>ETF嘉实</w:t>
            </w:r>
          </w:p>
        </w:tc>
      </w:tr>
      <w:tr w:rsidR="0099377F" w:rsidRPr="00547A82" w14:paraId="1DCEE3AB" w14:textId="77777777" w:rsidTr="00BB2516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253BF649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基金代码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0864043F" w14:textId="112E165D" w:rsidR="0099377F" w:rsidRPr="00547A82" w:rsidRDefault="006108B5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6108B5">
              <w:rPr>
                <w:rFonts w:ascii="楷体" w:hAnsi="楷体"/>
                <w:szCs w:val="22"/>
              </w:rPr>
              <w:tab/>
              <w:t>588200(主代码)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0003A16F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基金类型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2654C9CF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/>
                <w:szCs w:val="22"/>
              </w:rPr>
              <w:t>股票型基金</w:t>
            </w:r>
          </w:p>
        </w:tc>
      </w:tr>
      <w:tr w:rsidR="0099377F" w:rsidRPr="00547A82" w14:paraId="4B145359" w14:textId="77777777" w:rsidTr="00BB2516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2500D3C7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发行日期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2BC9416A" w14:textId="71916635" w:rsidR="0099377F" w:rsidRPr="00547A82" w:rsidRDefault="006108B5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6108B5">
              <w:rPr>
                <w:rFonts w:ascii="楷体" w:hAnsi="楷体"/>
                <w:szCs w:val="22"/>
              </w:rPr>
              <w:t>2022年09月23日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62DF3F9B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成立日期/规模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2998196E" w14:textId="5CA31C6F" w:rsidR="0099377F" w:rsidRPr="00547A82" w:rsidRDefault="006108B5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6108B5">
              <w:rPr>
                <w:rFonts w:ascii="楷体" w:hAnsi="楷体"/>
                <w:szCs w:val="22"/>
              </w:rPr>
              <w:t>2022年09月30日/3.669亿份</w:t>
            </w:r>
          </w:p>
        </w:tc>
      </w:tr>
      <w:tr w:rsidR="0099377F" w:rsidRPr="00547A82" w14:paraId="7CFF9312" w14:textId="77777777" w:rsidTr="00BB2516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65CE549F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资产规模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3791490E" w14:textId="7F82F787" w:rsidR="0099377F" w:rsidRPr="00547A82" w:rsidRDefault="006108B5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6108B5">
              <w:rPr>
                <w:rFonts w:ascii="楷体" w:hAnsi="楷体"/>
                <w:szCs w:val="22"/>
              </w:rPr>
              <w:t>454.97亿元</w:t>
            </w:r>
            <w:r w:rsidR="0099377F" w:rsidRPr="00547A82">
              <w:rPr>
                <w:rFonts w:ascii="楷体" w:hAnsi="楷体" w:hint="eastAsia"/>
                <w:szCs w:val="22"/>
              </w:rPr>
              <w:t>/（截止至：2026年0</w:t>
            </w:r>
            <w:r>
              <w:rPr>
                <w:rFonts w:ascii="楷体" w:hAnsi="楷体" w:hint="eastAsia"/>
                <w:szCs w:val="22"/>
              </w:rPr>
              <w:t>6</w:t>
            </w:r>
            <w:r w:rsidR="0099377F" w:rsidRPr="00547A82">
              <w:rPr>
                <w:rFonts w:ascii="楷体" w:hAnsi="楷体" w:hint="eastAsia"/>
                <w:szCs w:val="22"/>
              </w:rPr>
              <w:t>月</w:t>
            </w:r>
            <w:r>
              <w:rPr>
                <w:rFonts w:ascii="楷体" w:hAnsi="楷体" w:hint="eastAsia"/>
                <w:szCs w:val="22"/>
              </w:rPr>
              <w:t>02</w:t>
            </w:r>
            <w:r w:rsidR="0099377F" w:rsidRPr="00547A82">
              <w:rPr>
                <w:rFonts w:ascii="楷体" w:hAnsi="楷体" w:hint="eastAsia"/>
                <w:szCs w:val="22"/>
              </w:rPr>
              <w:t>日）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5BAC6A23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份额规模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0070A892" w14:textId="3FB25D02" w:rsidR="0099377F" w:rsidRPr="00547A82" w:rsidRDefault="00F82441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F82441">
              <w:rPr>
                <w:rFonts w:ascii="楷体" w:hAnsi="楷体"/>
                <w:szCs w:val="22"/>
              </w:rPr>
              <w:tab/>
              <w:t>131.9489亿份</w:t>
            </w:r>
            <w:r w:rsidR="0099377F" w:rsidRPr="00547A82">
              <w:rPr>
                <w:rFonts w:ascii="楷体" w:hAnsi="楷体" w:hint="eastAsia"/>
                <w:szCs w:val="22"/>
              </w:rPr>
              <w:t>/（截止至：2026年0</w:t>
            </w:r>
            <w:r>
              <w:rPr>
                <w:rFonts w:ascii="楷体" w:hAnsi="楷体" w:hint="eastAsia"/>
                <w:szCs w:val="22"/>
              </w:rPr>
              <w:t>6</w:t>
            </w:r>
            <w:r w:rsidR="0099377F" w:rsidRPr="00547A82">
              <w:rPr>
                <w:rFonts w:ascii="楷体" w:hAnsi="楷体" w:hint="eastAsia"/>
                <w:szCs w:val="22"/>
              </w:rPr>
              <w:t>月</w:t>
            </w:r>
            <w:r>
              <w:rPr>
                <w:rFonts w:ascii="楷体" w:hAnsi="楷体" w:hint="eastAsia"/>
                <w:szCs w:val="22"/>
              </w:rPr>
              <w:t>02</w:t>
            </w:r>
            <w:r w:rsidR="0099377F" w:rsidRPr="00547A82">
              <w:rPr>
                <w:rFonts w:ascii="楷体" w:hAnsi="楷体" w:hint="eastAsia"/>
                <w:szCs w:val="22"/>
              </w:rPr>
              <w:t>日）</w:t>
            </w:r>
          </w:p>
        </w:tc>
      </w:tr>
      <w:tr w:rsidR="0099377F" w:rsidRPr="00547A82" w14:paraId="7A82861C" w14:textId="77777777" w:rsidTr="00BB2516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73BA15EB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基金管理人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44E7D1D4" w14:textId="037A43BC" w:rsidR="0099377F" w:rsidRPr="00547A82" w:rsidRDefault="00F82441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F82441">
              <w:rPr>
                <w:rFonts w:ascii="楷体" w:hAnsi="楷体"/>
                <w:szCs w:val="22"/>
              </w:rPr>
              <w:t>嘉</w:t>
            </w:r>
            <w:proofErr w:type="gramStart"/>
            <w:r w:rsidRPr="00F82441">
              <w:rPr>
                <w:rFonts w:ascii="楷体" w:hAnsi="楷体"/>
                <w:szCs w:val="22"/>
              </w:rPr>
              <w:t>实基金</w:t>
            </w:r>
            <w:proofErr w:type="gramEnd"/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0C699CCB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基金托管人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4AB0C501" w14:textId="2481898D" w:rsidR="0099377F" w:rsidRPr="00547A82" w:rsidRDefault="00F82441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F82441">
              <w:rPr>
                <w:rFonts w:ascii="楷体" w:hAnsi="楷体"/>
                <w:szCs w:val="22"/>
              </w:rPr>
              <w:t>中信证券</w:t>
            </w:r>
          </w:p>
        </w:tc>
      </w:tr>
      <w:tr w:rsidR="0099377F" w:rsidRPr="00547A82" w14:paraId="29F6EE71" w14:textId="77777777" w:rsidTr="00BB2516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7C5FDCB3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基金经理人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04A2BB0A" w14:textId="5D4E9447" w:rsidR="0099377F" w:rsidRPr="00547A82" w:rsidRDefault="00F82441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F82441">
              <w:rPr>
                <w:rFonts w:ascii="楷体" w:hAnsi="楷体"/>
                <w:szCs w:val="22"/>
              </w:rPr>
              <w:t>田光远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71EE136B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成立来分红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556BF731" w14:textId="7F3B44C4" w:rsidR="0099377F" w:rsidRPr="00547A82" w:rsidRDefault="002C26BB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>
              <w:rPr>
                <w:rFonts w:ascii="楷体" w:hAnsi="楷体" w:hint="eastAsia"/>
                <w:szCs w:val="22"/>
              </w:rPr>
              <w:t>*</w:t>
            </w:r>
          </w:p>
        </w:tc>
      </w:tr>
      <w:tr w:rsidR="0099377F" w:rsidRPr="00547A82" w14:paraId="5384FABC" w14:textId="77777777" w:rsidTr="00BB2516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01261E26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管理费率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2E5F5B04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0.50%（每年）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1B337FAC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托管费率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21B5B8F3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0.10%（每年）</w:t>
            </w:r>
          </w:p>
        </w:tc>
      </w:tr>
      <w:tr w:rsidR="0099377F" w:rsidRPr="00547A82" w14:paraId="6E51BE0F" w14:textId="77777777" w:rsidTr="00BB2516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2F93E630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销售服务费率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57F2802D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--（每年）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0D2C15CB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跟踪标的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6F4CBF3F" w14:textId="1B649326" w:rsidR="0099377F" w:rsidRPr="00547A82" w:rsidRDefault="00C50591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C50591">
              <w:rPr>
                <w:rFonts w:ascii="楷体" w:hAnsi="楷体"/>
                <w:szCs w:val="22"/>
              </w:rPr>
              <w:tab/>
            </w:r>
            <w:proofErr w:type="gramStart"/>
            <w:r w:rsidRPr="00C50591">
              <w:rPr>
                <w:rFonts w:ascii="楷体" w:hAnsi="楷体"/>
                <w:szCs w:val="22"/>
              </w:rPr>
              <w:t>科创芯片</w:t>
            </w:r>
            <w:proofErr w:type="gramEnd"/>
          </w:p>
        </w:tc>
      </w:tr>
      <w:tr w:rsidR="0099377F" w:rsidRPr="00547A82" w14:paraId="73128632" w14:textId="77777777" w:rsidTr="00BB2516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50F52E20" w14:textId="77777777" w:rsidR="0099377F" w:rsidRPr="00547A82" w:rsidRDefault="0099377F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547A82">
              <w:rPr>
                <w:rFonts w:ascii="楷体" w:hAnsi="楷体" w:hint="eastAsia"/>
                <w:szCs w:val="22"/>
              </w:rPr>
              <w:t>业绩比较基准</w:t>
            </w:r>
          </w:p>
        </w:tc>
        <w:tc>
          <w:tcPr>
            <w:tcW w:w="4167" w:type="pct"/>
            <w:gridSpan w:val="3"/>
            <w:tcMar>
              <w:top w:w="30" w:type="dxa"/>
              <w:left w:w="75" w:type="dxa"/>
              <w:bottom w:w="30" w:type="dxa"/>
              <w:right w:w="75" w:type="dxa"/>
            </w:tcMar>
            <w:vAlign w:val="center"/>
          </w:tcPr>
          <w:p w14:paraId="68F75205" w14:textId="23B8F43F" w:rsidR="0099377F" w:rsidRPr="00547A82" w:rsidRDefault="00C50591" w:rsidP="00BB2516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C50591">
              <w:rPr>
                <w:rFonts w:ascii="楷体" w:hAnsi="楷体"/>
                <w:szCs w:val="22"/>
              </w:rPr>
              <w:t>上证</w:t>
            </w:r>
            <w:proofErr w:type="gramStart"/>
            <w:r w:rsidRPr="00C50591">
              <w:rPr>
                <w:rFonts w:ascii="楷体" w:hAnsi="楷体"/>
                <w:szCs w:val="22"/>
              </w:rPr>
              <w:t>科创板</w:t>
            </w:r>
            <w:proofErr w:type="gramEnd"/>
            <w:r w:rsidRPr="00C50591">
              <w:rPr>
                <w:rFonts w:ascii="楷体" w:hAnsi="楷体"/>
                <w:szCs w:val="22"/>
              </w:rPr>
              <w:t>芯片指数收益率</w:t>
            </w:r>
          </w:p>
        </w:tc>
      </w:tr>
    </w:tbl>
    <w:p w14:paraId="28B31A16" w14:textId="77777777" w:rsidR="0099377F" w:rsidRPr="00547A82" w:rsidRDefault="0099377F" w:rsidP="0099377F">
      <w:pPr>
        <w:ind w:firstLine="560"/>
        <w:rPr>
          <w:rFonts w:ascii="楷体" w:eastAsia="楷体" w:hAnsi="楷体" w:hint="eastAsia"/>
          <w:szCs w:val="22"/>
        </w:rPr>
      </w:pPr>
    </w:p>
    <w:p w14:paraId="79FC8373" w14:textId="77777777" w:rsidR="0099377F" w:rsidRPr="0077393B" w:rsidRDefault="0099377F" w:rsidP="0099377F">
      <w:pPr>
        <w:pStyle w:val="3"/>
        <w:rPr>
          <w:rFonts w:ascii="楷体" w:eastAsia="楷体" w:hAnsi="楷体" w:hint="eastAsia"/>
          <w:b/>
          <w:bCs/>
          <w:color w:val="auto"/>
          <w:sz w:val="22"/>
          <w:szCs w:val="22"/>
        </w:rPr>
      </w:pPr>
      <w:r w:rsidRPr="0077393B">
        <w:rPr>
          <w:rFonts w:ascii="楷体" w:eastAsia="楷体" w:hAnsi="楷体" w:hint="eastAsia"/>
          <w:b/>
          <w:bCs/>
          <w:color w:val="auto"/>
          <w:sz w:val="30"/>
          <w:szCs w:val="22"/>
        </w:rPr>
        <w:t>5.1.2 投资范围及策略</w:t>
      </w:r>
    </w:p>
    <w:p w14:paraId="674BBB3A" w14:textId="77777777" w:rsidR="0099377F" w:rsidRDefault="0099377F" w:rsidP="0099377F">
      <w:pPr>
        <w:ind w:firstLineChars="200" w:firstLine="560"/>
        <w:rPr>
          <w:rFonts w:ascii="楷体" w:eastAsia="楷体" w:hAnsi="楷体" w:hint="eastAsia"/>
          <w:sz w:val="28"/>
          <w:szCs w:val="22"/>
        </w:rPr>
      </w:pPr>
      <w:r w:rsidRPr="00547A82">
        <w:rPr>
          <w:rFonts w:ascii="楷体" w:eastAsia="楷体" w:hAnsi="楷体" w:hint="eastAsia"/>
          <w:sz w:val="28"/>
          <w:szCs w:val="22"/>
        </w:rPr>
        <w:t>本基金主要采取复制法，即按照标的指数成份股及其权重构建基金的股票投资组合，并根据标的指数成份股及其权重的变动对股</w:t>
      </w:r>
      <w:r w:rsidRPr="00547A82">
        <w:rPr>
          <w:rFonts w:ascii="楷体" w:eastAsia="楷体" w:hAnsi="楷体" w:hint="eastAsia"/>
          <w:sz w:val="28"/>
          <w:szCs w:val="22"/>
        </w:rPr>
        <w:lastRenderedPageBreak/>
        <w:t>票投资组合进行相应地调整。</w:t>
      </w:r>
    </w:p>
    <w:p w14:paraId="5F5A8200" w14:textId="77777777" w:rsidR="0099377F" w:rsidRPr="00547A82" w:rsidRDefault="0099377F" w:rsidP="0099377F">
      <w:pPr>
        <w:jc w:val="center"/>
        <w:rPr>
          <w:rFonts w:ascii="楷体" w:eastAsia="楷体" w:hAnsi="楷体" w:hint="eastAsia"/>
          <w:szCs w:val="22"/>
        </w:rPr>
      </w:pPr>
      <w:r>
        <w:rPr>
          <w:rFonts w:ascii="楷体" w:eastAsia="楷体" w:hAnsi="楷体" w:hint="eastAsia"/>
          <w:szCs w:val="22"/>
        </w:rPr>
        <w:t>表：通信ETF华夏十大持仓情况</w:t>
      </w:r>
    </w:p>
    <w:tbl>
      <w:tblPr>
        <w:tblStyle w:val="af3"/>
        <w:tblW w:w="9215" w:type="dxa"/>
        <w:tblInd w:w="-431" w:type="dxa"/>
        <w:tblLook w:val="04A0" w:firstRow="1" w:lastRow="0" w:firstColumn="1" w:lastColumn="0" w:noHBand="0" w:noVBand="1"/>
      </w:tblPr>
      <w:tblGrid>
        <w:gridCol w:w="1277"/>
        <w:gridCol w:w="1276"/>
        <w:gridCol w:w="1275"/>
        <w:gridCol w:w="5387"/>
      </w:tblGrid>
      <w:tr w:rsidR="00A1265E" w:rsidRPr="00547A82" w14:paraId="2628279C" w14:textId="77777777" w:rsidTr="00BB2516">
        <w:trPr>
          <w:trHeight w:val="402"/>
        </w:trPr>
        <w:tc>
          <w:tcPr>
            <w:tcW w:w="1277" w:type="dxa"/>
            <w:noWrap/>
          </w:tcPr>
          <w:p w14:paraId="2E3A235A" w14:textId="0D36A017" w:rsidR="00A1265E" w:rsidRPr="00A1265E" w:rsidRDefault="00A1265E" w:rsidP="00A1265E">
            <w:pPr>
              <w:rPr>
                <w:rFonts w:ascii="楷体" w:eastAsia="楷体" w:hAnsi="楷体" w:hint="eastAsia"/>
                <w:b/>
                <w:bCs/>
                <w:szCs w:val="22"/>
              </w:rPr>
            </w:pPr>
            <w:r w:rsidRPr="00A1265E">
              <w:rPr>
                <w:rFonts w:ascii="楷体" w:eastAsia="楷体" w:hAnsi="楷体" w:cs="Segoe UI"/>
                <w:b/>
                <w:bCs/>
                <w:spacing w:val="8"/>
                <w:sz w:val="21"/>
                <w:szCs w:val="21"/>
              </w:rPr>
              <w:t>证券代码</w:t>
            </w:r>
          </w:p>
        </w:tc>
        <w:tc>
          <w:tcPr>
            <w:tcW w:w="1276" w:type="dxa"/>
            <w:noWrap/>
          </w:tcPr>
          <w:p w14:paraId="076AF603" w14:textId="6BA555DD" w:rsidR="00A1265E" w:rsidRPr="00A1265E" w:rsidRDefault="00A1265E" w:rsidP="00A1265E">
            <w:pPr>
              <w:rPr>
                <w:rFonts w:ascii="楷体" w:eastAsia="楷体" w:hAnsi="楷体" w:hint="eastAsia"/>
                <w:b/>
                <w:bCs/>
                <w:szCs w:val="22"/>
              </w:rPr>
            </w:pPr>
            <w:r w:rsidRPr="00A1265E">
              <w:rPr>
                <w:rFonts w:ascii="楷体" w:eastAsia="楷体" w:hAnsi="楷体" w:cs="Segoe UI"/>
                <w:b/>
                <w:bCs/>
                <w:spacing w:val="8"/>
                <w:sz w:val="21"/>
                <w:szCs w:val="21"/>
              </w:rPr>
              <w:t>证券简称</w:t>
            </w:r>
          </w:p>
        </w:tc>
        <w:tc>
          <w:tcPr>
            <w:tcW w:w="1275" w:type="dxa"/>
            <w:noWrap/>
          </w:tcPr>
          <w:p w14:paraId="2D6C7B0D" w14:textId="525296AD" w:rsidR="00A1265E" w:rsidRPr="00A1265E" w:rsidRDefault="00A1265E" w:rsidP="00A1265E">
            <w:pPr>
              <w:rPr>
                <w:rFonts w:ascii="楷体" w:eastAsia="楷体" w:hAnsi="楷体" w:hint="eastAsia"/>
                <w:b/>
                <w:bCs/>
                <w:szCs w:val="22"/>
              </w:rPr>
            </w:pPr>
            <w:r w:rsidRPr="00A1265E">
              <w:rPr>
                <w:rFonts w:ascii="楷体" w:eastAsia="楷体" w:hAnsi="楷体" w:cs="Segoe UI"/>
                <w:b/>
                <w:bCs/>
                <w:spacing w:val="8"/>
                <w:sz w:val="21"/>
                <w:szCs w:val="21"/>
              </w:rPr>
              <w:t>占基金净值比(%)</w:t>
            </w:r>
          </w:p>
        </w:tc>
        <w:tc>
          <w:tcPr>
            <w:tcW w:w="5387" w:type="dxa"/>
          </w:tcPr>
          <w:p w14:paraId="35B970C6" w14:textId="41E5E6B3" w:rsidR="00A1265E" w:rsidRPr="00A1265E" w:rsidRDefault="00A1265E" w:rsidP="00A1265E">
            <w:pPr>
              <w:rPr>
                <w:rFonts w:ascii="楷体" w:eastAsia="楷体" w:hAnsi="楷体" w:hint="eastAsia"/>
                <w:b/>
                <w:bCs/>
                <w:szCs w:val="22"/>
              </w:rPr>
            </w:pPr>
            <w:r w:rsidRPr="00A1265E">
              <w:rPr>
                <w:rFonts w:ascii="楷体" w:eastAsia="楷体" w:hAnsi="楷体" w:cs="Segoe UI"/>
                <w:b/>
                <w:bCs/>
                <w:spacing w:val="8"/>
                <w:sz w:val="21"/>
                <w:szCs w:val="21"/>
              </w:rPr>
              <w:t>简介</w:t>
            </w:r>
          </w:p>
        </w:tc>
      </w:tr>
      <w:tr w:rsidR="00A1265E" w:rsidRPr="00547A82" w14:paraId="55790311" w14:textId="77777777" w:rsidTr="00BB2516">
        <w:trPr>
          <w:trHeight w:val="855"/>
        </w:trPr>
        <w:tc>
          <w:tcPr>
            <w:tcW w:w="1277" w:type="dxa"/>
            <w:noWrap/>
          </w:tcPr>
          <w:p w14:paraId="6D8450AE" w14:textId="703DF37F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688981.SH</w:t>
            </w:r>
          </w:p>
        </w:tc>
        <w:tc>
          <w:tcPr>
            <w:tcW w:w="1276" w:type="dxa"/>
            <w:noWrap/>
          </w:tcPr>
          <w:p w14:paraId="08180838" w14:textId="5F3442BB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中芯国际</w:t>
            </w:r>
            <w:proofErr w:type="gramEnd"/>
          </w:p>
        </w:tc>
        <w:tc>
          <w:tcPr>
            <w:tcW w:w="1275" w:type="dxa"/>
            <w:noWrap/>
          </w:tcPr>
          <w:p w14:paraId="1CFFFA21" w14:textId="1E1E6440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9.80</w:t>
            </w:r>
          </w:p>
        </w:tc>
        <w:tc>
          <w:tcPr>
            <w:tcW w:w="5387" w:type="dxa"/>
          </w:tcPr>
          <w:p w14:paraId="232B76CB" w14:textId="734FD2D8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国内晶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圆代工龙头，大陆技术最先进、规模最大的集成电路制造企业。在国产替代浪潮中承担核心制造底座角色，为海光、寒武纪等国产芯片提供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先进制程代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工服务，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是算力芯片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国产化的关键基础设施。</w:t>
            </w:r>
          </w:p>
        </w:tc>
      </w:tr>
      <w:tr w:rsidR="00A1265E" w:rsidRPr="00547A82" w14:paraId="7D3AA179" w14:textId="77777777" w:rsidTr="00BB2516">
        <w:trPr>
          <w:trHeight w:val="855"/>
        </w:trPr>
        <w:tc>
          <w:tcPr>
            <w:tcW w:w="1277" w:type="dxa"/>
            <w:noWrap/>
          </w:tcPr>
          <w:p w14:paraId="1E777B4B" w14:textId="587A4C33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688041.SH</w:t>
            </w:r>
          </w:p>
        </w:tc>
        <w:tc>
          <w:tcPr>
            <w:tcW w:w="1276" w:type="dxa"/>
            <w:noWrap/>
          </w:tcPr>
          <w:p w14:paraId="68C1B719" w14:textId="765ECBE8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海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光信息</w:t>
            </w:r>
            <w:proofErr w:type="gramEnd"/>
          </w:p>
        </w:tc>
        <w:tc>
          <w:tcPr>
            <w:tcW w:w="1275" w:type="dxa"/>
            <w:noWrap/>
          </w:tcPr>
          <w:p w14:paraId="6A9A2587" w14:textId="7306676A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9.66</w:t>
            </w:r>
          </w:p>
        </w:tc>
        <w:tc>
          <w:tcPr>
            <w:tcW w:w="5387" w:type="dxa"/>
          </w:tcPr>
          <w:p w14:paraId="369E9804" w14:textId="21862DF7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国产x86/DCU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算力芯片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设计龙头，产品覆盖CPU和深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算系列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DCU（GPGPU），深度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受益信创及AI算力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国产化。其DCU产品兼容CUDA生态，在国产AI服务器中占据核心地位，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是算力自主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可控的核心标的。</w:t>
            </w:r>
          </w:p>
        </w:tc>
      </w:tr>
      <w:tr w:rsidR="00A1265E" w:rsidRPr="00547A82" w14:paraId="5169B0E6" w14:textId="77777777" w:rsidTr="00BB2516">
        <w:trPr>
          <w:trHeight w:val="855"/>
        </w:trPr>
        <w:tc>
          <w:tcPr>
            <w:tcW w:w="1277" w:type="dxa"/>
            <w:noWrap/>
          </w:tcPr>
          <w:p w14:paraId="4D519EDC" w14:textId="56F0F899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688256.SH</w:t>
            </w:r>
          </w:p>
        </w:tc>
        <w:tc>
          <w:tcPr>
            <w:tcW w:w="1276" w:type="dxa"/>
            <w:noWrap/>
          </w:tcPr>
          <w:p w14:paraId="4F483A28" w14:textId="7C0D4014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寒武纪</w:t>
            </w:r>
          </w:p>
        </w:tc>
        <w:tc>
          <w:tcPr>
            <w:tcW w:w="1275" w:type="dxa"/>
            <w:noWrap/>
          </w:tcPr>
          <w:p w14:paraId="20EC0160" w14:textId="3FC8A0D2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9.56</w:t>
            </w:r>
          </w:p>
        </w:tc>
        <w:tc>
          <w:tcPr>
            <w:tcW w:w="5387" w:type="dxa"/>
          </w:tcPr>
          <w:p w14:paraId="18FD887C" w14:textId="22983B2B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国内AI芯片设计领军者，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思元系列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智能芯片及云端训练/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推理卡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产品覆盖大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模型算力需求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。作为纯AI芯片设计公司，直接受益于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国内智算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中心建设及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国产算力替代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浪潮，是AI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算力芯片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国产化的标杆企业。</w:t>
            </w:r>
          </w:p>
        </w:tc>
      </w:tr>
      <w:tr w:rsidR="00A1265E" w:rsidRPr="00547A82" w14:paraId="44EA1797" w14:textId="77777777" w:rsidTr="00BB2516">
        <w:trPr>
          <w:trHeight w:val="855"/>
        </w:trPr>
        <w:tc>
          <w:tcPr>
            <w:tcW w:w="1277" w:type="dxa"/>
            <w:noWrap/>
          </w:tcPr>
          <w:p w14:paraId="5EB435B4" w14:textId="5E330B3D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688008.SH</w:t>
            </w:r>
          </w:p>
        </w:tc>
        <w:tc>
          <w:tcPr>
            <w:tcW w:w="1276" w:type="dxa"/>
            <w:noWrap/>
          </w:tcPr>
          <w:p w14:paraId="427D258A" w14:textId="12D9392E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澜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起科技</w:t>
            </w:r>
          </w:p>
        </w:tc>
        <w:tc>
          <w:tcPr>
            <w:tcW w:w="1275" w:type="dxa"/>
            <w:noWrap/>
          </w:tcPr>
          <w:p w14:paraId="5615EF3B" w14:textId="0D59511F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7.80</w:t>
            </w:r>
          </w:p>
        </w:tc>
        <w:tc>
          <w:tcPr>
            <w:tcW w:w="5387" w:type="dxa"/>
          </w:tcPr>
          <w:p w14:paraId="22878AF1" w14:textId="5DA1DEC5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全球内存接口芯片龙头，DDR4/DDR5内存接口芯片及配套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芯片市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占率领先。产品直接配套服务器内存模组，是AI服务器中数据吞吐的核心接口芯片，受益于AI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算力扩容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带来的高带宽内存需求增长。</w:t>
            </w:r>
          </w:p>
        </w:tc>
      </w:tr>
      <w:tr w:rsidR="00A1265E" w:rsidRPr="00547A82" w14:paraId="711CA0D3" w14:textId="77777777" w:rsidTr="00BB2516">
        <w:trPr>
          <w:trHeight w:val="855"/>
        </w:trPr>
        <w:tc>
          <w:tcPr>
            <w:tcW w:w="1277" w:type="dxa"/>
            <w:noWrap/>
          </w:tcPr>
          <w:p w14:paraId="6397E61A" w14:textId="6F5DE17D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688012.SH</w:t>
            </w:r>
          </w:p>
        </w:tc>
        <w:tc>
          <w:tcPr>
            <w:tcW w:w="1276" w:type="dxa"/>
            <w:noWrap/>
          </w:tcPr>
          <w:p w14:paraId="55636303" w14:textId="466BBCF5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中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微公司</w:t>
            </w:r>
            <w:proofErr w:type="gramEnd"/>
          </w:p>
        </w:tc>
        <w:tc>
          <w:tcPr>
            <w:tcW w:w="1275" w:type="dxa"/>
            <w:noWrap/>
          </w:tcPr>
          <w:p w14:paraId="60DA55AF" w14:textId="6FDA1D2C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7.30</w:t>
            </w:r>
          </w:p>
        </w:tc>
        <w:tc>
          <w:tcPr>
            <w:tcW w:w="5387" w:type="dxa"/>
          </w:tcPr>
          <w:p w14:paraId="3316147C" w14:textId="558BCA45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国内半导体刻蚀设备龙头，CCP/ICP刻蚀设备技术达到国际先进水平，覆盖从65nm到5nm及以下先进制程。在国产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晶圆厂扩产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及设备替代浪潮中占据核心地位，是半导体设备国产化的标杆。</w:t>
            </w:r>
          </w:p>
        </w:tc>
      </w:tr>
      <w:tr w:rsidR="00A1265E" w:rsidRPr="00547A82" w14:paraId="2AE6E2BF" w14:textId="77777777" w:rsidTr="00BB2516">
        <w:trPr>
          <w:trHeight w:val="855"/>
        </w:trPr>
        <w:tc>
          <w:tcPr>
            <w:tcW w:w="1277" w:type="dxa"/>
            <w:noWrap/>
          </w:tcPr>
          <w:p w14:paraId="7252BF4D" w14:textId="7BC75B9C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688521.SH</w:t>
            </w:r>
          </w:p>
        </w:tc>
        <w:tc>
          <w:tcPr>
            <w:tcW w:w="1276" w:type="dxa"/>
            <w:noWrap/>
          </w:tcPr>
          <w:p w14:paraId="6B81E887" w14:textId="1F3B430F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芯原股份</w:t>
            </w:r>
            <w:proofErr w:type="gramEnd"/>
          </w:p>
        </w:tc>
        <w:tc>
          <w:tcPr>
            <w:tcW w:w="1275" w:type="dxa"/>
            <w:noWrap/>
          </w:tcPr>
          <w:p w14:paraId="71C2711C" w14:textId="6A078096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4.05</w:t>
            </w:r>
          </w:p>
        </w:tc>
        <w:tc>
          <w:tcPr>
            <w:tcW w:w="5387" w:type="dxa"/>
          </w:tcPr>
          <w:p w14:paraId="4B7A38EE" w14:textId="0384BC1C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国内领先的芯片IP授权及一站式芯片定制服务提供商，拥有自主可控的GPU/NPU/DSP等核心IP。其神经网络处理器（NPU）IP广泛应用于</w:t>
            </w:r>
            <w:proofErr w:type="spell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AIoT</w:t>
            </w:r>
            <w:proofErr w:type="spell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及边缘计算芯片，是AI芯片设计产业链的"卖铲人"。</w:t>
            </w:r>
          </w:p>
        </w:tc>
      </w:tr>
      <w:tr w:rsidR="00A1265E" w:rsidRPr="00547A82" w14:paraId="28D55823" w14:textId="77777777" w:rsidTr="00BB2516">
        <w:trPr>
          <w:trHeight w:val="855"/>
        </w:trPr>
        <w:tc>
          <w:tcPr>
            <w:tcW w:w="1277" w:type="dxa"/>
            <w:noWrap/>
          </w:tcPr>
          <w:p w14:paraId="76957C85" w14:textId="76EEAE9F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688525.SH</w:t>
            </w:r>
          </w:p>
        </w:tc>
        <w:tc>
          <w:tcPr>
            <w:tcW w:w="1276" w:type="dxa"/>
            <w:noWrap/>
          </w:tcPr>
          <w:p w14:paraId="5FD6F0ED" w14:textId="58ACFB4E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佰维存储</w:t>
            </w:r>
            <w:proofErr w:type="gramEnd"/>
          </w:p>
        </w:tc>
        <w:tc>
          <w:tcPr>
            <w:tcW w:w="1275" w:type="dxa"/>
            <w:noWrap/>
          </w:tcPr>
          <w:p w14:paraId="53E5A29E" w14:textId="35DB3402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3.77</w:t>
            </w:r>
          </w:p>
        </w:tc>
        <w:tc>
          <w:tcPr>
            <w:tcW w:w="5387" w:type="dxa"/>
          </w:tcPr>
          <w:p w14:paraId="2B9C5E2B" w14:textId="48E59E33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国内存储模组及嵌入式存储龙头，产品覆盖消费级、工业级及企业级存储。在AI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算力扩容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背景下，存储需求持续增长，公司积极布局企业级SSD及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先进封测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，受益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算力基础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设施存储需求爆发。</w:t>
            </w:r>
          </w:p>
        </w:tc>
      </w:tr>
      <w:tr w:rsidR="00A1265E" w:rsidRPr="00547A82" w14:paraId="677850DE" w14:textId="77777777" w:rsidTr="00BB2516">
        <w:trPr>
          <w:trHeight w:val="855"/>
        </w:trPr>
        <w:tc>
          <w:tcPr>
            <w:tcW w:w="1277" w:type="dxa"/>
            <w:noWrap/>
          </w:tcPr>
          <w:p w14:paraId="1BA2F941" w14:textId="1EA8CD69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688072.SH</w:t>
            </w:r>
          </w:p>
        </w:tc>
        <w:tc>
          <w:tcPr>
            <w:tcW w:w="1276" w:type="dxa"/>
            <w:noWrap/>
          </w:tcPr>
          <w:p w14:paraId="5640F17A" w14:textId="554485DC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拓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荆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科技</w:t>
            </w:r>
          </w:p>
        </w:tc>
        <w:tc>
          <w:tcPr>
            <w:tcW w:w="1275" w:type="dxa"/>
            <w:noWrap/>
          </w:tcPr>
          <w:p w14:paraId="147CBE5F" w14:textId="0C7EDCC1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3.39</w:t>
            </w:r>
          </w:p>
        </w:tc>
        <w:tc>
          <w:tcPr>
            <w:tcW w:w="5387" w:type="dxa"/>
          </w:tcPr>
          <w:p w14:paraId="10A00F51" w14:textId="46020D93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国内薄膜沉积设备龙头，PECVD/SACVD/ALD设备广泛应用于逻辑芯片、存储芯片及先进封装。在国产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晶圆厂扩产中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，薄膜沉积是前道核心设备之一，公司技术突破直接受益于设备国产化率提升。</w:t>
            </w:r>
          </w:p>
        </w:tc>
      </w:tr>
      <w:tr w:rsidR="00A1265E" w:rsidRPr="00547A82" w14:paraId="2D265229" w14:textId="77777777" w:rsidTr="00BB2516">
        <w:trPr>
          <w:trHeight w:val="855"/>
        </w:trPr>
        <w:tc>
          <w:tcPr>
            <w:tcW w:w="1277" w:type="dxa"/>
            <w:noWrap/>
          </w:tcPr>
          <w:p w14:paraId="0DC34891" w14:textId="531505EB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688498.SH</w:t>
            </w:r>
          </w:p>
        </w:tc>
        <w:tc>
          <w:tcPr>
            <w:tcW w:w="1276" w:type="dxa"/>
            <w:noWrap/>
          </w:tcPr>
          <w:p w14:paraId="17C39614" w14:textId="19E9BBCA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源杰科技</w:t>
            </w:r>
            <w:proofErr w:type="gramEnd"/>
          </w:p>
        </w:tc>
        <w:tc>
          <w:tcPr>
            <w:tcW w:w="1275" w:type="dxa"/>
            <w:noWrap/>
          </w:tcPr>
          <w:p w14:paraId="456147F8" w14:textId="4B88026A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3.29</w:t>
            </w:r>
          </w:p>
        </w:tc>
        <w:tc>
          <w:tcPr>
            <w:tcW w:w="5387" w:type="dxa"/>
          </w:tcPr>
          <w:p w14:paraId="4012D29B" w14:textId="6F7C3191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国内高速光芯片IDM龙头，产品覆盖2.5G至100G激光器芯片，是光模块产业链的核心上游。在AI</w:t>
            </w:r>
            <w:proofErr w:type="gramStart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算力驱动</w:t>
            </w:r>
            <w:proofErr w:type="gramEnd"/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下，800G/1.6T光模块需求爆发，公司高速光芯片直接受益于光通信产业升级。</w:t>
            </w:r>
          </w:p>
        </w:tc>
      </w:tr>
      <w:tr w:rsidR="00A1265E" w:rsidRPr="00547A82" w14:paraId="3AEF3528" w14:textId="77777777" w:rsidTr="00BB2516">
        <w:trPr>
          <w:trHeight w:val="855"/>
        </w:trPr>
        <w:tc>
          <w:tcPr>
            <w:tcW w:w="1277" w:type="dxa"/>
            <w:noWrap/>
          </w:tcPr>
          <w:p w14:paraId="322ABE2B" w14:textId="662E9373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lastRenderedPageBreak/>
              <w:t>688347.SH</w:t>
            </w:r>
          </w:p>
        </w:tc>
        <w:tc>
          <w:tcPr>
            <w:tcW w:w="1276" w:type="dxa"/>
            <w:noWrap/>
          </w:tcPr>
          <w:p w14:paraId="2CCE5835" w14:textId="38119682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华虹公司</w:t>
            </w:r>
          </w:p>
        </w:tc>
        <w:tc>
          <w:tcPr>
            <w:tcW w:w="1275" w:type="dxa"/>
            <w:noWrap/>
          </w:tcPr>
          <w:p w14:paraId="031AA1E7" w14:textId="2D71EAED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2.35</w:t>
            </w:r>
          </w:p>
        </w:tc>
        <w:tc>
          <w:tcPr>
            <w:tcW w:w="5387" w:type="dxa"/>
          </w:tcPr>
          <w:p w14:paraId="2FC1DAAF" w14:textId="07F9E968" w:rsidR="00A1265E" w:rsidRPr="00A1265E" w:rsidRDefault="00A1265E" w:rsidP="00A1265E">
            <w:pPr>
              <w:rPr>
                <w:rFonts w:ascii="楷体" w:eastAsia="楷体" w:hAnsi="楷体" w:hint="eastAsia"/>
                <w:szCs w:val="22"/>
              </w:rPr>
            </w:pPr>
            <w:r w:rsidRPr="00A1265E">
              <w:rPr>
                <w:rFonts w:ascii="楷体" w:eastAsia="楷体" w:hAnsi="楷体" w:cs="Segoe UI"/>
                <w:spacing w:val="8"/>
                <w:sz w:val="21"/>
                <w:szCs w:val="21"/>
              </w:rPr>
              <w:t>全球领先的特色工艺晶圆代工企业，专注于功率器件、模拟芯片、嵌入式存储等领域。在国产替代及新能源汽车、工业控制等需求驱动下，特色工艺代工产能持续满载，是半导体制造的重要补充力量。</w:t>
            </w:r>
          </w:p>
        </w:tc>
      </w:tr>
    </w:tbl>
    <w:p w14:paraId="05D71840" w14:textId="77777777" w:rsidR="0099377F" w:rsidRPr="0077393B" w:rsidRDefault="0099377F" w:rsidP="0099377F">
      <w:pPr>
        <w:pStyle w:val="3"/>
        <w:rPr>
          <w:rFonts w:ascii="楷体" w:eastAsia="楷体" w:hAnsi="楷体" w:hint="eastAsia"/>
          <w:b/>
          <w:bCs/>
          <w:color w:val="auto"/>
          <w:sz w:val="22"/>
          <w:szCs w:val="22"/>
        </w:rPr>
      </w:pPr>
      <w:r w:rsidRPr="0077393B">
        <w:rPr>
          <w:rFonts w:ascii="楷体" w:eastAsia="楷体" w:hAnsi="楷体" w:hint="eastAsia"/>
          <w:b/>
          <w:bCs/>
          <w:color w:val="auto"/>
          <w:sz w:val="30"/>
          <w:szCs w:val="22"/>
        </w:rPr>
        <w:t>5.1.3 业绩情况</w:t>
      </w:r>
    </w:p>
    <w:p w14:paraId="27CA0520" w14:textId="0A5F31B9" w:rsidR="0099377F" w:rsidRPr="00547A82" w:rsidRDefault="009C61AC" w:rsidP="0099377F">
      <w:pPr>
        <w:rPr>
          <w:rFonts w:ascii="楷体" w:eastAsia="楷体" w:hAnsi="楷体" w:hint="eastAsia"/>
          <w:szCs w:val="22"/>
        </w:rPr>
      </w:pPr>
      <w:r>
        <w:rPr>
          <w:noProof/>
        </w:rPr>
        <w:drawing>
          <wp:inline distT="0" distB="0" distL="0" distR="0" wp14:anchorId="12E918F3" wp14:editId="07FF0158">
            <wp:extent cx="5274310" cy="1432560"/>
            <wp:effectExtent l="0" t="0" r="2540" b="0"/>
            <wp:docPr id="1979773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3671B" w14:textId="4807D4E3" w:rsidR="0099377F" w:rsidRPr="0077393B" w:rsidRDefault="0099377F" w:rsidP="0099377F">
      <w:pPr>
        <w:pStyle w:val="2"/>
        <w:rPr>
          <w:rFonts w:ascii="楷体" w:eastAsia="楷体" w:hAnsi="楷体" w:hint="eastAsia"/>
          <w:b/>
          <w:bCs/>
          <w:color w:val="auto"/>
          <w:sz w:val="22"/>
          <w:szCs w:val="22"/>
        </w:rPr>
      </w:pPr>
      <w:bookmarkStart w:id="7" w:name="_Toc231143527"/>
      <w:bookmarkStart w:id="8" w:name="_Toc231144057"/>
      <w:r w:rsidRPr="0077393B">
        <w:rPr>
          <w:rFonts w:ascii="楷体" w:eastAsia="楷体" w:hAnsi="楷体" w:hint="eastAsia"/>
          <w:b/>
          <w:bCs/>
          <w:color w:val="auto"/>
          <w:sz w:val="32"/>
          <w:szCs w:val="22"/>
        </w:rPr>
        <w:t xml:space="preserve">5.2 </w:t>
      </w:r>
      <w:bookmarkEnd w:id="7"/>
      <w:bookmarkEnd w:id="8"/>
      <w:proofErr w:type="gramStart"/>
      <w:r w:rsidR="0035303C" w:rsidRPr="0035303C">
        <w:rPr>
          <w:rFonts w:ascii="楷体" w:eastAsia="楷体" w:hAnsi="楷体"/>
          <w:b/>
          <w:bCs/>
          <w:color w:val="auto"/>
          <w:sz w:val="32"/>
          <w:szCs w:val="22"/>
        </w:rPr>
        <w:t>科创芯片汇添富</w:t>
      </w:r>
      <w:proofErr w:type="gramEnd"/>
      <w:r w:rsidR="0035303C" w:rsidRPr="0035303C">
        <w:rPr>
          <w:rFonts w:ascii="楷体" w:eastAsia="楷体" w:hAnsi="楷体"/>
          <w:b/>
          <w:bCs/>
          <w:color w:val="auto"/>
          <w:sz w:val="32"/>
          <w:szCs w:val="22"/>
        </w:rPr>
        <w:t>ETF（588750.SH）</w:t>
      </w:r>
    </w:p>
    <w:p w14:paraId="2B073F6A" w14:textId="77777777" w:rsidR="0099377F" w:rsidRPr="0077393B" w:rsidRDefault="0099377F" w:rsidP="0099377F">
      <w:pPr>
        <w:pStyle w:val="3"/>
        <w:rPr>
          <w:rFonts w:ascii="楷体" w:eastAsia="楷体" w:hAnsi="楷体" w:hint="eastAsia"/>
          <w:b/>
          <w:bCs/>
          <w:color w:val="auto"/>
          <w:sz w:val="22"/>
          <w:szCs w:val="22"/>
        </w:rPr>
      </w:pPr>
      <w:r w:rsidRPr="0077393B">
        <w:rPr>
          <w:rFonts w:ascii="楷体" w:eastAsia="楷体" w:hAnsi="楷体" w:hint="eastAsia"/>
          <w:b/>
          <w:bCs/>
          <w:color w:val="auto"/>
          <w:sz w:val="30"/>
          <w:szCs w:val="22"/>
        </w:rPr>
        <w:t>5.2.1 概况</w:t>
      </w:r>
    </w:p>
    <w:p w14:paraId="50189FB9" w14:textId="238061F0" w:rsidR="0099377F" w:rsidRPr="004824E7" w:rsidRDefault="0099377F" w:rsidP="0099377F">
      <w:pPr>
        <w:pStyle w:val="ae"/>
        <w:rPr>
          <w:rFonts w:ascii="楷体" w:hAnsi="楷体" w:hint="eastAsia"/>
          <w:sz w:val="18"/>
        </w:rPr>
      </w:pPr>
      <w:r w:rsidRPr="004824E7">
        <w:rPr>
          <w:rFonts w:ascii="楷体" w:hAnsi="楷体" w:hint="eastAsia"/>
        </w:rPr>
        <w:t>表：ETF基本信息（2026年</w:t>
      </w:r>
      <w:r w:rsidR="00EE53E2">
        <w:rPr>
          <w:rFonts w:ascii="楷体" w:hAnsi="楷体" w:hint="eastAsia"/>
        </w:rPr>
        <w:t>6</w:t>
      </w:r>
      <w:r w:rsidRPr="004824E7">
        <w:rPr>
          <w:rFonts w:ascii="楷体" w:hAnsi="楷体" w:hint="eastAsia"/>
        </w:rPr>
        <w:t>月</w:t>
      </w:r>
      <w:r w:rsidR="00EE53E2">
        <w:rPr>
          <w:rFonts w:ascii="楷体" w:hAnsi="楷体" w:hint="eastAsia"/>
        </w:rPr>
        <w:t>2</w:t>
      </w:r>
      <w:r w:rsidRPr="004824E7">
        <w:rPr>
          <w:rFonts w:ascii="楷体" w:hAnsi="楷体" w:hint="eastAsia"/>
        </w:rPr>
        <w:t>日）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2"/>
        <w:gridCol w:w="2766"/>
        <w:gridCol w:w="1384"/>
        <w:gridCol w:w="2764"/>
      </w:tblGrid>
      <w:tr w:rsidR="00AA468A" w:rsidRPr="00547A82" w14:paraId="6AAA24EE" w14:textId="77777777" w:rsidTr="00AA468A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5BB44A5B" w14:textId="1CEFFC3E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基金全称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2E957035" w14:textId="2192AF85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proofErr w:type="gramStart"/>
            <w:r w:rsidRPr="000C237F">
              <w:rPr>
                <w:rFonts w:hint="eastAsia"/>
              </w:rPr>
              <w:t>汇添富</w:t>
            </w:r>
            <w:proofErr w:type="gramEnd"/>
            <w:r w:rsidRPr="000C237F">
              <w:rPr>
                <w:rFonts w:hint="eastAsia"/>
              </w:rPr>
              <w:t>上证</w:t>
            </w:r>
            <w:proofErr w:type="gramStart"/>
            <w:r w:rsidRPr="000C237F">
              <w:rPr>
                <w:rFonts w:hint="eastAsia"/>
              </w:rPr>
              <w:t>科创板</w:t>
            </w:r>
            <w:proofErr w:type="gramEnd"/>
            <w:r w:rsidRPr="000C237F">
              <w:rPr>
                <w:rFonts w:hint="eastAsia"/>
              </w:rPr>
              <w:t>芯片交易型开放式指数证券投资基金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35FE715A" w14:textId="0766B49E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基金简称</w:t>
            </w:r>
          </w:p>
        </w:tc>
        <w:tc>
          <w:tcPr>
            <w:tcW w:w="1666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7D4F6A33" w14:textId="4E34DFA3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proofErr w:type="gramStart"/>
            <w:r w:rsidRPr="000C237F">
              <w:rPr>
                <w:rFonts w:hint="eastAsia"/>
              </w:rPr>
              <w:t>科创芯片</w:t>
            </w:r>
            <w:proofErr w:type="gramEnd"/>
            <w:r w:rsidRPr="000C237F">
              <w:rPr>
                <w:rFonts w:hint="eastAsia"/>
              </w:rPr>
              <w:t>ETF</w:t>
            </w:r>
            <w:proofErr w:type="gramStart"/>
            <w:r w:rsidRPr="000C237F">
              <w:rPr>
                <w:rFonts w:hint="eastAsia"/>
              </w:rPr>
              <w:t>汇添富</w:t>
            </w:r>
            <w:proofErr w:type="gramEnd"/>
          </w:p>
        </w:tc>
      </w:tr>
      <w:tr w:rsidR="00AA468A" w:rsidRPr="00547A82" w14:paraId="1C77B5BE" w14:textId="77777777" w:rsidTr="00AA468A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1C57A8C9" w14:textId="546BC8AD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基金代码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69F2F731" w14:textId="4D030672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588750(</w:t>
            </w:r>
            <w:r w:rsidRPr="000C237F">
              <w:rPr>
                <w:rFonts w:hint="eastAsia"/>
              </w:rPr>
              <w:t>主代码</w:t>
            </w:r>
            <w:r w:rsidRPr="000C237F">
              <w:rPr>
                <w:rFonts w:hint="eastAsia"/>
              </w:rPr>
              <w:t>)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2901FA47" w14:textId="135DB6DE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基金类型</w:t>
            </w:r>
          </w:p>
        </w:tc>
        <w:tc>
          <w:tcPr>
            <w:tcW w:w="1666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4BEB49B6" w14:textId="7A6A0819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股票型基金</w:t>
            </w:r>
          </w:p>
        </w:tc>
      </w:tr>
      <w:tr w:rsidR="00AA468A" w:rsidRPr="00547A82" w14:paraId="424422DD" w14:textId="77777777" w:rsidTr="00AA468A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3783FFB5" w14:textId="4784A64D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发行日期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5DF599BF" w14:textId="01E9E4AD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2024</w:t>
            </w:r>
            <w:r w:rsidRPr="000C237F">
              <w:rPr>
                <w:rFonts w:hint="eastAsia"/>
              </w:rPr>
              <w:t>年</w:t>
            </w:r>
            <w:r w:rsidRPr="000C237F">
              <w:rPr>
                <w:rFonts w:hint="eastAsia"/>
              </w:rPr>
              <w:t>12</w:t>
            </w:r>
            <w:r w:rsidRPr="000C237F">
              <w:rPr>
                <w:rFonts w:hint="eastAsia"/>
              </w:rPr>
              <w:t>月</w:t>
            </w:r>
            <w:r w:rsidRPr="000C237F">
              <w:rPr>
                <w:rFonts w:hint="eastAsia"/>
              </w:rPr>
              <w:t>02</w:t>
            </w:r>
            <w:r w:rsidRPr="000C237F">
              <w:rPr>
                <w:rFonts w:hint="eastAsia"/>
              </w:rPr>
              <w:t>日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321809CE" w14:textId="7FF8AD61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成立日期</w:t>
            </w:r>
            <w:r w:rsidRPr="000C237F">
              <w:rPr>
                <w:rFonts w:hint="eastAsia"/>
              </w:rPr>
              <w:t>/</w:t>
            </w:r>
            <w:r w:rsidRPr="000C237F">
              <w:rPr>
                <w:rFonts w:hint="eastAsia"/>
              </w:rPr>
              <w:t>规模</w:t>
            </w:r>
          </w:p>
        </w:tc>
        <w:tc>
          <w:tcPr>
            <w:tcW w:w="1666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5F3D005F" w14:textId="3110ABE8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2024</w:t>
            </w:r>
            <w:r w:rsidRPr="000C237F">
              <w:rPr>
                <w:rFonts w:hint="eastAsia"/>
              </w:rPr>
              <w:t>年</w:t>
            </w:r>
            <w:r w:rsidRPr="000C237F">
              <w:rPr>
                <w:rFonts w:hint="eastAsia"/>
              </w:rPr>
              <w:t>12</w:t>
            </w:r>
            <w:r w:rsidRPr="000C237F">
              <w:rPr>
                <w:rFonts w:hint="eastAsia"/>
              </w:rPr>
              <w:t>月</w:t>
            </w:r>
            <w:r w:rsidRPr="000C237F">
              <w:rPr>
                <w:rFonts w:hint="eastAsia"/>
              </w:rPr>
              <w:t>18</w:t>
            </w:r>
            <w:r w:rsidRPr="000C237F">
              <w:rPr>
                <w:rFonts w:hint="eastAsia"/>
              </w:rPr>
              <w:t>日</w:t>
            </w:r>
            <w:r w:rsidRPr="000C237F">
              <w:rPr>
                <w:rFonts w:hint="eastAsia"/>
              </w:rPr>
              <w:t>/2.593</w:t>
            </w:r>
            <w:r w:rsidRPr="000C237F">
              <w:rPr>
                <w:rFonts w:hint="eastAsia"/>
              </w:rPr>
              <w:t>亿份</w:t>
            </w:r>
          </w:p>
        </w:tc>
      </w:tr>
      <w:tr w:rsidR="00AA468A" w:rsidRPr="00547A82" w14:paraId="7CB06F33" w14:textId="77777777" w:rsidTr="00AA468A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4AFA56C5" w14:textId="72E2BC91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资产规模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00DF9F48" w14:textId="0107FA91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55.11</w:t>
            </w:r>
            <w:r w:rsidRPr="000C237F">
              <w:rPr>
                <w:rFonts w:hint="eastAsia"/>
              </w:rPr>
              <w:t>亿元</w:t>
            </w:r>
            <w:r w:rsidRPr="000C237F">
              <w:rPr>
                <w:rFonts w:hint="eastAsia"/>
              </w:rPr>
              <w:t>/</w:t>
            </w:r>
            <w:r w:rsidR="002C26BB" w:rsidRPr="00547A82">
              <w:rPr>
                <w:rFonts w:ascii="楷体" w:hAnsi="楷体" w:hint="eastAsia"/>
                <w:szCs w:val="22"/>
              </w:rPr>
              <w:t>（截止至：2026年0</w:t>
            </w:r>
            <w:r w:rsidR="002C26BB">
              <w:rPr>
                <w:rFonts w:ascii="楷体" w:hAnsi="楷体" w:hint="eastAsia"/>
                <w:szCs w:val="22"/>
              </w:rPr>
              <w:t>6</w:t>
            </w:r>
            <w:r w:rsidR="002C26BB" w:rsidRPr="00547A82">
              <w:rPr>
                <w:rFonts w:ascii="楷体" w:hAnsi="楷体" w:hint="eastAsia"/>
                <w:szCs w:val="22"/>
              </w:rPr>
              <w:t>月</w:t>
            </w:r>
            <w:r w:rsidR="002C26BB">
              <w:rPr>
                <w:rFonts w:ascii="楷体" w:hAnsi="楷体" w:hint="eastAsia"/>
                <w:szCs w:val="22"/>
              </w:rPr>
              <w:t>02</w:t>
            </w:r>
            <w:r w:rsidR="002C26BB" w:rsidRPr="00547A82">
              <w:rPr>
                <w:rFonts w:ascii="楷体" w:hAnsi="楷体" w:hint="eastAsia"/>
                <w:szCs w:val="22"/>
              </w:rPr>
              <w:t>日）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1DEE4D39" w14:textId="1A20510D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份额规模</w:t>
            </w:r>
          </w:p>
        </w:tc>
        <w:tc>
          <w:tcPr>
            <w:tcW w:w="1666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5A1542CC" w14:textId="4DC072B1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23.9823</w:t>
            </w:r>
            <w:r w:rsidRPr="000C237F">
              <w:rPr>
                <w:rFonts w:hint="eastAsia"/>
              </w:rPr>
              <w:t>亿份</w:t>
            </w:r>
            <w:r w:rsidRPr="000C237F">
              <w:rPr>
                <w:rFonts w:hint="eastAsia"/>
              </w:rPr>
              <w:t>/</w:t>
            </w:r>
            <w:r w:rsidR="002C26BB" w:rsidRPr="00547A82">
              <w:rPr>
                <w:rFonts w:ascii="楷体" w:hAnsi="楷体" w:hint="eastAsia"/>
                <w:szCs w:val="22"/>
              </w:rPr>
              <w:t>（截止至：2026年0</w:t>
            </w:r>
            <w:r w:rsidR="002C26BB">
              <w:rPr>
                <w:rFonts w:ascii="楷体" w:hAnsi="楷体" w:hint="eastAsia"/>
                <w:szCs w:val="22"/>
              </w:rPr>
              <w:t>6</w:t>
            </w:r>
            <w:r w:rsidR="002C26BB" w:rsidRPr="00547A82">
              <w:rPr>
                <w:rFonts w:ascii="楷体" w:hAnsi="楷体" w:hint="eastAsia"/>
                <w:szCs w:val="22"/>
              </w:rPr>
              <w:t>月</w:t>
            </w:r>
            <w:r w:rsidR="002C26BB">
              <w:rPr>
                <w:rFonts w:ascii="楷体" w:hAnsi="楷体" w:hint="eastAsia"/>
                <w:szCs w:val="22"/>
              </w:rPr>
              <w:t>02</w:t>
            </w:r>
            <w:r w:rsidR="002C26BB" w:rsidRPr="00547A82">
              <w:rPr>
                <w:rFonts w:ascii="楷体" w:hAnsi="楷体" w:hint="eastAsia"/>
                <w:szCs w:val="22"/>
              </w:rPr>
              <w:t>日）</w:t>
            </w:r>
          </w:p>
        </w:tc>
      </w:tr>
      <w:tr w:rsidR="00AA468A" w:rsidRPr="00547A82" w14:paraId="465E3D57" w14:textId="77777777" w:rsidTr="00AA468A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17A6ED05" w14:textId="3CA714FB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基金管理人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79DF8519" w14:textId="601C3A0C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proofErr w:type="gramStart"/>
            <w:r w:rsidRPr="000C237F">
              <w:rPr>
                <w:rFonts w:hint="eastAsia"/>
              </w:rPr>
              <w:t>汇添富基金</w:t>
            </w:r>
            <w:proofErr w:type="gramEnd"/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0F01F756" w14:textId="311176AA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基金托管人</w:t>
            </w:r>
          </w:p>
        </w:tc>
        <w:tc>
          <w:tcPr>
            <w:tcW w:w="1666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597A5D68" w14:textId="19F9B181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工商银行</w:t>
            </w:r>
          </w:p>
        </w:tc>
      </w:tr>
      <w:tr w:rsidR="00AA468A" w:rsidRPr="00547A82" w14:paraId="60679B4F" w14:textId="77777777" w:rsidTr="00AA468A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2864154A" w14:textId="02388132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基金经理人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229173D4" w14:textId="25C2F699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孙</w:t>
            </w:r>
            <w:proofErr w:type="gramStart"/>
            <w:r w:rsidRPr="000C237F">
              <w:rPr>
                <w:rFonts w:hint="eastAsia"/>
              </w:rPr>
              <w:t>浩</w:t>
            </w:r>
            <w:proofErr w:type="gramEnd"/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41154B7B" w14:textId="64BC6466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成立来分红</w:t>
            </w:r>
          </w:p>
        </w:tc>
        <w:tc>
          <w:tcPr>
            <w:tcW w:w="1666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68FD81C0" w14:textId="242F675C" w:rsidR="00AA468A" w:rsidRPr="00547A82" w:rsidRDefault="002C26BB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>
              <w:rPr>
                <w:rFonts w:hint="eastAsia"/>
              </w:rPr>
              <w:t>*</w:t>
            </w:r>
          </w:p>
        </w:tc>
      </w:tr>
      <w:tr w:rsidR="00AA468A" w:rsidRPr="00547A82" w14:paraId="1987B09C" w14:textId="77777777" w:rsidTr="00AA468A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01BE0982" w14:textId="30218A5F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管理费率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727F719A" w14:textId="77D4FB42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0.50%</w:t>
            </w:r>
            <w:r w:rsidRPr="000C237F">
              <w:rPr>
                <w:rFonts w:hint="eastAsia"/>
              </w:rPr>
              <w:t>（每年）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1E3615B0" w14:textId="7054826D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托管费率</w:t>
            </w:r>
          </w:p>
        </w:tc>
        <w:tc>
          <w:tcPr>
            <w:tcW w:w="1666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1BEACB58" w14:textId="5F0B53BD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0.10%</w:t>
            </w:r>
            <w:r w:rsidRPr="000C237F">
              <w:rPr>
                <w:rFonts w:hint="eastAsia"/>
              </w:rPr>
              <w:t>（每年）</w:t>
            </w:r>
          </w:p>
        </w:tc>
      </w:tr>
      <w:tr w:rsidR="00AA468A" w:rsidRPr="00547A82" w14:paraId="6A3475DC" w14:textId="77777777" w:rsidTr="00AA468A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058F08A6" w14:textId="021B00E5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销售服务费率</w:t>
            </w:r>
          </w:p>
        </w:tc>
        <w:tc>
          <w:tcPr>
            <w:tcW w:w="1667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5B4B6FB7" w14:textId="0D1F9920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--</w:t>
            </w:r>
            <w:r w:rsidRPr="000C237F">
              <w:rPr>
                <w:rFonts w:hint="eastAsia"/>
              </w:rPr>
              <w:t>（每年）</w:t>
            </w:r>
          </w:p>
        </w:tc>
        <w:tc>
          <w:tcPr>
            <w:tcW w:w="834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7809AE25" w14:textId="5263171B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跟踪标的</w:t>
            </w:r>
          </w:p>
        </w:tc>
        <w:tc>
          <w:tcPr>
            <w:tcW w:w="1666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266ACC83" w14:textId="76D7A664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proofErr w:type="gramStart"/>
            <w:r w:rsidRPr="000C237F">
              <w:rPr>
                <w:rFonts w:hint="eastAsia"/>
              </w:rPr>
              <w:t>科创芯片</w:t>
            </w:r>
            <w:proofErr w:type="gramEnd"/>
          </w:p>
        </w:tc>
      </w:tr>
      <w:tr w:rsidR="00AA468A" w:rsidRPr="00547A82" w14:paraId="319FC5FC" w14:textId="77777777" w:rsidTr="000B4703">
        <w:tc>
          <w:tcPr>
            <w:tcW w:w="833" w:type="pct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799A6291" w14:textId="7959C352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业绩比较基准</w:t>
            </w:r>
          </w:p>
        </w:tc>
        <w:tc>
          <w:tcPr>
            <w:tcW w:w="4167" w:type="pct"/>
            <w:gridSpan w:val="3"/>
            <w:tcMar>
              <w:top w:w="30" w:type="dxa"/>
              <w:left w:w="75" w:type="dxa"/>
              <w:bottom w:w="30" w:type="dxa"/>
              <w:right w:w="75" w:type="dxa"/>
            </w:tcMar>
          </w:tcPr>
          <w:p w14:paraId="32C4593A" w14:textId="3E029E16" w:rsidR="00AA468A" w:rsidRPr="00547A82" w:rsidRDefault="00AA468A" w:rsidP="00AA468A">
            <w:pPr>
              <w:pStyle w:val="ae"/>
              <w:rPr>
                <w:rFonts w:ascii="楷体" w:hAnsi="楷体" w:hint="eastAsia"/>
                <w:sz w:val="22"/>
                <w:szCs w:val="22"/>
              </w:rPr>
            </w:pPr>
            <w:r w:rsidRPr="000C237F">
              <w:rPr>
                <w:rFonts w:hint="eastAsia"/>
              </w:rPr>
              <w:t>上证</w:t>
            </w:r>
            <w:proofErr w:type="gramStart"/>
            <w:r w:rsidRPr="000C237F">
              <w:rPr>
                <w:rFonts w:hint="eastAsia"/>
              </w:rPr>
              <w:t>科创板</w:t>
            </w:r>
            <w:proofErr w:type="gramEnd"/>
            <w:r w:rsidRPr="000C237F">
              <w:rPr>
                <w:rFonts w:hint="eastAsia"/>
              </w:rPr>
              <w:t>芯片指数收益率</w:t>
            </w:r>
          </w:p>
        </w:tc>
      </w:tr>
    </w:tbl>
    <w:p w14:paraId="597B2C10" w14:textId="77777777" w:rsidR="0099377F" w:rsidRPr="00547A82" w:rsidRDefault="0099377F" w:rsidP="0099377F">
      <w:pPr>
        <w:rPr>
          <w:rFonts w:ascii="楷体" w:eastAsia="楷体" w:hAnsi="楷体" w:hint="eastAsia"/>
          <w:szCs w:val="22"/>
        </w:rPr>
      </w:pPr>
    </w:p>
    <w:p w14:paraId="655641A5" w14:textId="77777777" w:rsidR="0099377F" w:rsidRPr="0077393B" w:rsidRDefault="0099377F" w:rsidP="0099377F">
      <w:pPr>
        <w:pStyle w:val="3"/>
        <w:rPr>
          <w:rFonts w:ascii="楷体" w:eastAsia="楷体" w:hAnsi="楷体" w:hint="eastAsia"/>
          <w:b/>
          <w:bCs/>
          <w:color w:val="auto"/>
          <w:sz w:val="22"/>
          <w:szCs w:val="22"/>
        </w:rPr>
      </w:pPr>
      <w:r w:rsidRPr="0077393B">
        <w:rPr>
          <w:rFonts w:ascii="楷体" w:eastAsia="楷体" w:hAnsi="楷体" w:hint="eastAsia"/>
          <w:b/>
          <w:bCs/>
          <w:color w:val="auto"/>
          <w:sz w:val="30"/>
          <w:szCs w:val="22"/>
        </w:rPr>
        <w:t>5.2.2 投资范围及策略</w:t>
      </w:r>
    </w:p>
    <w:p w14:paraId="39213CFF" w14:textId="77777777" w:rsidR="0099377F" w:rsidRDefault="0099377F" w:rsidP="0099377F">
      <w:pPr>
        <w:ind w:firstLineChars="200" w:firstLine="560"/>
        <w:rPr>
          <w:rFonts w:ascii="楷体" w:eastAsia="楷体" w:hAnsi="楷体" w:hint="eastAsia"/>
          <w:sz w:val="28"/>
          <w:szCs w:val="22"/>
        </w:rPr>
      </w:pPr>
      <w:r w:rsidRPr="00C04AE7">
        <w:rPr>
          <w:rFonts w:ascii="楷体" w:eastAsia="楷体" w:hAnsi="楷体"/>
          <w:sz w:val="28"/>
          <w:szCs w:val="22"/>
        </w:rPr>
        <w:t>本基金主要采用完全复制法,即按照标的指数成份股及其权重构建基金股票投资组合,并根据标的指数成份股及其权重的变动而进行</w:t>
      </w:r>
      <w:r w:rsidRPr="00C04AE7">
        <w:rPr>
          <w:rFonts w:ascii="楷体" w:eastAsia="楷体" w:hAnsi="楷体"/>
          <w:sz w:val="28"/>
          <w:szCs w:val="22"/>
        </w:rPr>
        <w:lastRenderedPageBreak/>
        <w:t>相应的调整。</w:t>
      </w:r>
    </w:p>
    <w:p w14:paraId="4B2DC53F" w14:textId="77777777" w:rsidR="0099377F" w:rsidRPr="00547A82" w:rsidRDefault="0099377F" w:rsidP="0099377F">
      <w:pPr>
        <w:jc w:val="center"/>
        <w:rPr>
          <w:rFonts w:ascii="楷体" w:eastAsia="楷体" w:hAnsi="楷体" w:hint="eastAsia"/>
          <w:szCs w:val="22"/>
        </w:rPr>
      </w:pPr>
      <w:r>
        <w:rPr>
          <w:rFonts w:ascii="楷体" w:eastAsia="楷体" w:hAnsi="楷体" w:hint="eastAsia"/>
          <w:szCs w:val="22"/>
        </w:rPr>
        <w:t>表：通信ETF</w:t>
      </w:r>
      <w:proofErr w:type="gramStart"/>
      <w:r>
        <w:rPr>
          <w:rFonts w:ascii="楷体" w:eastAsia="楷体" w:hAnsi="楷体" w:hint="eastAsia"/>
          <w:szCs w:val="22"/>
        </w:rPr>
        <w:t>国泰十大</w:t>
      </w:r>
      <w:proofErr w:type="gramEnd"/>
      <w:r>
        <w:rPr>
          <w:rFonts w:ascii="楷体" w:eastAsia="楷体" w:hAnsi="楷体" w:hint="eastAsia"/>
          <w:szCs w:val="22"/>
        </w:rPr>
        <w:t>持仓情况</w:t>
      </w:r>
    </w:p>
    <w:tbl>
      <w:tblPr>
        <w:tblStyle w:val="af3"/>
        <w:tblW w:w="9215" w:type="dxa"/>
        <w:tblInd w:w="-431" w:type="dxa"/>
        <w:tblLook w:val="04A0" w:firstRow="1" w:lastRow="0" w:firstColumn="1" w:lastColumn="0" w:noHBand="0" w:noVBand="1"/>
      </w:tblPr>
      <w:tblGrid>
        <w:gridCol w:w="1226"/>
        <w:gridCol w:w="1185"/>
        <w:gridCol w:w="992"/>
        <w:gridCol w:w="5812"/>
      </w:tblGrid>
      <w:tr w:rsidR="00DE2204" w:rsidRPr="00DE2204" w14:paraId="4DD1A4F4" w14:textId="77777777" w:rsidTr="00BB2516">
        <w:trPr>
          <w:trHeight w:val="402"/>
        </w:trPr>
        <w:tc>
          <w:tcPr>
            <w:tcW w:w="1226" w:type="dxa"/>
            <w:noWrap/>
          </w:tcPr>
          <w:p w14:paraId="35F4EE16" w14:textId="1693C7D9" w:rsidR="00DE2204" w:rsidRPr="00DE2204" w:rsidRDefault="00DE2204" w:rsidP="00DE2204">
            <w:pPr>
              <w:rPr>
                <w:rFonts w:ascii="楷体" w:eastAsia="楷体" w:hAnsi="楷体" w:hint="eastAsia"/>
                <w:b/>
                <w:bCs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证券代码</w:t>
            </w:r>
          </w:p>
        </w:tc>
        <w:tc>
          <w:tcPr>
            <w:tcW w:w="1185" w:type="dxa"/>
            <w:noWrap/>
          </w:tcPr>
          <w:p w14:paraId="105E8090" w14:textId="000A0561" w:rsidR="00DE2204" w:rsidRPr="00DE2204" w:rsidRDefault="00DE2204" w:rsidP="00DE2204">
            <w:pPr>
              <w:rPr>
                <w:rFonts w:ascii="楷体" w:eastAsia="楷体" w:hAnsi="楷体" w:hint="eastAsia"/>
                <w:b/>
                <w:bCs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证券简称</w:t>
            </w:r>
          </w:p>
        </w:tc>
        <w:tc>
          <w:tcPr>
            <w:tcW w:w="992" w:type="dxa"/>
            <w:noWrap/>
          </w:tcPr>
          <w:p w14:paraId="1476BB21" w14:textId="29CB7CE7" w:rsidR="00DE2204" w:rsidRPr="00DE2204" w:rsidRDefault="00DE2204" w:rsidP="00DE2204">
            <w:pPr>
              <w:rPr>
                <w:rFonts w:ascii="楷体" w:eastAsia="楷体" w:hAnsi="楷体" w:hint="eastAsia"/>
                <w:b/>
                <w:bCs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占基金净值比(%)</w:t>
            </w:r>
          </w:p>
        </w:tc>
        <w:tc>
          <w:tcPr>
            <w:tcW w:w="5812" w:type="dxa"/>
          </w:tcPr>
          <w:p w14:paraId="29F597EA" w14:textId="13B939CD" w:rsidR="00DE2204" w:rsidRPr="00DE2204" w:rsidRDefault="00DE2204" w:rsidP="00DE2204">
            <w:pPr>
              <w:rPr>
                <w:rFonts w:ascii="楷体" w:eastAsia="楷体" w:hAnsi="楷体" w:hint="eastAsia"/>
                <w:b/>
                <w:bCs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简介</w:t>
            </w:r>
          </w:p>
        </w:tc>
      </w:tr>
      <w:tr w:rsidR="00DE2204" w:rsidRPr="00DE2204" w14:paraId="3D8992C1" w14:textId="77777777" w:rsidTr="00BB2516">
        <w:trPr>
          <w:trHeight w:val="855"/>
        </w:trPr>
        <w:tc>
          <w:tcPr>
            <w:tcW w:w="1226" w:type="dxa"/>
            <w:noWrap/>
          </w:tcPr>
          <w:p w14:paraId="7EB20046" w14:textId="30F0FE35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688981.SH</w:t>
            </w:r>
          </w:p>
        </w:tc>
        <w:tc>
          <w:tcPr>
            <w:tcW w:w="1185" w:type="dxa"/>
            <w:noWrap/>
          </w:tcPr>
          <w:p w14:paraId="0DC18341" w14:textId="5E5BC6FB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中芯国际</w:t>
            </w:r>
            <w:proofErr w:type="gramEnd"/>
          </w:p>
        </w:tc>
        <w:tc>
          <w:tcPr>
            <w:tcW w:w="992" w:type="dxa"/>
            <w:noWrap/>
          </w:tcPr>
          <w:p w14:paraId="53D517F9" w14:textId="0E460674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9.76</w:t>
            </w:r>
          </w:p>
        </w:tc>
        <w:tc>
          <w:tcPr>
            <w:tcW w:w="5812" w:type="dxa"/>
          </w:tcPr>
          <w:p w14:paraId="3105909D" w14:textId="4FFA51A8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国内晶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圆代工龙头，大陆技术最先进、规模最大的集成电路制造企业。在国产替代浪潮中承担核心制造底座角色，为海光、寒武纪等国产芯片提供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先进制程代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工服务，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是算力芯片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国产化的关键基础设施。</w:t>
            </w:r>
          </w:p>
        </w:tc>
      </w:tr>
      <w:tr w:rsidR="00DE2204" w:rsidRPr="00DE2204" w14:paraId="5B69E3BB" w14:textId="77777777" w:rsidTr="00BB2516">
        <w:trPr>
          <w:trHeight w:val="855"/>
        </w:trPr>
        <w:tc>
          <w:tcPr>
            <w:tcW w:w="1226" w:type="dxa"/>
            <w:noWrap/>
          </w:tcPr>
          <w:p w14:paraId="61CFC709" w14:textId="2519651C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688041.SH</w:t>
            </w:r>
          </w:p>
        </w:tc>
        <w:tc>
          <w:tcPr>
            <w:tcW w:w="1185" w:type="dxa"/>
            <w:noWrap/>
          </w:tcPr>
          <w:p w14:paraId="7B1384B3" w14:textId="2EC244BA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海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光信息</w:t>
            </w:r>
            <w:proofErr w:type="gramEnd"/>
          </w:p>
        </w:tc>
        <w:tc>
          <w:tcPr>
            <w:tcW w:w="992" w:type="dxa"/>
            <w:noWrap/>
          </w:tcPr>
          <w:p w14:paraId="36D6BE77" w14:textId="610B1E7B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9.62</w:t>
            </w:r>
          </w:p>
        </w:tc>
        <w:tc>
          <w:tcPr>
            <w:tcW w:w="5812" w:type="dxa"/>
          </w:tcPr>
          <w:p w14:paraId="6755A362" w14:textId="66C8F16A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国产x86/DCU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算力芯片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设计龙头，产品覆盖CPU和深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算系列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DCU（GPGPU），深度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受益信创及AI算力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国产化。其DCU产品兼容CUDA生态，在国产AI服务器中占据核心地位，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是算力自主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可控的核心标的。</w:t>
            </w:r>
          </w:p>
        </w:tc>
      </w:tr>
      <w:tr w:rsidR="00DE2204" w:rsidRPr="00DE2204" w14:paraId="5989328D" w14:textId="77777777" w:rsidTr="00BB2516">
        <w:trPr>
          <w:trHeight w:val="855"/>
        </w:trPr>
        <w:tc>
          <w:tcPr>
            <w:tcW w:w="1226" w:type="dxa"/>
            <w:noWrap/>
          </w:tcPr>
          <w:p w14:paraId="085263D0" w14:textId="1701EE8B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688256.SH</w:t>
            </w:r>
          </w:p>
        </w:tc>
        <w:tc>
          <w:tcPr>
            <w:tcW w:w="1185" w:type="dxa"/>
            <w:noWrap/>
          </w:tcPr>
          <w:p w14:paraId="5BCBE519" w14:textId="7F2E306D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寒武纪</w:t>
            </w:r>
          </w:p>
        </w:tc>
        <w:tc>
          <w:tcPr>
            <w:tcW w:w="992" w:type="dxa"/>
            <w:noWrap/>
          </w:tcPr>
          <w:p w14:paraId="3820D550" w14:textId="1666E127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9.53</w:t>
            </w:r>
          </w:p>
        </w:tc>
        <w:tc>
          <w:tcPr>
            <w:tcW w:w="5812" w:type="dxa"/>
          </w:tcPr>
          <w:p w14:paraId="5EA420BF" w14:textId="1DAF395D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国内AI芯片设计领军者，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思元系列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智能芯片及云端训练/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推理卡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产品覆盖大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模型算力需求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。作为纯AI芯片设计公司，直接受益于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国内智算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中心建设及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国产算力替代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浪潮，是AI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算力芯片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国产化的标杆企业。</w:t>
            </w:r>
          </w:p>
        </w:tc>
      </w:tr>
      <w:tr w:rsidR="00DE2204" w:rsidRPr="00DE2204" w14:paraId="5485A7F7" w14:textId="77777777" w:rsidTr="00BB2516">
        <w:trPr>
          <w:trHeight w:val="855"/>
        </w:trPr>
        <w:tc>
          <w:tcPr>
            <w:tcW w:w="1226" w:type="dxa"/>
            <w:noWrap/>
          </w:tcPr>
          <w:p w14:paraId="7F652C07" w14:textId="1BAA27FD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688008.SH</w:t>
            </w:r>
          </w:p>
        </w:tc>
        <w:tc>
          <w:tcPr>
            <w:tcW w:w="1185" w:type="dxa"/>
            <w:noWrap/>
          </w:tcPr>
          <w:p w14:paraId="6756FC74" w14:textId="702D6FC3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澜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起科技</w:t>
            </w:r>
          </w:p>
        </w:tc>
        <w:tc>
          <w:tcPr>
            <w:tcW w:w="992" w:type="dxa"/>
            <w:noWrap/>
          </w:tcPr>
          <w:p w14:paraId="0F1FEE59" w14:textId="2E072D55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7.77</w:t>
            </w:r>
          </w:p>
        </w:tc>
        <w:tc>
          <w:tcPr>
            <w:tcW w:w="5812" w:type="dxa"/>
          </w:tcPr>
          <w:p w14:paraId="570777A4" w14:textId="40FDE9C0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全球内存接口芯片龙头，DDR4/DDR5内存接口芯片及配套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芯片市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占率领先。产品直接配套服务器内存模组，是AI服务器中数据吞吐的核心接口芯片，受益于AI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算力扩容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带来的高带宽内存需求增长。</w:t>
            </w:r>
          </w:p>
        </w:tc>
      </w:tr>
      <w:tr w:rsidR="00DE2204" w:rsidRPr="00DE2204" w14:paraId="361BE2A0" w14:textId="77777777" w:rsidTr="00BB2516">
        <w:trPr>
          <w:trHeight w:val="855"/>
        </w:trPr>
        <w:tc>
          <w:tcPr>
            <w:tcW w:w="1226" w:type="dxa"/>
            <w:noWrap/>
          </w:tcPr>
          <w:p w14:paraId="2689A352" w14:textId="7B037D9A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688012.SH</w:t>
            </w:r>
          </w:p>
        </w:tc>
        <w:tc>
          <w:tcPr>
            <w:tcW w:w="1185" w:type="dxa"/>
            <w:noWrap/>
          </w:tcPr>
          <w:p w14:paraId="094B4C8C" w14:textId="3BBC28B1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中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微公司</w:t>
            </w:r>
            <w:proofErr w:type="gramEnd"/>
          </w:p>
        </w:tc>
        <w:tc>
          <w:tcPr>
            <w:tcW w:w="992" w:type="dxa"/>
            <w:noWrap/>
          </w:tcPr>
          <w:p w14:paraId="28C43C7A" w14:textId="76F2351F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7.27</w:t>
            </w:r>
          </w:p>
        </w:tc>
        <w:tc>
          <w:tcPr>
            <w:tcW w:w="5812" w:type="dxa"/>
          </w:tcPr>
          <w:p w14:paraId="0B50CED8" w14:textId="4CDCB139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国内半导体刻蚀设备龙头，CCP/ICP刻蚀设备技术达到国际先进水平，覆盖从65nm到5nm及以下先进制程。在国产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晶圆厂扩产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及设备替代浪潮中占据核心地位，是半导体设备国产化的标杆。</w:t>
            </w:r>
          </w:p>
        </w:tc>
      </w:tr>
      <w:tr w:rsidR="00DE2204" w:rsidRPr="00DE2204" w14:paraId="77A6D9AF" w14:textId="77777777" w:rsidTr="00BB2516">
        <w:trPr>
          <w:trHeight w:val="855"/>
        </w:trPr>
        <w:tc>
          <w:tcPr>
            <w:tcW w:w="1226" w:type="dxa"/>
            <w:noWrap/>
          </w:tcPr>
          <w:p w14:paraId="66D1E9C4" w14:textId="78A71784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688521.SH</w:t>
            </w:r>
          </w:p>
        </w:tc>
        <w:tc>
          <w:tcPr>
            <w:tcW w:w="1185" w:type="dxa"/>
            <w:noWrap/>
          </w:tcPr>
          <w:p w14:paraId="1E01F5A6" w14:textId="125378AA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芯原股份</w:t>
            </w:r>
            <w:proofErr w:type="gramEnd"/>
          </w:p>
        </w:tc>
        <w:tc>
          <w:tcPr>
            <w:tcW w:w="992" w:type="dxa"/>
            <w:noWrap/>
          </w:tcPr>
          <w:p w14:paraId="4C3994EE" w14:textId="3094E002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4.03</w:t>
            </w:r>
          </w:p>
        </w:tc>
        <w:tc>
          <w:tcPr>
            <w:tcW w:w="5812" w:type="dxa"/>
          </w:tcPr>
          <w:p w14:paraId="58134E11" w14:textId="10F698AB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国内领先的芯片IP授权及一站式芯片定制服务提供商，拥有自主可控的GPU/NPU/DSP等核心IP。其神经网络处理器（NPU）IP广泛应用于</w:t>
            </w:r>
            <w:proofErr w:type="spell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AIoT</w:t>
            </w:r>
            <w:proofErr w:type="spell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及边缘计算芯片，是AI芯片设计产业链的"卖铲人"。</w:t>
            </w:r>
          </w:p>
        </w:tc>
      </w:tr>
      <w:tr w:rsidR="00DE2204" w:rsidRPr="00DE2204" w14:paraId="684B1410" w14:textId="77777777" w:rsidTr="00BB2516">
        <w:trPr>
          <w:trHeight w:val="855"/>
        </w:trPr>
        <w:tc>
          <w:tcPr>
            <w:tcW w:w="1226" w:type="dxa"/>
            <w:noWrap/>
          </w:tcPr>
          <w:p w14:paraId="56FA03E9" w14:textId="739E3711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688525.SH</w:t>
            </w:r>
          </w:p>
        </w:tc>
        <w:tc>
          <w:tcPr>
            <w:tcW w:w="1185" w:type="dxa"/>
            <w:noWrap/>
          </w:tcPr>
          <w:p w14:paraId="5074ECDE" w14:textId="5A246B06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佰维存储</w:t>
            </w:r>
            <w:proofErr w:type="gramEnd"/>
          </w:p>
        </w:tc>
        <w:tc>
          <w:tcPr>
            <w:tcW w:w="992" w:type="dxa"/>
            <w:noWrap/>
          </w:tcPr>
          <w:p w14:paraId="30AFD7B7" w14:textId="7CD7BE4C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3.75</w:t>
            </w:r>
          </w:p>
        </w:tc>
        <w:tc>
          <w:tcPr>
            <w:tcW w:w="5812" w:type="dxa"/>
          </w:tcPr>
          <w:p w14:paraId="64F363DD" w14:textId="204483A9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国内存储模组及嵌入式存储龙头，产品覆盖消费级、工业级及企业级存储。在AI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算力扩容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背景下，存储需求持续增长，公司积极布局企业级SSD及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先进封测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，受益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算力基础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设施存储需求爆发。</w:t>
            </w:r>
          </w:p>
        </w:tc>
      </w:tr>
      <w:tr w:rsidR="00DE2204" w:rsidRPr="00DE2204" w14:paraId="07088E61" w14:textId="77777777" w:rsidTr="00BB2516">
        <w:trPr>
          <w:trHeight w:val="855"/>
        </w:trPr>
        <w:tc>
          <w:tcPr>
            <w:tcW w:w="1226" w:type="dxa"/>
            <w:noWrap/>
          </w:tcPr>
          <w:p w14:paraId="234D908B" w14:textId="45613A4E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688072.SH</w:t>
            </w:r>
          </w:p>
        </w:tc>
        <w:tc>
          <w:tcPr>
            <w:tcW w:w="1185" w:type="dxa"/>
            <w:noWrap/>
          </w:tcPr>
          <w:p w14:paraId="71AED918" w14:textId="1BFBDA8B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拓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荆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科技</w:t>
            </w:r>
          </w:p>
        </w:tc>
        <w:tc>
          <w:tcPr>
            <w:tcW w:w="992" w:type="dxa"/>
            <w:noWrap/>
          </w:tcPr>
          <w:p w14:paraId="5BCB5B30" w14:textId="010E80A1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3.38</w:t>
            </w:r>
          </w:p>
        </w:tc>
        <w:tc>
          <w:tcPr>
            <w:tcW w:w="5812" w:type="dxa"/>
          </w:tcPr>
          <w:p w14:paraId="237628D1" w14:textId="797BE8BE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国内薄膜沉积设备龙头，PECVD/SACVD/ALD设备广泛应用于逻辑芯片、存储芯片及先进封装。在国产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晶圆厂扩产中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，薄膜沉积是前道核心设备之一，公司技术突破直接受益于设备国产化率提升。</w:t>
            </w:r>
          </w:p>
        </w:tc>
      </w:tr>
      <w:tr w:rsidR="00DE2204" w:rsidRPr="00DE2204" w14:paraId="74DEBAEC" w14:textId="77777777" w:rsidTr="00BB2516">
        <w:trPr>
          <w:trHeight w:val="855"/>
        </w:trPr>
        <w:tc>
          <w:tcPr>
            <w:tcW w:w="1226" w:type="dxa"/>
            <w:noWrap/>
          </w:tcPr>
          <w:p w14:paraId="6E4AD868" w14:textId="1572B282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688498.SH</w:t>
            </w:r>
          </w:p>
        </w:tc>
        <w:tc>
          <w:tcPr>
            <w:tcW w:w="1185" w:type="dxa"/>
            <w:noWrap/>
          </w:tcPr>
          <w:p w14:paraId="485CFE53" w14:textId="11CD846A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源杰科技</w:t>
            </w:r>
            <w:proofErr w:type="gramEnd"/>
          </w:p>
        </w:tc>
        <w:tc>
          <w:tcPr>
            <w:tcW w:w="992" w:type="dxa"/>
            <w:noWrap/>
          </w:tcPr>
          <w:p w14:paraId="32958966" w14:textId="6691370A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3.27</w:t>
            </w:r>
          </w:p>
        </w:tc>
        <w:tc>
          <w:tcPr>
            <w:tcW w:w="5812" w:type="dxa"/>
          </w:tcPr>
          <w:p w14:paraId="2DC4E054" w14:textId="5B9704AC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国内高速光芯片IDM龙头，产品覆盖2.5G至100G激光器芯片，是光模块产业链的核心上游。在AI</w:t>
            </w:r>
            <w:proofErr w:type="gramStart"/>
            <w:r w:rsidRPr="00DE2204">
              <w:rPr>
                <w:rFonts w:ascii="楷体" w:eastAsia="楷体" w:hAnsi="楷体" w:hint="eastAsia"/>
                <w:sz w:val="21"/>
                <w:szCs w:val="21"/>
              </w:rPr>
              <w:t>算力驱动</w:t>
            </w:r>
            <w:proofErr w:type="gramEnd"/>
            <w:r w:rsidRPr="00DE2204">
              <w:rPr>
                <w:rFonts w:ascii="楷体" w:eastAsia="楷体" w:hAnsi="楷体" w:hint="eastAsia"/>
                <w:sz w:val="21"/>
                <w:szCs w:val="21"/>
              </w:rPr>
              <w:t>下，800G/1.6T光模块需求爆发，公司高速光芯片直接受益于光通信产业升级。</w:t>
            </w:r>
          </w:p>
        </w:tc>
      </w:tr>
      <w:tr w:rsidR="00DE2204" w:rsidRPr="00DE2204" w14:paraId="0740EE03" w14:textId="77777777" w:rsidTr="00BB2516">
        <w:trPr>
          <w:trHeight w:val="855"/>
        </w:trPr>
        <w:tc>
          <w:tcPr>
            <w:tcW w:w="1226" w:type="dxa"/>
            <w:noWrap/>
          </w:tcPr>
          <w:p w14:paraId="1FB5E9B8" w14:textId="1B38D9DB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lastRenderedPageBreak/>
              <w:t>688347.SH</w:t>
            </w:r>
          </w:p>
        </w:tc>
        <w:tc>
          <w:tcPr>
            <w:tcW w:w="1185" w:type="dxa"/>
            <w:noWrap/>
          </w:tcPr>
          <w:p w14:paraId="20D40698" w14:textId="7DD8FE29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华虹公司</w:t>
            </w:r>
          </w:p>
        </w:tc>
        <w:tc>
          <w:tcPr>
            <w:tcW w:w="992" w:type="dxa"/>
            <w:noWrap/>
          </w:tcPr>
          <w:p w14:paraId="010DCB64" w14:textId="4A15961C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2.34</w:t>
            </w:r>
          </w:p>
        </w:tc>
        <w:tc>
          <w:tcPr>
            <w:tcW w:w="5812" w:type="dxa"/>
          </w:tcPr>
          <w:p w14:paraId="09406A76" w14:textId="7C8688F5" w:rsidR="00DE2204" w:rsidRPr="00DE2204" w:rsidRDefault="00DE2204" w:rsidP="00DE2204">
            <w:pPr>
              <w:rPr>
                <w:rFonts w:ascii="楷体" w:eastAsia="楷体" w:hAnsi="楷体" w:hint="eastAsia"/>
                <w:sz w:val="21"/>
                <w:szCs w:val="21"/>
              </w:rPr>
            </w:pPr>
            <w:r w:rsidRPr="00DE2204">
              <w:rPr>
                <w:rFonts w:ascii="楷体" w:eastAsia="楷体" w:hAnsi="楷体" w:hint="eastAsia"/>
                <w:sz w:val="21"/>
                <w:szCs w:val="21"/>
              </w:rPr>
              <w:t>全球领先的特色工艺晶圆代工企业，专注于功率器件、模拟芯片、嵌入式存储等领域。在国产替代及新能源汽车、工业控制等需求驱动下，特色工艺代工产能持续满载，是半导体制造的重要补充力量。</w:t>
            </w:r>
          </w:p>
        </w:tc>
      </w:tr>
    </w:tbl>
    <w:p w14:paraId="60F7B075" w14:textId="77777777" w:rsidR="0099377F" w:rsidRPr="0077393B" w:rsidRDefault="0099377F" w:rsidP="0099377F">
      <w:pPr>
        <w:pStyle w:val="3"/>
        <w:rPr>
          <w:rFonts w:ascii="楷体" w:eastAsia="楷体" w:hAnsi="楷体" w:hint="eastAsia"/>
          <w:b/>
          <w:bCs/>
          <w:color w:val="auto"/>
          <w:sz w:val="22"/>
          <w:szCs w:val="22"/>
        </w:rPr>
      </w:pPr>
      <w:r w:rsidRPr="0077393B">
        <w:rPr>
          <w:rFonts w:ascii="楷体" w:eastAsia="楷体" w:hAnsi="楷体" w:hint="eastAsia"/>
          <w:b/>
          <w:bCs/>
          <w:color w:val="auto"/>
          <w:sz w:val="30"/>
          <w:szCs w:val="22"/>
        </w:rPr>
        <w:t>5.2.3 业绩情况</w:t>
      </w:r>
    </w:p>
    <w:p w14:paraId="19396604" w14:textId="1EB7147D" w:rsidR="0099377F" w:rsidRPr="00547A82" w:rsidRDefault="00647881" w:rsidP="0099377F">
      <w:pPr>
        <w:rPr>
          <w:rFonts w:ascii="楷体" w:eastAsia="楷体" w:hAnsi="楷体" w:hint="eastAsia"/>
          <w:szCs w:val="22"/>
        </w:rPr>
      </w:pPr>
      <w:r>
        <w:rPr>
          <w:noProof/>
        </w:rPr>
        <w:drawing>
          <wp:inline distT="0" distB="0" distL="0" distR="0" wp14:anchorId="5207DEC4" wp14:editId="7688A731">
            <wp:extent cx="5274310" cy="1432560"/>
            <wp:effectExtent l="0" t="0" r="2540" b="0"/>
            <wp:docPr id="183875405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FB900" w14:textId="77777777" w:rsidR="0099377F" w:rsidRPr="0099377F" w:rsidRDefault="0099377F" w:rsidP="0087487E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</w:p>
    <w:sectPr w:rsidR="0099377F" w:rsidRPr="009937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F1017"/>
    <w:multiLevelType w:val="hybridMultilevel"/>
    <w:tmpl w:val="A370B028"/>
    <w:lvl w:ilvl="0" w:tplc="B9D0D5CC">
      <w:start w:val="5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C0A3263"/>
    <w:multiLevelType w:val="hybridMultilevel"/>
    <w:tmpl w:val="F7D2FCD6"/>
    <w:lvl w:ilvl="0" w:tplc="06E84FC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B4B7B71"/>
    <w:multiLevelType w:val="hybridMultilevel"/>
    <w:tmpl w:val="B7C0F87E"/>
    <w:lvl w:ilvl="0" w:tplc="E9168E32">
      <w:start w:val="5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0A24843"/>
    <w:multiLevelType w:val="hybridMultilevel"/>
    <w:tmpl w:val="984C3E54"/>
    <w:lvl w:ilvl="0" w:tplc="D312F94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784D0114"/>
    <w:multiLevelType w:val="multilevel"/>
    <w:tmpl w:val="E938C9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95" w:hanging="79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5" w:hanging="79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7B012BA0"/>
    <w:multiLevelType w:val="multilevel"/>
    <w:tmpl w:val="D3DEA2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941886235">
    <w:abstractNumId w:val="5"/>
  </w:num>
  <w:num w:numId="2" w16cid:durableId="903417525">
    <w:abstractNumId w:val="4"/>
  </w:num>
  <w:num w:numId="3" w16cid:durableId="1606958230">
    <w:abstractNumId w:val="2"/>
  </w:num>
  <w:num w:numId="4" w16cid:durableId="479152084">
    <w:abstractNumId w:val="0"/>
  </w:num>
  <w:num w:numId="5" w16cid:durableId="1129082446">
    <w:abstractNumId w:val="3"/>
  </w:num>
  <w:num w:numId="6" w16cid:durableId="12617930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6D6"/>
    <w:rsid w:val="000F1FFA"/>
    <w:rsid w:val="00152B3A"/>
    <w:rsid w:val="00220AF5"/>
    <w:rsid w:val="002C26BB"/>
    <w:rsid w:val="002D4071"/>
    <w:rsid w:val="00324DE7"/>
    <w:rsid w:val="0035303C"/>
    <w:rsid w:val="004C096F"/>
    <w:rsid w:val="00501A86"/>
    <w:rsid w:val="00557BBB"/>
    <w:rsid w:val="0056044D"/>
    <w:rsid w:val="005F2040"/>
    <w:rsid w:val="006108B5"/>
    <w:rsid w:val="00647881"/>
    <w:rsid w:val="006941EF"/>
    <w:rsid w:val="00835680"/>
    <w:rsid w:val="00863D56"/>
    <w:rsid w:val="0087487E"/>
    <w:rsid w:val="00891D97"/>
    <w:rsid w:val="008F34BE"/>
    <w:rsid w:val="0099377F"/>
    <w:rsid w:val="009C61AC"/>
    <w:rsid w:val="00A1265E"/>
    <w:rsid w:val="00A450BB"/>
    <w:rsid w:val="00AA13CD"/>
    <w:rsid w:val="00AA468A"/>
    <w:rsid w:val="00B14A12"/>
    <w:rsid w:val="00B316D6"/>
    <w:rsid w:val="00B51F3E"/>
    <w:rsid w:val="00C50591"/>
    <w:rsid w:val="00C80AA5"/>
    <w:rsid w:val="00C848D9"/>
    <w:rsid w:val="00CC7701"/>
    <w:rsid w:val="00DE17F2"/>
    <w:rsid w:val="00DE2204"/>
    <w:rsid w:val="00E01859"/>
    <w:rsid w:val="00E81A1A"/>
    <w:rsid w:val="00EE53E2"/>
    <w:rsid w:val="00F4175A"/>
    <w:rsid w:val="00F66AE8"/>
    <w:rsid w:val="00F82441"/>
    <w:rsid w:val="00FC4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72DAB"/>
  <w15:chartTrackingRefBased/>
  <w15:docId w15:val="{66D90FEA-ADD1-4131-9EF1-3C779EDE6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316D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31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316D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16D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16D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16D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6D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6D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6D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16D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31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31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16D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16D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316D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16D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16D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16D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16D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1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6D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16D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1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16D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16D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16D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1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16D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316D6"/>
    <w:rPr>
      <w:b/>
      <w:bCs/>
      <w:smallCaps/>
      <w:color w:val="2F5496" w:themeColor="accent1" w:themeShade="BF"/>
      <w:spacing w:val="5"/>
    </w:rPr>
  </w:style>
  <w:style w:type="paragraph" w:customStyle="1" w:styleId="ae">
    <w:name w:val="表"/>
    <w:basedOn w:val="a"/>
    <w:link w:val="af"/>
    <w:qFormat/>
    <w:rsid w:val="0087487E"/>
    <w:pPr>
      <w:spacing w:after="0" w:line="240" w:lineRule="auto"/>
      <w:jc w:val="center"/>
    </w:pPr>
    <w:rPr>
      <w:rFonts w:ascii="Times New Roman" w:eastAsia="楷体" w:hAnsi="Times New Roman" w:cs="Times New Roman"/>
      <w:sz w:val="21"/>
      <w:szCs w:val="18"/>
      <w:shd w:val="clear" w:color="auto" w:fill="FFFFFF"/>
    </w:rPr>
  </w:style>
  <w:style w:type="character" w:customStyle="1" w:styleId="af">
    <w:name w:val="表 字符"/>
    <w:basedOn w:val="a0"/>
    <w:link w:val="ae"/>
    <w:qFormat/>
    <w:rsid w:val="0087487E"/>
    <w:rPr>
      <w:rFonts w:ascii="Times New Roman" w:eastAsia="楷体" w:hAnsi="Times New Roman" w:cs="Times New Roman"/>
      <w:sz w:val="21"/>
      <w:szCs w:val="18"/>
    </w:rPr>
  </w:style>
  <w:style w:type="table" w:customStyle="1" w:styleId="12">
    <w:name w:val="网格型12"/>
    <w:basedOn w:val="a1"/>
    <w:uiPriority w:val="39"/>
    <w:qFormat/>
    <w:rsid w:val="0087487E"/>
    <w:pPr>
      <w:spacing w:after="0" w:line="240" w:lineRule="auto"/>
    </w:pPr>
    <w:rPr>
      <w:rFonts w:ascii="等线" w:eastAsia="等线" w:hAnsi="等线" w:cs="等线"/>
      <w:sz w:val="21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annotation reference"/>
    <w:basedOn w:val="a0"/>
    <w:uiPriority w:val="99"/>
    <w:semiHidden/>
    <w:unhideWhenUsed/>
    <w:rsid w:val="0087487E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87487E"/>
  </w:style>
  <w:style w:type="character" w:customStyle="1" w:styleId="af2">
    <w:name w:val="批注文字 字符"/>
    <w:basedOn w:val="a0"/>
    <w:link w:val="af1"/>
    <w:uiPriority w:val="99"/>
    <w:rsid w:val="0087487E"/>
  </w:style>
  <w:style w:type="table" w:styleId="af3">
    <w:name w:val="Table Grid"/>
    <w:basedOn w:val="a1"/>
    <w:uiPriority w:val="39"/>
    <w:qFormat/>
    <w:rsid w:val="0099377F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9</Pages>
  <Words>615</Words>
  <Characters>3507</Characters>
  <Application>Microsoft Office Word</Application>
  <DocSecurity>0</DocSecurity>
  <Lines>29</Lines>
  <Paragraphs>8</Paragraphs>
  <ScaleCrop>false</ScaleCrop>
  <Company/>
  <LinksUpToDate>false</LinksUpToDate>
  <CharactersWithSpaces>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张曦瑾</dc:creator>
  <cp:keywords/>
  <dc:description/>
  <cp:lastModifiedBy>张曦瑾</cp:lastModifiedBy>
  <cp:revision>8</cp:revision>
  <dcterms:created xsi:type="dcterms:W3CDTF">2026-06-02T09:17:00Z</dcterms:created>
  <dcterms:modified xsi:type="dcterms:W3CDTF">2026-06-03T09:29:00Z</dcterms:modified>
</cp:coreProperties>
</file>