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C26AD" w14:textId="2BE4FD4C" w:rsidR="0066548F" w:rsidRPr="003E69AA" w:rsidRDefault="0066548F" w:rsidP="003E69AA">
      <w:pPr>
        <w:pStyle w:val="1"/>
        <w:rPr>
          <w:rFonts w:ascii="楷体" w:eastAsia="楷体" w:hAnsi="楷体" w:hint="eastAsia"/>
          <w:sz w:val="22"/>
          <w:szCs w:val="22"/>
        </w:rPr>
      </w:pPr>
      <w:r w:rsidRPr="003E69AA">
        <w:rPr>
          <w:rFonts w:ascii="楷体" w:eastAsia="楷体" w:hAnsi="楷体" w:hint="eastAsia"/>
          <w:sz w:val="22"/>
          <w:szCs w:val="22"/>
        </w:rPr>
        <w:t>概况</w:t>
      </w:r>
    </w:p>
    <w:p w14:paraId="60EAD472" w14:textId="4F1D02B0" w:rsidR="0066548F" w:rsidRPr="003E69AA" w:rsidRDefault="00143FBA" w:rsidP="0066548F">
      <w:pPr>
        <w:rPr>
          <w:rFonts w:ascii="楷体" w:eastAsia="楷体" w:hAnsi="楷体" w:hint="eastAsia"/>
          <w:szCs w:val="22"/>
        </w:rPr>
      </w:pPr>
      <w:r w:rsidRPr="003E69AA">
        <w:rPr>
          <w:rFonts w:ascii="楷体" w:eastAsia="楷体" w:hAnsi="楷体" w:hint="eastAsia"/>
          <w:szCs w:val="22"/>
        </w:rPr>
        <w:t>2026年以来，光通信-光互连</w:t>
      </w:r>
      <w:r w:rsidR="00270EB8" w:rsidRPr="003E69AA">
        <w:rPr>
          <w:rFonts w:ascii="楷体" w:eastAsia="楷体" w:hAnsi="楷体" w:hint="eastAsia"/>
          <w:szCs w:val="22"/>
        </w:rPr>
        <w:t>作为AI算力的血管和神经，正逐渐成为算力基建业务中高确定性，强爆发力的环节。可由于市场上暂无专门聚焦光</w:t>
      </w:r>
      <w:r w:rsidR="00CC753A" w:rsidRPr="003E69AA">
        <w:rPr>
          <w:rFonts w:ascii="楷体" w:eastAsia="楷体" w:hAnsi="楷体" w:hint="eastAsia"/>
          <w:szCs w:val="22"/>
        </w:rPr>
        <w:t>通信</w:t>
      </w:r>
      <w:r w:rsidR="00270EB8" w:rsidRPr="003E69AA">
        <w:rPr>
          <w:rFonts w:ascii="楷体" w:eastAsia="楷体" w:hAnsi="楷体" w:hint="eastAsia"/>
          <w:szCs w:val="22"/>
        </w:rPr>
        <w:t>的ETF产品，</w:t>
      </w:r>
      <w:r w:rsidR="00CC753A" w:rsidRPr="003E69AA">
        <w:rPr>
          <w:rFonts w:ascii="楷体" w:eastAsia="楷体" w:hAnsi="楷体" w:hint="eastAsia"/>
          <w:szCs w:val="22"/>
        </w:rPr>
        <w:t>故而我们希望选取通信ETF作为代替。通信ETF覆盖了光通信，光模块，数据中心互联等关键苏埃岛。其权重构成</w:t>
      </w:r>
      <w:r w:rsidR="001549B2" w:rsidRPr="003E69AA">
        <w:rPr>
          <w:rFonts w:ascii="楷体" w:eastAsia="楷体" w:hAnsi="楷体" w:hint="eastAsia"/>
          <w:szCs w:val="22"/>
        </w:rPr>
        <w:t>紧密贴合光模块产业链。因此我们选择通信ETF作为跟踪光通信产业景气和波卓AI算力硬件β的</w:t>
      </w:r>
      <w:r w:rsidR="003E69AA" w:rsidRPr="003E69AA">
        <w:rPr>
          <w:rFonts w:ascii="楷体" w:eastAsia="楷体" w:hAnsi="楷体" w:hint="eastAsia"/>
          <w:szCs w:val="22"/>
        </w:rPr>
        <w:t>配置工具</w:t>
      </w:r>
    </w:p>
    <w:p w14:paraId="51FB6123" w14:textId="77777777" w:rsidR="003E69AA" w:rsidRPr="003E69AA" w:rsidRDefault="003E69AA" w:rsidP="0066548F">
      <w:pPr>
        <w:rPr>
          <w:rFonts w:ascii="楷体" w:eastAsia="楷体" w:hAnsi="楷体" w:hint="eastAsia"/>
          <w:szCs w:val="22"/>
        </w:rPr>
      </w:pPr>
    </w:p>
    <w:p w14:paraId="733E45E5" w14:textId="7D73FBBD" w:rsidR="003E69AA" w:rsidRPr="003E69AA" w:rsidRDefault="003E69AA" w:rsidP="003E69AA">
      <w:pPr>
        <w:pStyle w:val="1"/>
        <w:rPr>
          <w:rFonts w:ascii="楷体" w:eastAsia="楷体" w:hAnsi="楷体" w:hint="eastAsia"/>
          <w:sz w:val="22"/>
          <w:szCs w:val="22"/>
        </w:rPr>
      </w:pPr>
      <w:r w:rsidRPr="003E69AA">
        <w:rPr>
          <w:rFonts w:ascii="楷体" w:eastAsia="楷体" w:hAnsi="楷体" w:hint="eastAsia"/>
          <w:sz w:val="22"/>
          <w:szCs w:val="22"/>
        </w:rPr>
        <w:t>投资逻辑</w:t>
      </w:r>
    </w:p>
    <w:p w14:paraId="1E4FFB9A" w14:textId="4335AD1B" w:rsidR="003E69AA" w:rsidRDefault="003E69AA" w:rsidP="003E69AA">
      <w:pPr>
        <w:pStyle w:val="1"/>
        <w:rPr>
          <w:rFonts w:ascii="楷体" w:eastAsia="楷体" w:hAnsi="楷体" w:hint="eastAsia"/>
          <w:sz w:val="22"/>
          <w:szCs w:val="22"/>
        </w:rPr>
      </w:pPr>
      <w:r w:rsidRPr="003E69AA">
        <w:rPr>
          <w:rFonts w:ascii="楷体" w:eastAsia="楷体" w:hAnsi="楷体" w:hint="eastAsia"/>
          <w:sz w:val="22"/>
          <w:szCs w:val="22"/>
        </w:rPr>
        <w:t>行业情形</w:t>
      </w:r>
    </w:p>
    <w:p w14:paraId="5DC22C39" w14:textId="77777777" w:rsidR="003E69AA" w:rsidRDefault="003E69AA" w:rsidP="003E69AA">
      <w:pPr>
        <w:rPr>
          <w:rFonts w:hint="eastAsia"/>
        </w:rPr>
      </w:pPr>
    </w:p>
    <w:p w14:paraId="1F16A95D" w14:textId="49D7178A" w:rsidR="00EB74D6" w:rsidRDefault="00920D00" w:rsidP="00920D00">
      <w:pPr>
        <w:pStyle w:val="2"/>
        <w:rPr>
          <w:rFonts w:hint="eastAsia"/>
        </w:rPr>
      </w:pPr>
      <w:r>
        <w:rPr>
          <w:rFonts w:hint="eastAsia"/>
        </w:rPr>
        <w:t>营收</w:t>
      </w:r>
    </w:p>
    <w:p w14:paraId="7D8A6439" w14:textId="02B49151" w:rsidR="00920D00" w:rsidRDefault="00920D00" w:rsidP="003E69AA">
      <w:pPr>
        <w:rPr>
          <w:rFonts w:hint="eastAsia"/>
        </w:rPr>
      </w:pPr>
      <w:r>
        <w:rPr>
          <w:noProof/>
        </w:rPr>
        <w:drawing>
          <wp:inline distT="0" distB="0" distL="0" distR="0" wp14:anchorId="643786BF" wp14:editId="3884D145">
            <wp:extent cx="5274310" cy="2315210"/>
            <wp:effectExtent l="0" t="0" r="2540" b="889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
                    <pic:cNvPicPr/>
                  </pic:nvPicPr>
                  <pic:blipFill>
                    <a:blip r:embed="rId7"/>
                    <a:stretch>
                      <a:fillRect/>
                    </a:stretch>
                  </pic:blipFill>
                  <pic:spPr>
                    <a:xfrm>
                      <a:off x="0" y="0"/>
                      <a:ext cx="5274310" cy="2315210"/>
                    </a:xfrm>
                    <a:prstGeom prst="rect">
                      <a:avLst/>
                    </a:prstGeom>
                  </pic:spPr>
                </pic:pic>
              </a:graphicData>
            </a:graphic>
          </wp:inline>
        </w:drawing>
      </w:r>
    </w:p>
    <w:p w14:paraId="4D4FA28C" w14:textId="4AB4EC29" w:rsidR="00EB74D6" w:rsidRDefault="00EB74D6" w:rsidP="003E69AA">
      <w:pPr>
        <w:rPr>
          <w:rFonts w:hint="eastAsia"/>
        </w:rPr>
      </w:pPr>
      <w:r>
        <w:rPr>
          <w:noProof/>
        </w:rPr>
        <w:lastRenderedPageBreak/>
        <w:drawing>
          <wp:inline distT="0" distB="0" distL="0" distR="0" wp14:anchorId="19D4C7BC" wp14:editId="2C3E81D6">
            <wp:extent cx="5274310" cy="2585085"/>
            <wp:effectExtent l="0" t="0" r="2540" b="5715"/>
            <wp:docPr id="164878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87117" name=""/>
                    <pic:cNvPicPr/>
                  </pic:nvPicPr>
                  <pic:blipFill>
                    <a:blip r:embed="rId8"/>
                    <a:stretch>
                      <a:fillRect/>
                    </a:stretch>
                  </pic:blipFill>
                  <pic:spPr>
                    <a:xfrm>
                      <a:off x="0" y="0"/>
                      <a:ext cx="5274310" cy="2585085"/>
                    </a:xfrm>
                    <a:prstGeom prst="rect">
                      <a:avLst/>
                    </a:prstGeom>
                  </pic:spPr>
                </pic:pic>
              </a:graphicData>
            </a:graphic>
          </wp:inline>
        </w:drawing>
      </w:r>
    </w:p>
    <w:p w14:paraId="20B4AC04" w14:textId="77150ED7" w:rsidR="00920D00" w:rsidRDefault="00920D00" w:rsidP="003E69AA">
      <w:pPr>
        <w:rPr>
          <w:rFonts w:hint="eastAsia"/>
        </w:rPr>
      </w:pPr>
      <w:r>
        <w:rPr>
          <w:rFonts w:hint="eastAsia"/>
        </w:rPr>
        <w:t>营收情况上看，26</w:t>
      </w:r>
      <w:r w:rsidR="00C40599">
        <w:rPr>
          <w:rFonts w:hint="eastAsia"/>
        </w:rPr>
        <w:t>(Q1)</w:t>
      </w:r>
      <w:r>
        <w:rPr>
          <w:rFonts w:hint="eastAsia"/>
        </w:rPr>
        <w:t>为</w:t>
      </w:r>
      <w:r w:rsidR="00161AE4">
        <w:rPr>
          <w:rFonts w:hint="eastAsia"/>
        </w:rPr>
        <w:t>年度</w:t>
      </w:r>
      <w:r>
        <w:rPr>
          <w:rFonts w:hint="eastAsia"/>
        </w:rPr>
        <w:t>营收峰值</w:t>
      </w:r>
      <w:r w:rsidR="00A15C26">
        <w:rPr>
          <w:rFonts w:hint="eastAsia"/>
        </w:rPr>
        <w:t>，营收增速峰值</w:t>
      </w:r>
      <w:r w:rsidR="00161AE4">
        <w:rPr>
          <w:rFonts w:hint="eastAsia"/>
        </w:rPr>
        <w:t>，</w:t>
      </w:r>
      <w:r w:rsidR="00ED06B9">
        <w:rPr>
          <w:rFonts w:hint="eastAsia"/>
        </w:rPr>
        <w:t>25Q4为</w:t>
      </w:r>
      <w:r w:rsidR="00161AE4">
        <w:rPr>
          <w:rFonts w:hint="eastAsia"/>
        </w:rPr>
        <w:t>季度</w:t>
      </w:r>
      <w:r w:rsidR="00ED06B9">
        <w:rPr>
          <w:rFonts w:hint="eastAsia"/>
        </w:rPr>
        <w:t>营收峰值</w:t>
      </w:r>
      <w:r w:rsidR="00A15C26">
        <w:rPr>
          <w:rFonts w:hint="eastAsia"/>
        </w:rPr>
        <w:t>，精度营收增速峰值</w:t>
      </w:r>
      <w:r w:rsidR="00ED06B9">
        <w:rPr>
          <w:rFonts w:hint="eastAsia"/>
        </w:rPr>
        <w:t>。</w:t>
      </w:r>
    </w:p>
    <w:p w14:paraId="092F9381" w14:textId="2665D28F" w:rsidR="008163DF" w:rsidRDefault="008163DF" w:rsidP="003E69AA">
      <w:pPr>
        <w:rPr>
          <w:rFonts w:hint="eastAsia"/>
        </w:rPr>
      </w:pPr>
      <w:r>
        <w:rPr>
          <w:rFonts w:hint="eastAsia"/>
        </w:rPr>
        <w:t>自25Q1国产算力崛起以来，扣非归母增速常态化</w:t>
      </w:r>
      <w:r w:rsidR="00F040E3">
        <w:rPr>
          <w:rFonts w:hint="eastAsia"/>
        </w:rPr>
        <w:t>高于归母增速，利润结构改善，第二曲线增长强劲，核心业务健康。</w:t>
      </w:r>
    </w:p>
    <w:p w14:paraId="01F46C46" w14:textId="3CBDD5D9" w:rsidR="002F39D9" w:rsidRDefault="00CF160D" w:rsidP="003E69AA">
      <w:pPr>
        <w:rPr>
          <w:rFonts w:hint="eastAsia"/>
        </w:rPr>
      </w:pPr>
      <w:r>
        <w:rPr>
          <w:rFonts w:hint="eastAsia"/>
        </w:rPr>
        <w:t>利润情况上看，26(Q1)为年度净利润（扣非）峰值</w:t>
      </w:r>
      <w:r w:rsidR="00A15C26">
        <w:rPr>
          <w:rFonts w:hint="eastAsia"/>
        </w:rPr>
        <w:t>及增速峰值</w:t>
      </w:r>
      <w:r>
        <w:rPr>
          <w:rFonts w:hint="eastAsia"/>
        </w:rPr>
        <w:t>，25Q2为季度净利润扣非峰值</w:t>
      </w:r>
      <w:r w:rsidR="00A15C26">
        <w:rPr>
          <w:rFonts w:hint="eastAsia"/>
        </w:rPr>
        <w:t>。增速峰值为25Q4</w:t>
      </w:r>
    </w:p>
    <w:p w14:paraId="339103F3" w14:textId="77777777" w:rsidR="00777863" w:rsidRDefault="002F39D9" w:rsidP="002F39D9">
      <w:pPr>
        <w:rPr>
          <w:rFonts w:hint="eastAsia"/>
        </w:rPr>
      </w:pPr>
      <w:r>
        <w:rPr>
          <w:rFonts w:hint="eastAsia"/>
        </w:rPr>
        <w:t>分板块来看，2025 年营收同比增速前五的板块为光模块、通信 PCB、网络设备商、激光行业以及物联网模组及方案，归母净利润增速前五的板块为光模块、通信 PCB、网络设备商、IDC、物联网模组及方案。</w:t>
      </w:r>
    </w:p>
    <w:p w14:paraId="7591843E" w14:textId="5D516288" w:rsidR="002F39D9" w:rsidRDefault="002F39D9" w:rsidP="002F39D9">
      <w:pPr>
        <w:rPr>
          <w:rFonts w:hint="eastAsia"/>
        </w:rPr>
      </w:pPr>
      <w:r>
        <w:rPr>
          <w:rFonts w:hint="eastAsia"/>
        </w:rPr>
        <w:t>2026Q1，光模块、通信 PCB、激光行业、光纤光缆、网络设备商板块业绩高增，营收、归母净利润同比增速均位列前五。板块主要受益于AI发展</w:t>
      </w:r>
    </w:p>
    <w:p w14:paraId="39F22006" w14:textId="67776578" w:rsidR="00EF5CFB" w:rsidRDefault="00EF5CFB" w:rsidP="002F39D9">
      <w:pPr>
        <w:rPr>
          <w:rFonts w:hint="eastAsia"/>
        </w:rPr>
      </w:pPr>
      <w:r>
        <w:rPr>
          <w:noProof/>
        </w:rPr>
        <w:drawing>
          <wp:inline distT="0" distB="0" distL="0" distR="0" wp14:anchorId="6A7C8A54" wp14:editId="32A510E7">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
                    <pic:cNvPicPr/>
                  </pic:nvPicPr>
                  <pic:blipFill>
                    <a:blip r:embed="rId9"/>
                    <a:stretch>
                      <a:fillRect/>
                    </a:stretch>
                  </pic:blipFill>
                  <pic:spPr>
                    <a:xfrm>
                      <a:off x="0" y="0"/>
                      <a:ext cx="5274310" cy="2059940"/>
                    </a:xfrm>
                    <a:prstGeom prst="rect">
                      <a:avLst/>
                    </a:prstGeom>
                  </pic:spPr>
                </pic:pic>
              </a:graphicData>
            </a:graphic>
          </wp:inline>
        </w:drawing>
      </w:r>
    </w:p>
    <w:p w14:paraId="16875A25" w14:textId="1F7D2B15" w:rsidR="00EF5CFB" w:rsidRDefault="00EF5CFB" w:rsidP="002F39D9">
      <w:pPr>
        <w:rPr>
          <w:rFonts w:hint="eastAsia"/>
        </w:rPr>
      </w:pPr>
      <w:r>
        <w:rPr>
          <w:noProof/>
        </w:rPr>
        <w:lastRenderedPageBreak/>
        <w:drawing>
          <wp:inline distT="0" distB="0" distL="0" distR="0" wp14:anchorId="1FEA879E" wp14:editId="5BF960CC">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
                    <pic:cNvPicPr/>
                  </pic:nvPicPr>
                  <pic:blipFill>
                    <a:blip r:embed="rId10"/>
                    <a:stretch>
                      <a:fillRect/>
                    </a:stretch>
                  </pic:blipFill>
                  <pic:spPr>
                    <a:xfrm>
                      <a:off x="0" y="0"/>
                      <a:ext cx="5274310" cy="1913890"/>
                    </a:xfrm>
                    <a:prstGeom prst="rect">
                      <a:avLst/>
                    </a:prstGeom>
                  </pic:spPr>
                </pic:pic>
              </a:graphicData>
            </a:graphic>
          </wp:inline>
        </w:drawing>
      </w:r>
    </w:p>
    <w:p w14:paraId="0C299DCE" w14:textId="270A3806" w:rsidR="003C680B" w:rsidRDefault="00001FC9" w:rsidP="00001FC9">
      <w:pPr>
        <w:rPr>
          <w:rFonts w:hint="eastAsia"/>
        </w:rPr>
      </w:pPr>
      <w:r>
        <w:rPr>
          <w:rFonts w:hint="eastAsia"/>
        </w:rPr>
        <w:t>毛利率角度：光模块及器件、通信 PCB 等板块 25 年实现同比增长，毛利率提升比例分别为 3.68PCT 和 3.39PCT。2025 全年与 26Q1 毛利率分别同比增长 0.43PCT、0.36PCT。</w:t>
      </w:r>
    </w:p>
    <w:p w14:paraId="6FBCF998" w14:textId="5272A125" w:rsidR="00001FC9" w:rsidRDefault="00843A71" w:rsidP="00843A71">
      <w:pPr>
        <w:tabs>
          <w:tab w:val="left" w:pos="1601"/>
        </w:tabs>
        <w:rPr>
          <w:rFonts w:hint="eastAsia"/>
        </w:rPr>
      </w:pPr>
      <w:r>
        <w:rPr>
          <w:rFonts w:hint="eastAsia"/>
        </w:rPr>
        <w:tab/>
      </w:r>
    </w:p>
    <w:p w14:paraId="2B4DAB8A" w14:textId="1B77062A" w:rsidR="00843A71" w:rsidRDefault="00843A71" w:rsidP="00067217">
      <w:pPr>
        <w:tabs>
          <w:tab w:val="left" w:pos="1601"/>
        </w:tabs>
        <w:jc w:val="center"/>
        <w:rPr>
          <w:rFonts w:hint="eastAsia"/>
        </w:rPr>
      </w:pPr>
      <w:r>
        <w:rPr>
          <w:rFonts w:hint="eastAsia"/>
        </w:rPr>
        <w:t>表：25-26Q1细分板块营收及利润统计</w:t>
      </w:r>
    </w:p>
    <w:tbl>
      <w:tblPr>
        <w:tblStyle w:val="ae"/>
        <w:tblW w:w="10852" w:type="dxa"/>
        <w:tblInd w:w="-1281" w:type="dxa"/>
        <w:tblLook w:val="04A0" w:firstRow="1" w:lastRow="0" w:firstColumn="1" w:lastColumn="0" w:noHBand="0" w:noVBand="1"/>
      </w:tblPr>
      <w:tblGrid>
        <w:gridCol w:w="1843"/>
        <w:gridCol w:w="1452"/>
        <w:gridCol w:w="1185"/>
        <w:gridCol w:w="960"/>
        <w:gridCol w:w="844"/>
        <w:gridCol w:w="844"/>
        <w:gridCol w:w="728"/>
        <w:gridCol w:w="1076"/>
        <w:gridCol w:w="1076"/>
        <w:gridCol w:w="844"/>
      </w:tblGrid>
      <w:tr w:rsidR="00B1285C" w:rsidRPr="00B1285C" w14:paraId="43059447" w14:textId="77777777" w:rsidTr="00B1285C">
        <w:trPr>
          <w:trHeight w:val="285"/>
        </w:trPr>
        <w:tc>
          <w:tcPr>
            <w:tcW w:w="1843" w:type="dxa"/>
            <w:noWrap/>
            <w:hideMark/>
          </w:tcPr>
          <w:p w14:paraId="3EDF2F1F" w14:textId="77777777" w:rsidR="00B1285C" w:rsidRPr="00B1285C" w:rsidRDefault="00B1285C" w:rsidP="00B1285C">
            <w:pPr>
              <w:rPr>
                <w:rFonts w:hint="eastAsia"/>
              </w:rPr>
            </w:pPr>
            <w:r w:rsidRPr="00B1285C">
              <w:t>指标</w:t>
            </w:r>
          </w:p>
        </w:tc>
        <w:tc>
          <w:tcPr>
            <w:tcW w:w="1452" w:type="dxa"/>
            <w:noWrap/>
            <w:hideMark/>
          </w:tcPr>
          <w:p w14:paraId="131F82D2" w14:textId="77777777" w:rsidR="00B1285C" w:rsidRPr="00B1285C" w:rsidRDefault="00B1285C">
            <w:pPr>
              <w:rPr>
                <w:rFonts w:hint="eastAsia"/>
              </w:rPr>
            </w:pPr>
            <w:r w:rsidRPr="00B1285C">
              <w:t>光模块及器件</w:t>
            </w:r>
          </w:p>
        </w:tc>
        <w:tc>
          <w:tcPr>
            <w:tcW w:w="1185" w:type="dxa"/>
            <w:noWrap/>
            <w:hideMark/>
          </w:tcPr>
          <w:p w14:paraId="3AEA5B80" w14:textId="77777777" w:rsidR="00B1285C" w:rsidRPr="00B1285C" w:rsidRDefault="00B1285C">
            <w:pPr>
              <w:rPr>
                <w:rFonts w:hint="eastAsia"/>
              </w:rPr>
            </w:pPr>
            <w:r w:rsidRPr="00B1285C">
              <w:t>通信PCB\&amp;CLL</w:t>
            </w:r>
          </w:p>
        </w:tc>
        <w:tc>
          <w:tcPr>
            <w:tcW w:w="960" w:type="dxa"/>
            <w:noWrap/>
            <w:hideMark/>
          </w:tcPr>
          <w:p w14:paraId="4BC51398" w14:textId="77777777" w:rsidR="00B1285C" w:rsidRPr="00B1285C" w:rsidRDefault="00B1285C">
            <w:pPr>
              <w:rPr>
                <w:rFonts w:hint="eastAsia"/>
              </w:rPr>
            </w:pPr>
            <w:r w:rsidRPr="00B1285C">
              <w:t>光纤光缆</w:t>
            </w:r>
          </w:p>
        </w:tc>
        <w:tc>
          <w:tcPr>
            <w:tcW w:w="844" w:type="dxa"/>
            <w:noWrap/>
            <w:hideMark/>
          </w:tcPr>
          <w:p w14:paraId="628D7CBE" w14:textId="77777777" w:rsidR="00B1285C" w:rsidRPr="00B1285C" w:rsidRDefault="00B1285C">
            <w:pPr>
              <w:rPr>
                <w:rFonts w:hint="eastAsia"/>
              </w:rPr>
            </w:pPr>
            <w:r w:rsidRPr="00B1285C">
              <w:t>激光行业</w:t>
            </w:r>
          </w:p>
        </w:tc>
        <w:tc>
          <w:tcPr>
            <w:tcW w:w="844" w:type="dxa"/>
            <w:noWrap/>
            <w:hideMark/>
          </w:tcPr>
          <w:p w14:paraId="68F76CA6" w14:textId="77777777" w:rsidR="00B1285C" w:rsidRPr="00B1285C" w:rsidRDefault="00B1285C">
            <w:pPr>
              <w:rPr>
                <w:rFonts w:hint="eastAsia"/>
              </w:rPr>
            </w:pPr>
            <w:r w:rsidRPr="00B1285C">
              <w:t>IDC</w:t>
            </w:r>
          </w:p>
        </w:tc>
        <w:tc>
          <w:tcPr>
            <w:tcW w:w="728" w:type="dxa"/>
            <w:noWrap/>
            <w:hideMark/>
          </w:tcPr>
          <w:p w14:paraId="770FFE28" w14:textId="77777777" w:rsidR="00B1285C" w:rsidRPr="00B1285C" w:rsidRDefault="00B1285C">
            <w:pPr>
              <w:rPr>
                <w:rFonts w:hint="eastAsia"/>
              </w:rPr>
            </w:pPr>
            <w:r w:rsidRPr="00B1285C">
              <w:t>通信芯片</w:t>
            </w:r>
          </w:p>
        </w:tc>
        <w:tc>
          <w:tcPr>
            <w:tcW w:w="1076" w:type="dxa"/>
            <w:noWrap/>
            <w:hideMark/>
          </w:tcPr>
          <w:p w14:paraId="3B964D47" w14:textId="77777777" w:rsidR="00B1285C" w:rsidRPr="00B1285C" w:rsidRDefault="00B1285C">
            <w:pPr>
              <w:rPr>
                <w:rFonts w:hint="eastAsia"/>
              </w:rPr>
            </w:pPr>
            <w:r w:rsidRPr="00B1285C">
              <w:t>网络设备商</w:t>
            </w:r>
          </w:p>
        </w:tc>
        <w:tc>
          <w:tcPr>
            <w:tcW w:w="1076" w:type="dxa"/>
            <w:noWrap/>
            <w:hideMark/>
          </w:tcPr>
          <w:p w14:paraId="101F634E" w14:textId="77777777" w:rsidR="00B1285C" w:rsidRPr="00B1285C" w:rsidRDefault="00B1285C">
            <w:pPr>
              <w:rPr>
                <w:rFonts w:hint="eastAsia"/>
              </w:rPr>
            </w:pPr>
            <w:r w:rsidRPr="00B1285C">
              <w:t>基础电信运营商</w:t>
            </w:r>
          </w:p>
        </w:tc>
        <w:tc>
          <w:tcPr>
            <w:tcW w:w="844" w:type="dxa"/>
            <w:noWrap/>
            <w:hideMark/>
          </w:tcPr>
          <w:p w14:paraId="1F3157E4" w14:textId="77777777" w:rsidR="00B1285C" w:rsidRPr="00B1285C" w:rsidRDefault="00B1285C">
            <w:pPr>
              <w:rPr>
                <w:rFonts w:hint="eastAsia"/>
              </w:rPr>
            </w:pPr>
            <w:r w:rsidRPr="00B1285C">
              <w:t>物联网</w:t>
            </w:r>
          </w:p>
        </w:tc>
      </w:tr>
      <w:tr w:rsidR="00B1285C" w:rsidRPr="00B1285C" w14:paraId="5E410CF7" w14:textId="77777777" w:rsidTr="00B1285C">
        <w:trPr>
          <w:trHeight w:val="285"/>
        </w:trPr>
        <w:tc>
          <w:tcPr>
            <w:tcW w:w="1843" w:type="dxa"/>
            <w:noWrap/>
            <w:hideMark/>
          </w:tcPr>
          <w:p w14:paraId="48164873" w14:textId="77777777" w:rsidR="00B1285C" w:rsidRPr="00B1285C" w:rsidRDefault="00B1285C">
            <w:pPr>
              <w:rPr>
                <w:rFonts w:hint="eastAsia"/>
              </w:rPr>
            </w:pPr>
            <w:r w:rsidRPr="00B1285C">
              <w:t>2025营收(亿元)</w:t>
            </w:r>
          </w:p>
        </w:tc>
        <w:tc>
          <w:tcPr>
            <w:tcW w:w="1452" w:type="dxa"/>
            <w:noWrap/>
            <w:hideMark/>
          </w:tcPr>
          <w:p w14:paraId="19E649C2" w14:textId="77777777" w:rsidR="00B1285C" w:rsidRPr="00B1285C" w:rsidRDefault="00B1285C" w:rsidP="00B1285C">
            <w:pPr>
              <w:rPr>
                <w:rFonts w:hint="eastAsia"/>
              </w:rPr>
            </w:pPr>
            <w:r w:rsidRPr="00B1285C">
              <w:t>1111.95</w:t>
            </w:r>
          </w:p>
        </w:tc>
        <w:tc>
          <w:tcPr>
            <w:tcW w:w="1185" w:type="dxa"/>
            <w:noWrap/>
            <w:hideMark/>
          </w:tcPr>
          <w:p w14:paraId="32A8531F" w14:textId="77777777" w:rsidR="00B1285C" w:rsidRPr="00B1285C" w:rsidRDefault="00B1285C" w:rsidP="00B1285C">
            <w:pPr>
              <w:rPr>
                <w:rFonts w:hint="eastAsia"/>
              </w:rPr>
            </w:pPr>
            <w:r w:rsidRPr="00B1285C">
              <w:t>1273.09</w:t>
            </w:r>
          </w:p>
        </w:tc>
        <w:tc>
          <w:tcPr>
            <w:tcW w:w="960" w:type="dxa"/>
            <w:noWrap/>
            <w:hideMark/>
          </w:tcPr>
          <w:p w14:paraId="7E899636" w14:textId="77777777" w:rsidR="00B1285C" w:rsidRPr="00B1285C" w:rsidRDefault="00B1285C" w:rsidP="00B1285C">
            <w:pPr>
              <w:rPr>
                <w:rFonts w:hint="eastAsia"/>
              </w:rPr>
            </w:pPr>
            <w:r w:rsidRPr="00B1285C">
              <w:t>1414.36</w:t>
            </w:r>
          </w:p>
        </w:tc>
        <w:tc>
          <w:tcPr>
            <w:tcW w:w="844" w:type="dxa"/>
            <w:noWrap/>
            <w:hideMark/>
          </w:tcPr>
          <w:p w14:paraId="7F54A088" w14:textId="77777777" w:rsidR="00B1285C" w:rsidRPr="00B1285C" w:rsidRDefault="00B1285C" w:rsidP="00B1285C">
            <w:pPr>
              <w:rPr>
                <w:rFonts w:hint="eastAsia"/>
              </w:rPr>
            </w:pPr>
            <w:r w:rsidRPr="00B1285C">
              <w:t>311.9</w:t>
            </w:r>
          </w:p>
        </w:tc>
        <w:tc>
          <w:tcPr>
            <w:tcW w:w="844" w:type="dxa"/>
            <w:noWrap/>
            <w:hideMark/>
          </w:tcPr>
          <w:p w14:paraId="6C9F789D" w14:textId="77777777" w:rsidR="00B1285C" w:rsidRPr="00B1285C" w:rsidRDefault="00B1285C" w:rsidP="00B1285C">
            <w:pPr>
              <w:rPr>
                <w:rFonts w:hint="eastAsia"/>
              </w:rPr>
            </w:pPr>
            <w:r w:rsidRPr="00B1285C">
              <w:t>362.25</w:t>
            </w:r>
          </w:p>
        </w:tc>
        <w:tc>
          <w:tcPr>
            <w:tcW w:w="728" w:type="dxa"/>
            <w:noWrap/>
            <w:hideMark/>
          </w:tcPr>
          <w:p w14:paraId="3CE31EF0" w14:textId="77777777" w:rsidR="00B1285C" w:rsidRPr="00B1285C" w:rsidRDefault="00B1285C" w:rsidP="00B1285C">
            <w:pPr>
              <w:rPr>
                <w:rFonts w:hint="eastAsia"/>
              </w:rPr>
            </w:pPr>
            <w:r w:rsidRPr="00B1285C">
              <w:t>65.14</w:t>
            </w:r>
          </w:p>
        </w:tc>
        <w:tc>
          <w:tcPr>
            <w:tcW w:w="1076" w:type="dxa"/>
            <w:noWrap/>
            <w:hideMark/>
          </w:tcPr>
          <w:p w14:paraId="7026B96C" w14:textId="77777777" w:rsidR="00B1285C" w:rsidRPr="00B1285C" w:rsidRDefault="00B1285C" w:rsidP="00B1285C">
            <w:pPr>
              <w:rPr>
                <w:rFonts w:hint="eastAsia"/>
              </w:rPr>
            </w:pPr>
            <w:r w:rsidRPr="00B1285C">
              <w:t>11936.96</w:t>
            </w:r>
          </w:p>
        </w:tc>
        <w:tc>
          <w:tcPr>
            <w:tcW w:w="1076" w:type="dxa"/>
            <w:noWrap/>
            <w:hideMark/>
          </w:tcPr>
          <w:p w14:paraId="18A45514" w14:textId="77777777" w:rsidR="00B1285C" w:rsidRPr="00B1285C" w:rsidRDefault="00B1285C" w:rsidP="00B1285C">
            <w:pPr>
              <w:rPr>
                <w:rFonts w:hint="eastAsia"/>
              </w:rPr>
            </w:pPr>
            <w:r w:rsidRPr="00B1285C">
              <w:t>19663.35</w:t>
            </w:r>
          </w:p>
        </w:tc>
        <w:tc>
          <w:tcPr>
            <w:tcW w:w="844" w:type="dxa"/>
            <w:noWrap/>
            <w:hideMark/>
          </w:tcPr>
          <w:p w14:paraId="7360A905" w14:textId="77777777" w:rsidR="00B1285C" w:rsidRPr="00B1285C" w:rsidRDefault="00B1285C" w:rsidP="00B1285C">
            <w:pPr>
              <w:rPr>
                <w:rFonts w:hint="eastAsia"/>
              </w:rPr>
            </w:pPr>
            <w:r w:rsidRPr="00B1285C">
              <w:t>416.4</w:t>
            </w:r>
          </w:p>
        </w:tc>
      </w:tr>
      <w:tr w:rsidR="00B1285C" w:rsidRPr="00B1285C" w14:paraId="56C0107A" w14:textId="77777777" w:rsidTr="00B94795">
        <w:trPr>
          <w:trHeight w:val="285"/>
        </w:trPr>
        <w:tc>
          <w:tcPr>
            <w:tcW w:w="1843" w:type="dxa"/>
            <w:shd w:val="clear" w:color="auto" w:fill="92D050"/>
            <w:noWrap/>
            <w:hideMark/>
          </w:tcPr>
          <w:p w14:paraId="009B4C28" w14:textId="77777777" w:rsidR="00B1285C" w:rsidRPr="00B1285C" w:rsidRDefault="00B1285C">
            <w:pPr>
              <w:rPr>
                <w:rFonts w:hint="eastAsia"/>
              </w:rPr>
            </w:pPr>
            <w:r w:rsidRPr="00B1285C">
              <w:t>2025营收YoY(%)</w:t>
            </w:r>
          </w:p>
        </w:tc>
        <w:tc>
          <w:tcPr>
            <w:tcW w:w="1452" w:type="dxa"/>
            <w:shd w:val="clear" w:color="auto" w:fill="FFC000"/>
            <w:noWrap/>
            <w:hideMark/>
          </w:tcPr>
          <w:p w14:paraId="60C547A3" w14:textId="77777777" w:rsidR="00B1285C" w:rsidRPr="00B1285C" w:rsidRDefault="00B1285C" w:rsidP="00B1285C">
            <w:pPr>
              <w:rPr>
                <w:rFonts w:hint="eastAsia"/>
              </w:rPr>
            </w:pPr>
            <w:r w:rsidRPr="00B1285C">
              <w:t>63.09</w:t>
            </w:r>
          </w:p>
        </w:tc>
        <w:tc>
          <w:tcPr>
            <w:tcW w:w="1185" w:type="dxa"/>
            <w:shd w:val="clear" w:color="auto" w:fill="92D050"/>
            <w:noWrap/>
            <w:hideMark/>
          </w:tcPr>
          <w:p w14:paraId="0B5A1F65" w14:textId="77777777" w:rsidR="00B1285C" w:rsidRPr="00B1285C" w:rsidRDefault="00B1285C" w:rsidP="00B1285C">
            <w:pPr>
              <w:rPr>
                <w:rFonts w:hint="eastAsia"/>
              </w:rPr>
            </w:pPr>
            <w:r w:rsidRPr="00B1285C">
              <w:t>40.16</w:t>
            </w:r>
          </w:p>
        </w:tc>
        <w:tc>
          <w:tcPr>
            <w:tcW w:w="960" w:type="dxa"/>
            <w:shd w:val="clear" w:color="auto" w:fill="92D050"/>
            <w:noWrap/>
            <w:hideMark/>
          </w:tcPr>
          <w:p w14:paraId="1B732934" w14:textId="77777777" w:rsidR="00B1285C" w:rsidRPr="00B1285C" w:rsidRDefault="00B1285C" w:rsidP="00B1285C">
            <w:pPr>
              <w:rPr>
                <w:rFonts w:hint="eastAsia"/>
              </w:rPr>
            </w:pPr>
            <w:r w:rsidRPr="00B1285C">
              <w:t>10.88</w:t>
            </w:r>
          </w:p>
        </w:tc>
        <w:tc>
          <w:tcPr>
            <w:tcW w:w="844" w:type="dxa"/>
            <w:shd w:val="clear" w:color="auto" w:fill="92D050"/>
            <w:noWrap/>
            <w:hideMark/>
          </w:tcPr>
          <w:p w14:paraId="2C007C9E" w14:textId="77777777" w:rsidR="00B1285C" w:rsidRPr="00B1285C" w:rsidRDefault="00B1285C" w:rsidP="00B1285C">
            <w:pPr>
              <w:rPr>
                <w:rFonts w:hint="eastAsia"/>
              </w:rPr>
            </w:pPr>
            <w:r w:rsidRPr="00B1285C">
              <w:t>20.17</w:t>
            </w:r>
          </w:p>
        </w:tc>
        <w:tc>
          <w:tcPr>
            <w:tcW w:w="844" w:type="dxa"/>
            <w:shd w:val="clear" w:color="auto" w:fill="92D050"/>
            <w:noWrap/>
            <w:hideMark/>
          </w:tcPr>
          <w:p w14:paraId="29B9933D" w14:textId="77777777" w:rsidR="00B1285C" w:rsidRPr="00B1285C" w:rsidRDefault="00B1285C" w:rsidP="00B1285C">
            <w:pPr>
              <w:rPr>
                <w:rFonts w:hint="eastAsia"/>
              </w:rPr>
            </w:pPr>
            <w:r w:rsidRPr="00B1285C">
              <w:t>-1.92</w:t>
            </w:r>
          </w:p>
        </w:tc>
        <w:tc>
          <w:tcPr>
            <w:tcW w:w="728" w:type="dxa"/>
            <w:shd w:val="clear" w:color="auto" w:fill="92D050"/>
            <w:noWrap/>
            <w:hideMark/>
          </w:tcPr>
          <w:p w14:paraId="4F525CD5" w14:textId="77777777" w:rsidR="00B1285C" w:rsidRPr="00B1285C" w:rsidRDefault="00B1285C" w:rsidP="00B1285C">
            <w:pPr>
              <w:rPr>
                <w:rFonts w:hint="eastAsia"/>
              </w:rPr>
            </w:pPr>
            <w:r w:rsidRPr="00B1285C">
              <w:t>10</w:t>
            </w:r>
          </w:p>
        </w:tc>
        <w:tc>
          <w:tcPr>
            <w:tcW w:w="1076" w:type="dxa"/>
            <w:shd w:val="clear" w:color="auto" w:fill="92D050"/>
            <w:noWrap/>
            <w:hideMark/>
          </w:tcPr>
          <w:p w14:paraId="25C030C5" w14:textId="77777777" w:rsidR="00B1285C" w:rsidRPr="00B1285C" w:rsidRDefault="00B1285C" w:rsidP="00B1285C">
            <w:pPr>
              <w:rPr>
                <w:rFonts w:hint="eastAsia"/>
              </w:rPr>
            </w:pPr>
            <w:r w:rsidRPr="00B1285C">
              <w:t>37.5</w:t>
            </w:r>
          </w:p>
        </w:tc>
        <w:tc>
          <w:tcPr>
            <w:tcW w:w="1076" w:type="dxa"/>
            <w:shd w:val="clear" w:color="auto" w:fill="92D050"/>
            <w:noWrap/>
            <w:hideMark/>
          </w:tcPr>
          <w:p w14:paraId="591BC3CA" w14:textId="77777777" w:rsidR="00B1285C" w:rsidRPr="00B1285C" w:rsidRDefault="00B1285C" w:rsidP="00B1285C">
            <w:pPr>
              <w:rPr>
                <w:rFonts w:hint="eastAsia"/>
              </w:rPr>
            </w:pPr>
            <w:r w:rsidRPr="00B1285C">
              <w:t>0.64</w:t>
            </w:r>
          </w:p>
        </w:tc>
        <w:tc>
          <w:tcPr>
            <w:tcW w:w="844" w:type="dxa"/>
            <w:shd w:val="clear" w:color="auto" w:fill="92D050"/>
            <w:noWrap/>
            <w:hideMark/>
          </w:tcPr>
          <w:p w14:paraId="19330E80" w14:textId="77777777" w:rsidR="00B1285C" w:rsidRPr="00B1285C" w:rsidRDefault="00B1285C" w:rsidP="00B1285C">
            <w:pPr>
              <w:rPr>
                <w:rFonts w:hint="eastAsia"/>
              </w:rPr>
            </w:pPr>
            <w:r w:rsidRPr="00B1285C">
              <w:t>17.76</w:t>
            </w:r>
          </w:p>
        </w:tc>
      </w:tr>
      <w:tr w:rsidR="00B1285C" w:rsidRPr="00B1285C" w14:paraId="3B09E427" w14:textId="77777777" w:rsidTr="00B1285C">
        <w:trPr>
          <w:trHeight w:val="285"/>
        </w:trPr>
        <w:tc>
          <w:tcPr>
            <w:tcW w:w="1843" w:type="dxa"/>
            <w:noWrap/>
            <w:hideMark/>
          </w:tcPr>
          <w:p w14:paraId="2144F934" w14:textId="77777777" w:rsidR="00B1285C" w:rsidRPr="00B1285C" w:rsidRDefault="00B1285C">
            <w:pPr>
              <w:rPr>
                <w:rFonts w:hint="eastAsia"/>
              </w:rPr>
            </w:pPr>
            <w:r w:rsidRPr="00B1285C">
              <w:t>2025归母(亿元)</w:t>
            </w:r>
          </w:p>
        </w:tc>
        <w:tc>
          <w:tcPr>
            <w:tcW w:w="1452" w:type="dxa"/>
            <w:noWrap/>
            <w:hideMark/>
          </w:tcPr>
          <w:p w14:paraId="6E191468" w14:textId="77777777" w:rsidR="00B1285C" w:rsidRPr="00B1285C" w:rsidRDefault="00B1285C" w:rsidP="00B1285C">
            <w:pPr>
              <w:rPr>
                <w:rFonts w:hint="eastAsia"/>
              </w:rPr>
            </w:pPr>
            <w:r w:rsidRPr="00B1285C">
              <w:t>264.35</w:t>
            </w:r>
          </w:p>
        </w:tc>
        <w:tc>
          <w:tcPr>
            <w:tcW w:w="1185" w:type="dxa"/>
            <w:noWrap/>
            <w:hideMark/>
          </w:tcPr>
          <w:p w14:paraId="5330D5C9" w14:textId="77777777" w:rsidR="00B1285C" w:rsidRPr="00B1285C" w:rsidRDefault="00B1285C" w:rsidP="00B1285C">
            <w:pPr>
              <w:rPr>
                <w:rFonts w:hint="eastAsia"/>
              </w:rPr>
            </w:pPr>
            <w:r w:rsidRPr="00B1285C">
              <w:t>181.1</w:t>
            </w:r>
          </w:p>
        </w:tc>
        <w:tc>
          <w:tcPr>
            <w:tcW w:w="960" w:type="dxa"/>
            <w:noWrap/>
            <w:hideMark/>
          </w:tcPr>
          <w:p w14:paraId="1386718A" w14:textId="77777777" w:rsidR="00B1285C" w:rsidRPr="00B1285C" w:rsidRDefault="00B1285C" w:rsidP="00B1285C">
            <w:pPr>
              <w:rPr>
                <w:rFonts w:hint="eastAsia"/>
              </w:rPr>
            </w:pPr>
            <w:r w:rsidRPr="00B1285C">
              <w:t>58.24</w:t>
            </w:r>
          </w:p>
        </w:tc>
        <w:tc>
          <w:tcPr>
            <w:tcW w:w="844" w:type="dxa"/>
            <w:noWrap/>
            <w:hideMark/>
          </w:tcPr>
          <w:p w14:paraId="27BE75BB" w14:textId="77777777" w:rsidR="00B1285C" w:rsidRPr="00B1285C" w:rsidRDefault="00B1285C" w:rsidP="00B1285C">
            <w:pPr>
              <w:rPr>
                <w:rFonts w:hint="eastAsia"/>
              </w:rPr>
            </w:pPr>
            <w:r w:rsidRPr="00B1285C">
              <w:t>18.85</w:t>
            </w:r>
          </w:p>
        </w:tc>
        <w:tc>
          <w:tcPr>
            <w:tcW w:w="844" w:type="dxa"/>
            <w:noWrap/>
            <w:hideMark/>
          </w:tcPr>
          <w:p w14:paraId="50B73C0F" w14:textId="77777777" w:rsidR="00B1285C" w:rsidRPr="00B1285C" w:rsidRDefault="00B1285C" w:rsidP="00B1285C">
            <w:pPr>
              <w:rPr>
                <w:rFonts w:hint="eastAsia"/>
              </w:rPr>
            </w:pPr>
            <w:r w:rsidRPr="00B1285C">
              <w:t>62.85</w:t>
            </w:r>
          </w:p>
        </w:tc>
        <w:tc>
          <w:tcPr>
            <w:tcW w:w="728" w:type="dxa"/>
            <w:noWrap/>
            <w:hideMark/>
          </w:tcPr>
          <w:p w14:paraId="2087DCF9" w14:textId="77777777" w:rsidR="00B1285C" w:rsidRPr="00B1285C" w:rsidRDefault="00B1285C" w:rsidP="00B1285C">
            <w:pPr>
              <w:rPr>
                <w:rFonts w:hint="eastAsia"/>
              </w:rPr>
            </w:pPr>
            <w:r w:rsidRPr="00B1285C">
              <w:t>-4.23</w:t>
            </w:r>
          </w:p>
        </w:tc>
        <w:tc>
          <w:tcPr>
            <w:tcW w:w="1076" w:type="dxa"/>
            <w:noWrap/>
            <w:hideMark/>
          </w:tcPr>
          <w:p w14:paraId="173507EA" w14:textId="77777777" w:rsidR="00B1285C" w:rsidRPr="00B1285C" w:rsidRDefault="00B1285C" w:rsidP="00B1285C">
            <w:pPr>
              <w:rPr>
                <w:rFonts w:hint="eastAsia"/>
              </w:rPr>
            </w:pPr>
            <w:r w:rsidRPr="00B1285C">
              <w:t>441.95</w:t>
            </w:r>
          </w:p>
        </w:tc>
        <w:tc>
          <w:tcPr>
            <w:tcW w:w="1076" w:type="dxa"/>
            <w:noWrap/>
            <w:hideMark/>
          </w:tcPr>
          <w:p w14:paraId="687D4C1C" w14:textId="77777777" w:rsidR="00B1285C" w:rsidRPr="00B1285C" w:rsidRDefault="00B1285C" w:rsidP="00B1285C">
            <w:pPr>
              <w:rPr>
                <w:rFonts w:hint="eastAsia"/>
              </w:rPr>
            </w:pPr>
            <w:r w:rsidRPr="00B1285C">
              <w:t>1794.06</w:t>
            </w:r>
          </w:p>
        </w:tc>
        <w:tc>
          <w:tcPr>
            <w:tcW w:w="844" w:type="dxa"/>
            <w:noWrap/>
            <w:hideMark/>
          </w:tcPr>
          <w:p w14:paraId="29DDBF8A" w14:textId="77777777" w:rsidR="00B1285C" w:rsidRPr="00B1285C" w:rsidRDefault="00B1285C" w:rsidP="00B1285C">
            <w:pPr>
              <w:rPr>
                <w:rFonts w:hint="eastAsia"/>
              </w:rPr>
            </w:pPr>
            <w:r w:rsidRPr="00B1285C">
              <w:t>20.55</w:t>
            </w:r>
          </w:p>
        </w:tc>
      </w:tr>
      <w:tr w:rsidR="00B1285C" w:rsidRPr="00B1285C" w14:paraId="5239C897" w14:textId="77777777" w:rsidTr="00B94795">
        <w:trPr>
          <w:trHeight w:val="285"/>
        </w:trPr>
        <w:tc>
          <w:tcPr>
            <w:tcW w:w="1843" w:type="dxa"/>
            <w:shd w:val="clear" w:color="auto" w:fill="92D050"/>
            <w:noWrap/>
            <w:hideMark/>
          </w:tcPr>
          <w:p w14:paraId="05828FE7" w14:textId="77777777" w:rsidR="00B1285C" w:rsidRPr="00B1285C" w:rsidRDefault="00B1285C">
            <w:pPr>
              <w:rPr>
                <w:rFonts w:hint="eastAsia"/>
              </w:rPr>
            </w:pPr>
            <w:r w:rsidRPr="00B1285C">
              <w:t>2025归母YoY(%)</w:t>
            </w:r>
          </w:p>
        </w:tc>
        <w:tc>
          <w:tcPr>
            <w:tcW w:w="1452" w:type="dxa"/>
            <w:shd w:val="clear" w:color="auto" w:fill="FFC000"/>
            <w:noWrap/>
            <w:hideMark/>
          </w:tcPr>
          <w:p w14:paraId="7CD73B53" w14:textId="77777777" w:rsidR="00B1285C" w:rsidRPr="00B1285C" w:rsidRDefault="00B1285C" w:rsidP="00B1285C">
            <w:pPr>
              <w:rPr>
                <w:rFonts w:hint="eastAsia"/>
              </w:rPr>
            </w:pPr>
            <w:r w:rsidRPr="00B1285C">
              <w:t>117.29</w:t>
            </w:r>
          </w:p>
        </w:tc>
        <w:tc>
          <w:tcPr>
            <w:tcW w:w="1185" w:type="dxa"/>
            <w:shd w:val="clear" w:color="auto" w:fill="92D050"/>
            <w:noWrap/>
            <w:hideMark/>
          </w:tcPr>
          <w:p w14:paraId="680BD802" w14:textId="77777777" w:rsidR="00B1285C" w:rsidRPr="00B1285C" w:rsidRDefault="00B1285C" w:rsidP="00B1285C">
            <w:pPr>
              <w:rPr>
                <w:rFonts w:hint="eastAsia"/>
              </w:rPr>
            </w:pPr>
            <w:r w:rsidRPr="00B1285C">
              <w:t>103.14</w:t>
            </w:r>
          </w:p>
        </w:tc>
        <w:tc>
          <w:tcPr>
            <w:tcW w:w="960" w:type="dxa"/>
            <w:shd w:val="clear" w:color="auto" w:fill="92D050"/>
            <w:noWrap/>
            <w:hideMark/>
          </w:tcPr>
          <w:p w14:paraId="296AC47B" w14:textId="77777777" w:rsidR="00B1285C" w:rsidRPr="00B1285C" w:rsidRDefault="00B1285C" w:rsidP="00B1285C">
            <w:pPr>
              <w:rPr>
                <w:rFonts w:hint="eastAsia"/>
              </w:rPr>
            </w:pPr>
            <w:r w:rsidRPr="00B1285C">
              <w:t>-2.23</w:t>
            </w:r>
          </w:p>
        </w:tc>
        <w:tc>
          <w:tcPr>
            <w:tcW w:w="844" w:type="dxa"/>
            <w:shd w:val="clear" w:color="auto" w:fill="92D050"/>
            <w:noWrap/>
            <w:hideMark/>
          </w:tcPr>
          <w:p w14:paraId="000070EA" w14:textId="77777777" w:rsidR="00B1285C" w:rsidRPr="00B1285C" w:rsidRDefault="00B1285C" w:rsidP="00B1285C">
            <w:pPr>
              <w:rPr>
                <w:rFonts w:hint="eastAsia"/>
              </w:rPr>
            </w:pPr>
            <w:r w:rsidRPr="00B1285C">
              <w:t>-26.96</w:t>
            </w:r>
          </w:p>
        </w:tc>
        <w:tc>
          <w:tcPr>
            <w:tcW w:w="844" w:type="dxa"/>
            <w:shd w:val="clear" w:color="auto" w:fill="92D050"/>
            <w:noWrap/>
            <w:hideMark/>
          </w:tcPr>
          <w:p w14:paraId="2BF86666" w14:textId="77777777" w:rsidR="00B1285C" w:rsidRPr="00B1285C" w:rsidRDefault="00B1285C" w:rsidP="00B1285C">
            <w:pPr>
              <w:rPr>
                <w:rFonts w:hint="eastAsia"/>
              </w:rPr>
            </w:pPr>
            <w:r w:rsidRPr="00B1285C">
              <w:t>25.48</w:t>
            </w:r>
          </w:p>
        </w:tc>
        <w:tc>
          <w:tcPr>
            <w:tcW w:w="728" w:type="dxa"/>
            <w:shd w:val="clear" w:color="auto" w:fill="92D050"/>
            <w:noWrap/>
            <w:hideMark/>
          </w:tcPr>
          <w:p w14:paraId="737D2308" w14:textId="77777777" w:rsidR="00B1285C" w:rsidRPr="00B1285C" w:rsidRDefault="00B1285C" w:rsidP="00B1285C">
            <w:pPr>
              <w:rPr>
                <w:rFonts w:hint="eastAsia"/>
              </w:rPr>
            </w:pPr>
            <w:r w:rsidRPr="00B1285C">
              <w:t>-44.19</w:t>
            </w:r>
          </w:p>
        </w:tc>
        <w:tc>
          <w:tcPr>
            <w:tcW w:w="1076" w:type="dxa"/>
            <w:shd w:val="clear" w:color="auto" w:fill="92D050"/>
            <w:noWrap/>
            <w:hideMark/>
          </w:tcPr>
          <w:p w14:paraId="22B5D894" w14:textId="77777777" w:rsidR="00B1285C" w:rsidRPr="00B1285C" w:rsidRDefault="00B1285C" w:rsidP="00B1285C">
            <w:pPr>
              <w:rPr>
                <w:rFonts w:hint="eastAsia"/>
              </w:rPr>
            </w:pPr>
            <w:r w:rsidRPr="00B1285C">
              <w:t>26.23</w:t>
            </w:r>
          </w:p>
        </w:tc>
        <w:tc>
          <w:tcPr>
            <w:tcW w:w="1076" w:type="dxa"/>
            <w:shd w:val="clear" w:color="auto" w:fill="92D050"/>
            <w:noWrap/>
            <w:hideMark/>
          </w:tcPr>
          <w:p w14:paraId="3542642F" w14:textId="77777777" w:rsidR="00B1285C" w:rsidRPr="00B1285C" w:rsidRDefault="00B1285C" w:rsidP="00B1285C">
            <w:pPr>
              <w:rPr>
                <w:rFonts w:hint="eastAsia"/>
              </w:rPr>
            </w:pPr>
            <w:r w:rsidRPr="00B1285C">
              <w:t>-0.56</w:t>
            </w:r>
          </w:p>
        </w:tc>
        <w:tc>
          <w:tcPr>
            <w:tcW w:w="844" w:type="dxa"/>
            <w:shd w:val="clear" w:color="auto" w:fill="92D050"/>
            <w:noWrap/>
            <w:hideMark/>
          </w:tcPr>
          <w:p w14:paraId="4F0A1E50" w14:textId="77777777" w:rsidR="00B1285C" w:rsidRPr="00B1285C" w:rsidRDefault="00B1285C" w:rsidP="00B1285C">
            <w:pPr>
              <w:rPr>
                <w:rFonts w:hint="eastAsia"/>
              </w:rPr>
            </w:pPr>
            <w:r w:rsidRPr="00B1285C">
              <w:t>8.3</w:t>
            </w:r>
          </w:p>
        </w:tc>
      </w:tr>
      <w:tr w:rsidR="00B1285C" w:rsidRPr="00B1285C" w14:paraId="08AC633C" w14:textId="77777777" w:rsidTr="00B1285C">
        <w:trPr>
          <w:trHeight w:val="285"/>
        </w:trPr>
        <w:tc>
          <w:tcPr>
            <w:tcW w:w="1843" w:type="dxa"/>
            <w:noWrap/>
            <w:hideMark/>
          </w:tcPr>
          <w:p w14:paraId="0DD1276B" w14:textId="77777777" w:rsidR="00B1285C" w:rsidRPr="00B1285C" w:rsidRDefault="00B1285C">
            <w:pPr>
              <w:rPr>
                <w:rFonts w:hint="eastAsia"/>
              </w:rPr>
            </w:pPr>
            <w:r w:rsidRPr="00B1285C">
              <w:t>2025扣非归母(亿元)</w:t>
            </w:r>
          </w:p>
        </w:tc>
        <w:tc>
          <w:tcPr>
            <w:tcW w:w="1452" w:type="dxa"/>
            <w:noWrap/>
            <w:hideMark/>
          </w:tcPr>
          <w:p w14:paraId="2BE1F031" w14:textId="77777777" w:rsidR="00B1285C" w:rsidRPr="00B1285C" w:rsidRDefault="00B1285C" w:rsidP="00B1285C">
            <w:pPr>
              <w:rPr>
                <w:rFonts w:hint="eastAsia"/>
              </w:rPr>
            </w:pPr>
            <w:r w:rsidRPr="00B1285C">
              <w:t>257.77</w:t>
            </w:r>
          </w:p>
        </w:tc>
        <w:tc>
          <w:tcPr>
            <w:tcW w:w="1185" w:type="dxa"/>
            <w:noWrap/>
            <w:hideMark/>
          </w:tcPr>
          <w:p w14:paraId="15C843BF" w14:textId="77777777" w:rsidR="00B1285C" w:rsidRPr="00B1285C" w:rsidRDefault="00B1285C" w:rsidP="00B1285C">
            <w:pPr>
              <w:rPr>
                <w:rFonts w:hint="eastAsia"/>
              </w:rPr>
            </w:pPr>
            <w:r w:rsidRPr="00B1285C">
              <w:t>173.84</w:t>
            </w:r>
          </w:p>
        </w:tc>
        <w:tc>
          <w:tcPr>
            <w:tcW w:w="960" w:type="dxa"/>
            <w:noWrap/>
            <w:hideMark/>
          </w:tcPr>
          <w:p w14:paraId="3EDBB5DA" w14:textId="77777777" w:rsidR="00B1285C" w:rsidRPr="00B1285C" w:rsidRDefault="00B1285C" w:rsidP="00B1285C">
            <w:pPr>
              <w:rPr>
                <w:rFonts w:hint="eastAsia"/>
              </w:rPr>
            </w:pPr>
            <w:r w:rsidRPr="00B1285C">
              <w:t>52.33</w:t>
            </w:r>
          </w:p>
        </w:tc>
        <w:tc>
          <w:tcPr>
            <w:tcW w:w="844" w:type="dxa"/>
            <w:noWrap/>
            <w:hideMark/>
          </w:tcPr>
          <w:p w14:paraId="0DDC4045" w14:textId="77777777" w:rsidR="00B1285C" w:rsidRPr="00B1285C" w:rsidRDefault="00B1285C" w:rsidP="00B1285C">
            <w:pPr>
              <w:rPr>
                <w:rFonts w:hint="eastAsia"/>
              </w:rPr>
            </w:pPr>
            <w:r w:rsidRPr="00B1285C">
              <w:t>12.07</w:t>
            </w:r>
          </w:p>
        </w:tc>
        <w:tc>
          <w:tcPr>
            <w:tcW w:w="844" w:type="dxa"/>
            <w:noWrap/>
            <w:hideMark/>
          </w:tcPr>
          <w:p w14:paraId="559A42E6" w14:textId="77777777" w:rsidR="00B1285C" w:rsidRPr="00B1285C" w:rsidRDefault="00B1285C" w:rsidP="00B1285C">
            <w:pPr>
              <w:rPr>
                <w:rFonts w:hint="eastAsia"/>
              </w:rPr>
            </w:pPr>
            <w:r w:rsidRPr="00B1285C">
              <w:t>29.52</w:t>
            </w:r>
          </w:p>
        </w:tc>
        <w:tc>
          <w:tcPr>
            <w:tcW w:w="728" w:type="dxa"/>
            <w:noWrap/>
            <w:hideMark/>
          </w:tcPr>
          <w:p w14:paraId="1A05555D" w14:textId="77777777" w:rsidR="00B1285C" w:rsidRPr="00B1285C" w:rsidRDefault="00B1285C" w:rsidP="00B1285C">
            <w:pPr>
              <w:rPr>
                <w:rFonts w:hint="eastAsia"/>
              </w:rPr>
            </w:pPr>
            <w:r w:rsidRPr="00B1285C">
              <w:t>-7.83</w:t>
            </w:r>
          </w:p>
        </w:tc>
        <w:tc>
          <w:tcPr>
            <w:tcW w:w="1076" w:type="dxa"/>
            <w:noWrap/>
            <w:hideMark/>
          </w:tcPr>
          <w:p w14:paraId="59A88229" w14:textId="77777777" w:rsidR="00B1285C" w:rsidRPr="00B1285C" w:rsidRDefault="00B1285C" w:rsidP="00B1285C">
            <w:pPr>
              <w:rPr>
                <w:rFonts w:hint="eastAsia"/>
              </w:rPr>
            </w:pPr>
            <w:r w:rsidRPr="00B1285C">
              <w:t>406.16</w:t>
            </w:r>
          </w:p>
        </w:tc>
        <w:tc>
          <w:tcPr>
            <w:tcW w:w="1076" w:type="dxa"/>
            <w:noWrap/>
            <w:hideMark/>
          </w:tcPr>
          <w:p w14:paraId="309653A2" w14:textId="77777777" w:rsidR="00B1285C" w:rsidRPr="00B1285C" w:rsidRDefault="00B1285C" w:rsidP="00B1285C">
            <w:pPr>
              <w:rPr>
                <w:rFonts w:hint="eastAsia"/>
              </w:rPr>
            </w:pPr>
            <w:r w:rsidRPr="00B1285C">
              <w:t>1669.76</w:t>
            </w:r>
          </w:p>
        </w:tc>
        <w:tc>
          <w:tcPr>
            <w:tcW w:w="844" w:type="dxa"/>
            <w:noWrap/>
            <w:hideMark/>
          </w:tcPr>
          <w:p w14:paraId="1213478B" w14:textId="77777777" w:rsidR="00B1285C" w:rsidRPr="00B1285C" w:rsidRDefault="00B1285C" w:rsidP="00B1285C">
            <w:pPr>
              <w:rPr>
                <w:rFonts w:hint="eastAsia"/>
              </w:rPr>
            </w:pPr>
            <w:r w:rsidRPr="00B1285C">
              <w:t>18.54</w:t>
            </w:r>
          </w:p>
        </w:tc>
      </w:tr>
      <w:tr w:rsidR="00B1285C" w:rsidRPr="00B1285C" w14:paraId="719278CB" w14:textId="77777777" w:rsidTr="00B94795">
        <w:trPr>
          <w:trHeight w:val="285"/>
        </w:trPr>
        <w:tc>
          <w:tcPr>
            <w:tcW w:w="1843" w:type="dxa"/>
            <w:shd w:val="clear" w:color="auto" w:fill="92D050"/>
            <w:noWrap/>
            <w:hideMark/>
          </w:tcPr>
          <w:p w14:paraId="5867B010" w14:textId="77777777" w:rsidR="00B1285C" w:rsidRPr="00B1285C" w:rsidRDefault="00B1285C">
            <w:pPr>
              <w:rPr>
                <w:rFonts w:hint="eastAsia"/>
              </w:rPr>
            </w:pPr>
            <w:r w:rsidRPr="00B1285C">
              <w:t>2025扣非归母YoY(%)</w:t>
            </w:r>
          </w:p>
        </w:tc>
        <w:tc>
          <w:tcPr>
            <w:tcW w:w="1452" w:type="dxa"/>
            <w:shd w:val="clear" w:color="auto" w:fill="FFC000"/>
            <w:noWrap/>
            <w:hideMark/>
          </w:tcPr>
          <w:p w14:paraId="1CDA49A7" w14:textId="77777777" w:rsidR="00B1285C" w:rsidRPr="00B1285C" w:rsidRDefault="00B1285C" w:rsidP="00B1285C">
            <w:pPr>
              <w:rPr>
                <w:rFonts w:hint="eastAsia"/>
              </w:rPr>
            </w:pPr>
            <w:r w:rsidRPr="00B1285C">
              <w:t>123.93</w:t>
            </w:r>
          </w:p>
        </w:tc>
        <w:tc>
          <w:tcPr>
            <w:tcW w:w="1185" w:type="dxa"/>
            <w:shd w:val="clear" w:color="auto" w:fill="92D050"/>
            <w:noWrap/>
            <w:hideMark/>
          </w:tcPr>
          <w:p w14:paraId="7D485E76" w14:textId="77777777" w:rsidR="00B1285C" w:rsidRPr="00B1285C" w:rsidRDefault="00B1285C" w:rsidP="00B1285C">
            <w:pPr>
              <w:rPr>
                <w:rFonts w:hint="eastAsia"/>
              </w:rPr>
            </w:pPr>
            <w:r w:rsidRPr="00B1285C">
              <w:t>104.64</w:t>
            </w:r>
          </w:p>
        </w:tc>
        <w:tc>
          <w:tcPr>
            <w:tcW w:w="960" w:type="dxa"/>
            <w:shd w:val="clear" w:color="auto" w:fill="92D050"/>
            <w:noWrap/>
            <w:hideMark/>
          </w:tcPr>
          <w:p w14:paraId="5C5CCA0E" w14:textId="77777777" w:rsidR="00B1285C" w:rsidRPr="00B1285C" w:rsidRDefault="00B1285C" w:rsidP="00B1285C">
            <w:pPr>
              <w:rPr>
                <w:rFonts w:hint="eastAsia"/>
              </w:rPr>
            </w:pPr>
            <w:r w:rsidRPr="00B1285C">
              <w:t>3.47</w:t>
            </w:r>
          </w:p>
        </w:tc>
        <w:tc>
          <w:tcPr>
            <w:tcW w:w="844" w:type="dxa"/>
            <w:shd w:val="clear" w:color="auto" w:fill="92D050"/>
            <w:noWrap/>
            <w:hideMark/>
          </w:tcPr>
          <w:p w14:paraId="6EC05838" w14:textId="77777777" w:rsidR="00B1285C" w:rsidRPr="00B1285C" w:rsidRDefault="00B1285C" w:rsidP="00B1285C">
            <w:pPr>
              <w:rPr>
                <w:rFonts w:hint="eastAsia"/>
              </w:rPr>
            </w:pPr>
            <w:r w:rsidRPr="00B1285C">
              <w:t>16.08</w:t>
            </w:r>
          </w:p>
        </w:tc>
        <w:tc>
          <w:tcPr>
            <w:tcW w:w="844" w:type="dxa"/>
            <w:shd w:val="clear" w:color="auto" w:fill="92D050"/>
            <w:noWrap/>
            <w:hideMark/>
          </w:tcPr>
          <w:p w14:paraId="64055414" w14:textId="77777777" w:rsidR="00B1285C" w:rsidRPr="00B1285C" w:rsidRDefault="00B1285C" w:rsidP="00B1285C">
            <w:pPr>
              <w:rPr>
                <w:rFonts w:hint="eastAsia"/>
              </w:rPr>
            </w:pPr>
            <w:r w:rsidRPr="00B1285C">
              <w:t>-39</w:t>
            </w:r>
          </w:p>
        </w:tc>
        <w:tc>
          <w:tcPr>
            <w:tcW w:w="728" w:type="dxa"/>
            <w:shd w:val="clear" w:color="auto" w:fill="92D050"/>
            <w:noWrap/>
            <w:hideMark/>
          </w:tcPr>
          <w:p w14:paraId="3B77674C" w14:textId="77777777" w:rsidR="00B1285C" w:rsidRPr="00B1285C" w:rsidRDefault="00B1285C" w:rsidP="00B1285C">
            <w:pPr>
              <w:rPr>
                <w:rFonts w:hint="eastAsia"/>
              </w:rPr>
            </w:pPr>
            <w:r w:rsidRPr="00B1285C">
              <w:t>-12.05</w:t>
            </w:r>
          </w:p>
        </w:tc>
        <w:tc>
          <w:tcPr>
            <w:tcW w:w="1076" w:type="dxa"/>
            <w:shd w:val="clear" w:color="auto" w:fill="92D050"/>
            <w:noWrap/>
            <w:hideMark/>
          </w:tcPr>
          <w:p w14:paraId="6EC294E4" w14:textId="77777777" w:rsidR="00B1285C" w:rsidRPr="00B1285C" w:rsidRDefault="00B1285C" w:rsidP="00B1285C">
            <w:pPr>
              <w:rPr>
                <w:rFonts w:hint="eastAsia"/>
              </w:rPr>
            </w:pPr>
            <w:r w:rsidRPr="00B1285C">
              <w:t>24.24</w:t>
            </w:r>
          </w:p>
        </w:tc>
        <w:tc>
          <w:tcPr>
            <w:tcW w:w="1076" w:type="dxa"/>
            <w:shd w:val="clear" w:color="auto" w:fill="92D050"/>
            <w:noWrap/>
            <w:hideMark/>
          </w:tcPr>
          <w:p w14:paraId="39D6D734" w14:textId="77777777" w:rsidR="00B1285C" w:rsidRPr="00B1285C" w:rsidRDefault="00B1285C" w:rsidP="00B1285C">
            <w:pPr>
              <w:rPr>
                <w:rFonts w:hint="eastAsia"/>
              </w:rPr>
            </w:pPr>
            <w:r w:rsidRPr="00B1285C">
              <w:t>4.26</w:t>
            </w:r>
          </w:p>
        </w:tc>
        <w:tc>
          <w:tcPr>
            <w:tcW w:w="844" w:type="dxa"/>
            <w:shd w:val="clear" w:color="auto" w:fill="92D050"/>
            <w:noWrap/>
            <w:hideMark/>
          </w:tcPr>
          <w:p w14:paraId="020AC0C8" w14:textId="77777777" w:rsidR="00B1285C" w:rsidRPr="00B1285C" w:rsidRDefault="00B1285C" w:rsidP="00B1285C">
            <w:pPr>
              <w:rPr>
                <w:rFonts w:hint="eastAsia"/>
              </w:rPr>
            </w:pPr>
            <w:r w:rsidRPr="00B1285C">
              <w:t>23.13</w:t>
            </w:r>
          </w:p>
        </w:tc>
      </w:tr>
      <w:tr w:rsidR="00B1285C" w:rsidRPr="00B1285C" w14:paraId="2B67FED6" w14:textId="77777777" w:rsidTr="00B1285C">
        <w:trPr>
          <w:trHeight w:val="285"/>
        </w:trPr>
        <w:tc>
          <w:tcPr>
            <w:tcW w:w="1843" w:type="dxa"/>
            <w:noWrap/>
            <w:hideMark/>
          </w:tcPr>
          <w:p w14:paraId="1B30F02C" w14:textId="77777777" w:rsidR="00B1285C" w:rsidRPr="00B1285C" w:rsidRDefault="00B1285C">
            <w:pPr>
              <w:rPr>
                <w:rFonts w:hint="eastAsia"/>
              </w:rPr>
            </w:pPr>
            <w:r w:rsidRPr="00B1285C">
              <w:t>2025毛利率(%)</w:t>
            </w:r>
          </w:p>
        </w:tc>
        <w:tc>
          <w:tcPr>
            <w:tcW w:w="1452" w:type="dxa"/>
            <w:noWrap/>
            <w:hideMark/>
          </w:tcPr>
          <w:p w14:paraId="3F7A8C18" w14:textId="77777777" w:rsidR="00B1285C" w:rsidRPr="00B1285C" w:rsidRDefault="00B1285C" w:rsidP="00B1285C">
            <w:pPr>
              <w:rPr>
                <w:rFonts w:hint="eastAsia"/>
              </w:rPr>
            </w:pPr>
            <w:r w:rsidRPr="00B1285C">
              <w:t>36.85</w:t>
            </w:r>
          </w:p>
        </w:tc>
        <w:tc>
          <w:tcPr>
            <w:tcW w:w="1185" w:type="dxa"/>
            <w:noWrap/>
            <w:hideMark/>
          </w:tcPr>
          <w:p w14:paraId="5B5D52D4" w14:textId="77777777" w:rsidR="00B1285C" w:rsidRPr="00B1285C" w:rsidRDefault="00B1285C" w:rsidP="00B1285C">
            <w:pPr>
              <w:rPr>
                <w:rFonts w:hint="eastAsia"/>
              </w:rPr>
            </w:pPr>
            <w:r w:rsidRPr="00B1285C">
              <w:t>24.7</w:t>
            </w:r>
          </w:p>
        </w:tc>
        <w:tc>
          <w:tcPr>
            <w:tcW w:w="960" w:type="dxa"/>
            <w:noWrap/>
            <w:hideMark/>
          </w:tcPr>
          <w:p w14:paraId="263F6E40" w14:textId="77777777" w:rsidR="00B1285C" w:rsidRPr="00B1285C" w:rsidRDefault="00B1285C" w:rsidP="00B1285C">
            <w:pPr>
              <w:rPr>
                <w:rFonts w:hint="eastAsia"/>
              </w:rPr>
            </w:pPr>
            <w:r w:rsidRPr="00B1285C">
              <w:t>18.72</w:t>
            </w:r>
          </w:p>
        </w:tc>
        <w:tc>
          <w:tcPr>
            <w:tcW w:w="844" w:type="dxa"/>
            <w:noWrap/>
            <w:hideMark/>
          </w:tcPr>
          <w:p w14:paraId="6A7561EB" w14:textId="77777777" w:rsidR="00B1285C" w:rsidRPr="00B1285C" w:rsidRDefault="00B1285C" w:rsidP="00B1285C">
            <w:pPr>
              <w:rPr>
                <w:rFonts w:hint="eastAsia"/>
              </w:rPr>
            </w:pPr>
            <w:r w:rsidRPr="00B1285C">
              <w:t>37.49</w:t>
            </w:r>
          </w:p>
        </w:tc>
        <w:tc>
          <w:tcPr>
            <w:tcW w:w="844" w:type="dxa"/>
            <w:noWrap/>
            <w:hideMark/>
          </w:tcPr>
          <w:p w14:paraId="343A57F4" w14:textId="77777777" w:rsidR="00B1285C" w:rsidRPr="00B1285C" w:rsidRDefault="00B1285C" w:rsidP="00B1285C">
            <w:pPr>
              <w:rPr>
                <w:rFonts w:hint="eastAsia"/>
              </w:rPr>
            </w:pPr>
            <w:r w:rsidRPr="00B1285C">
              <w:t>31.43</w:t>
            </w:r>
          </w:p>
        </w:tc>
        <w:tc>
          <w:tcPr>
            <w:tcW w:w="728" w:type="dxa"/>
            <w:noWrap/>
            <w:hideMark/>
          </w:tcPr>
          <w:p w14:paraId="3D4CEE7A" w14:textId="77777777" w:rsidR="00B1285C" w:rsidRPr="00B1285C" w:rsidRDefault="00B1285C" w:rsidP="00B1285C">
            <w:pPr>
              <w:rPr>
                <w:rFonts w:hint="eastAsia"/>
              </w:rPr>
            </w:pPr>
            <w:r w:rsidRPr="00B1285C">
              <w:t>40.56</w:t>
            </w:r>
          </w:p>
        </w:tc>
        <w:tc>
          <w:tcPr>
            <w:tcW w:w="1076" w:type="dxa"/>
            <w:noWrap/>
            <w:hideMark/>
          </w:tcPr>
          <w:p w14:paraId="4B65990F" w14:textId="77777777" w:rsidR="00B1285C" w:rsidRPr="00B1285C" w:rsidRDefault="00B1285C" w:rsidP="00B1285C">
            <w:pPr>
              <w:rPr>
                <w:rFonts w:hint="eastAsia"/>
              </w:rPr>
            </w:pPr>
            <w:r w:rsidRPr="00B1285C">
              <w:t>21.98</w:t>
            </w:r>
          </w:p>
        </w:tc>
        <w:tc>
          <w:tcPr>
            <w:tcW w:w="1076" w:type="dxa"/>
            <w:noWrap/>
            <w:hideMark/>
          </w:tcPr>
          <w:p w14:paraId="13ADAD04" w14:textId="77777777" w:rsidR="00B1285C" w:rsidRPr="00B1285C" w:rsidRDefault="00B1285C" w:rsidP="00B1285C">
            <w:pPr>
              <w:rPr>
                <w:rFonts w:hint="eastAsia"/>
              </w:rPr>
            </w:pPr>
            <w:r w:rsidRPr="00B1285C">
              <w:t>27.16</w:t>
            </w:r>
          </w:p>
        </w:tc>
        <w:tc>
          <w:tcPr>
            <w:tcW w:w="844" w:type="dxa"/>
            <w:noWrap/>
            <w:hideMark/>
          </w:tcPr>
          <w:p w14:paraId="08D340C2" w14:textId="77777777" w:rsidR="00B1285C" w:rsidRPr="00B1285C" w:rsidRDefault="00B1285C" w:rsidP="00B1285C">
            <w:pPr>
              <w:rPr>
                <w:rFonts w:hint="eastAsia"/>
              </w:rPr>
            </w:pPr>
            <w:r w:rsidRPr="00B1285C">
              <w:t>30.28</w:t>
            </w:r>
          </w:p>
        </w:tc>
      </w:tr>
      <w:tr w:rsidR="00B1285C" w:rsidRPr="00B1285C" w14:paraId="2E144B66" w14:textId="77777777" w:rsidTr="00C319DA">
        <w:trPr>
          <w:trHeight w:val="285"/>
        </w:trPr>
        <w:tc>
          <w:tcPr>
            <w:tcW w:w="1843" w:type="dxa"/>
            <w:shd w:val="clear" w:color="auto" w:fill="92D050"/>
            <w:noWrap/>
            <w:hideMark/>
          </w:tcPr>
          <w:p w14:paraId="4FA81F99" w14:textId="77777777" w:rsidR="00B1285C" w:rsidRPr="00B1285C" w:rsidRDefault="00B1285C">
            <w:pPr>
              <w:rPr>
                <w:rFonts w:hint="eastAsia"/>
              </w:rPr>
            </w:pPr>
            <w:r w:rsidRPr="00B1285C">
              <w:t>2025毛利率YoY(%)</w:t>
            </w:r>
          </w:p>
        </w:tc>
        <w:tc>
          <w:tcPr>
            <w:tcW w:w="1452" w:type="dxa"/>
            <w:shd w:val="clear" w:color="auto" w:fill="92D050"/>
            <w:noWrap/>
            <w:hideMark/>
          </w:tcPr>
          <w:p w14:paraId="7FD111D6" w14:textId="77777777" w:rsidR="00B1285C" w:rsidRPr="00B1285C" w:rsidRDefault="00B1285C" w:rsidP="00B1285C">
            <w:pPr>
              <w:rPr>
                <w:rFonts w:hint="eastAsia"/>
              </w:rPr>
            </w:pPr>
            <w:r w:rsidRPr="00B1285C">
              <w:t>36.8</w:t>
            </w:r>
          </w:p>
        </w:tc>
        <w:tc>
          <w:tcPr>
            <w:tcW w:w="1185" w:type="dxa"/>
            <w:shd w:val="clear" w:color="auto" w:fill="92D050"/>
            <w:noWrap/>
            <w:hideMark/>
          </w:tcPr>
          <w:p w14:paraId="12A6361B" w14:textId="77777777" w:rsidR="00B1285C" w:rsidRPr="00B1285C" w:rsidRDefault="00B1285C" w:rsidP="00B1285C">
            <w:pPr>
              <w:rPr>
                <w:rFonts w:hint="eastAsia"/>
              </w:rPr>
            </w:pPr>
            <w:r w:rsidRPr="00B1285C">
              <w:t>24.83</w:t>
            </w:r>
          </w:p>
        </w:tc>
        <w:tc>
          <w:tcPr>
            <w:tcW w:w="960" w:type="dxa"/>
            <w:shd w:val="clear" w:color="auto" w:fill="92D050"/>
            <w:noWrap/>
            <w:hideMark/>
          </w:tcPr>
          <w:p w14:paraId="0D766AED" w14:textId="77777777" w:rsidR="00B1285C" w:rsidRPr="00B1285C" w:rsidRDefault="00B1285C" w:rsidP="00B1285C">
            <w:pPr>
              <w:rPr>
                <w:rFonts w:hint="eastAsia"/>
              </w:rPr>
            </w:pPr>
            <w:r w:rsidRPr="00B1285C">
              <w:t>18.82</w:t>
            </w:r>
          </w:p>
        </w:tc>
        <w:tc>
          <w:tcPr>
            <w:tcW w:w="844" w:type="dxa"/>
            <w:shd w:val="clear" w:color="auto" w:fill="92D050"/>
            <w:noWrap/>
            <w:hideMark/>
          </w:tcPr>
          <w:p w14:paraId="12F0B3A8" w14:textId="77777777" w:rsidR="00B1285C" w:rsidRPr="00B1285C" w:rsidRDefault="00B1285C" w:rsidP="00B1285C">
            <w:pPr>
              <w:rPr>
                <w:rFonts w:hint="eastAsia"/>
              </w:rPr>
            </w:pPr>
            <w:r w:rsidRPr="00B1285C">
              <w:t>39.25</w:t>
            </w:r>
          </w:p>
        </w:tc>
        <w:tc>
          <w:tcPr>
            <w:tcW w:w="844" w:type="dxa"/>
            <w:shd w:val="clear" w:color="auto" w:fill="92D050"/>
            <w:noWrap/>
            <w:hideMark/>
          </w:tcPr>
          <w:p w14:paraId="3728F84B" w14:textId="77777777" w:rsidR="00B1285C" w:rsidRPr="00B1285C" w:rsidRDefault="00B1285C" w:rsidP="00B1285C">
            <w:pPr>
              <w:rPr>
                <w:rFonts w:hint="eastAsia"/>
              </w:rPr>
            </w:pPr>
            <w:r w:rsidRPr="00B1285C">
              <w:t>31.76</w:t>
            </w:r>
          </w:p>
        </w:tc>
        <w:tc>
          <w:tcPr>
            <w:tcW w:w="728" w:type="dxa"/>
            <w:shd w:val="clear" w:color="auto" w:fill="FFC000"/>
            <w:noWrap/>
            <w:hideMark/>
          </w:tcPr>
          <w:p w14:paraId="39CA1AEE" w14:textId="77777777" w:rsidR="00B1285C" w:rsidRPr="00B1285C" w:rsidRDefault="00B1285C" w:rsidP="00B1285C">
            <w:pPr>
              <w:rPr>
                <w:rFonts w:hint="eastAsia"/>
              </w:rPr>
            </w:pPr>
            <w:r w:rsidRPr="00B1285C">
              <w:t>40.83</w:t>
            </w:r>
          </w:p>
        </w:tc>
        <w:tc>
          <w:tcPr>
            <w:tcW w:w="1076" w:type="dxa"/>
            <w:shd w:val="clear" w:color="auto" w:fill="92D050"/>
            <w:noWrap/>
            <w:hideMark/>
          </w:tcPr>
          <w:p w14:paraId="1977F375" w14:textId="77777777" w:rsidR="00B1285C" w:rsidRPr="00B1285C" w:rsidRDefault="00B1285C" w:rsidP="00B1285C">
            <w:pPr>
              <w:rPr>
                <w:rFonts w:hint="eastAsia"/>
              </w:rPr>
            </w:pPr>
            <w:r w:rsidRPr="00B1285C">
              <w:t>21.77</w:t>
            </w:r>
          </w:p>
        </w:tc>
        <w:tc>
          <w:tcPr>
            <w:tcW w:w="1076" w:type="dxa"/>
            <w:shd w:val="clear" w:color="auto" w:fill="92D050"/>
            <w:noWrap/>
            <w:hideMark/>
          </w:tcPr>
          <w:p w14:paraId="29C37E90" w14:textId="77777777" w:rsidR="00B1285C" w:rsidRPr="00B1285C" w:rsidRDefault="00B1285C" w:rsidP="00B1285C">
            <w:pPr>
              <w:rPr>
                <w:rFonts w:hint="eastAsia"/>
              </w:rPr>
            </w:pPr>
            <w:r w:rsidRPr="00B1285C">
              <w:t>27.23</w:t>
            </w:r>
          </w:p>
        </w:tc>
        <w:tc>
          <w:tcPr>
            <w:tcW w:w="844" w:type="dxa"/>
            <w:shd w:val="clear" w:color="auto" w:fill="92D050"/>
            <w:noWrap/>
            <w:hideMark/>
          </w:tcPr>
          <w:p w14:paraId="4BDB107C" w14:textId="77777777" w:rsidR="00B1285C" w:rsidRPr="00B1285C" w:rsidRDefault="00B1285C" w:rsidP="00B1285C">
            <w:pPr>
              <w:rPr>
                <w:rFonts w:hint="eastAsia"/>
              </w:rPr>
            </w:pPr>
            <w:r w:rsidRPr="00B1285C">
              <w:t>30.19</w:t>
            </w:r>
          </w:p>
        </w:tc>
      </w:tr>
      <w:tr w:rsidR="00B1285C" w:rsidRPr="00B1285C" w14:paraId="220CD648" w14:textId="77777777" w:rsidTr="00B1285C">
        <w:trPr>
          <w:trHeight w:val="285"/>
        </w:trPr>
        <w:tc>
          <w:tcPr>
            <w:tcW w:w="1843" w:type="dxa"/>
            <w:noWrap/>
            <w:hideMark/>
          </w:tcPr>
          <w:p w14:paraId="5B9D668A" w14:textId="77777777" w:rsidR="00B1285C" w:rsidRPr="00B1285C" w:rsidRDefault="00B1285C">
            <w:pPr>
              <w:rPr>
                <w:rFonts w:hint="eastAsia"/>
              </w:rPr>
            </w:pPr>
            <w:r w:rsidRPr="00B1285C">
              <w:t>2026Q1营收(亿元)</w:t>
            </w:r>
          </w:p>
        </w:tc>
        <w:tc>
          <w:tcPr>
            <w:tcW w:w="1452" w:type="dxa"/>
            <w:noWrap/>
            <w:hideMark/>
          </w:tcPr>
          <w:p w14:paraId="407397D8" w14:textId="77777777" w:rsidR="00B1285C" w:rsidRPr="00B1285C" w:rsidRDefault="00B1285C" w:rsidP="00B1285C">
            <w:pPr>
              <w:rPr>
                <w:rFonts w:hint="eastAsia"/>
              </w:rPr>
            </w:pPr>
            <w:r w:rsidRPr="00B1285C">
              <w:t>405.2</w:t>
            </w:r>
          </w:p>
        </w:tc>
        <w:tc>
          <w:tcPr>
            <w:tcW w:w="1185" w:type="dxa"/>
            <w:noWrap/>
            <w:hideMark/>
          </w:tcPr>
          <w:p w14:paraId="2D951FE6" w14:textId="77777777" w:rsidR="00B1285C" w:rsidRPr="00B1285C" w:rsidRDefault="00B1285C" w:rsidP="00B1285C">
            <w:pPr>
              <w:rPr>
                <w:rFonts w:hint="eastAsia"/>
              </w:rPr>
            </w:pPr>
            <w:r w:rsidRPr="00B1285C">
              <w:t>359.6</w:t>
            </w:r>
          </w:p>
        </w:tc>
        <w:tc>
          <w:tcPr>
            <w:tcW w:w="960" w:type="dxa"/>
            <w:noWrap/>
            <w:hideMark/>
          </w:tcPr>
          <w:p w14:paraId="4CF579A5" w14:textId="77777777" w:rsidR="00B1285C" w:rsidRPr="00B1285C" w:rsidRDefault="00B1285C" w:rsidP="00B1285C">
            <w:pPr>
              <w:rPr>
                <w:rFonts w:hint="eastAsia"/>
              </w:rPr>
            </w:pPr>
            <w:r w:rsidRPr="00B1285C">
              <w:t>365.22</w:t>
            </w:r>
          </w:p>
        </w:tc>
        <w:tc>
          <w:tcPr>
            <w:tcW w:w="844" w:type="dxa"/>
            <w:noWrap/>
            <w:hideMark/>
          </w:tcPr>
          <w:p w14:paraId="00488689" w14:textId="77777777" w:rsidR="00B1285C" w:rsidRPr="00B1285C" w:rsidRDefault="00B1285C" w:rsidP="00B1285C">
            <w:pPr>
              <w:rPr>
                <w:rFonts w:hint="eastAsia"/>
              </w:rPr>
            </w:pPr>
            <w:r w:rsidRPr="00B1285C">
              <w:t>86.49</w:t>
            </w:r>
          </w:p>
        </w:tc>
        <w:tc>
          <w:tcPr>
            <w:tcW w:w="844" w:type="dxa"/>
            <w:noWrap/>
            <w:hideMark/>
          </w:tcPr>
          <w:p w14:paraId="795DF634" w14:textId="77777777" w:rsidR="00B1285C" w:rsidRPr="00B1285C" w:rsidRDefault="00B1285C" w:rsidP="00B1285C">
            <w:pPr>
              <w:rPr>
                <w:rFonts w:hint="eastAsia"/>
              </w:rPr>
            </w:pPr>
            <w:r w:rsidRPr="00B1285C">
              <w:t>86.3</w:t>
            </w:r>
          </w:p>
        </w:tc>
        <w:tc>
          <w:tcPr>
            <w:tcW w:w="728" w:type="dxa"/>
            <w:noWrap/>
            <w:hideMark/>
          </w:tcPr>
          <w:p w14:paraId="24BB3130" w14:textId="77777777" w:rsidR="00B1285C" w:rsidRPr="00B1285C" w:rsidRDefault="00B1285C" w:rsidP="00B1285C">
            <w:pPr>
              <w:rPr>
                <w:rFonts w:hint="eastAsia"/>
              </w:rPr>
            </w:pPr>
            <w:r w:rsidRPr="00B1285C">
              <w:t>17.19</w:t>
            </w:r>
          </w:p>
        </w:tc>
        <w:tc>
          <w:tcPr>
            <w:tcW w:w="1076" w:type="dxa"/>
            <w:noWrap/>
            <w:hideMark/>
          </w:tcPr>
          <w:p w14:paraId="3C5ACFE3" w14:textId="77777777" w:rsidR="00B1285C" w:rsidRPr="00B1285C" w:rsidRDefault="00B1285C" w:rsidP="00B1285C">
            <w:pPr>
              <w:rPr>
                <w:rFonts w:hint="eastAsia"/>
              </w:rPr>
            </w:pPr>
            <w:r w:rsidRPr="00B1285C">
              <w:t>3259.44</w:t>
            </w:r>
          </w:p>
        </w:tc>
        <w:tc>
          <w:tcPr>
            <w:tcW w:w="1076" w:type="dxa"/>
            <w:noWrap/>
            <w:hideMark/>
          </w:tcPr>
          <w:p w14:paraId="02E5FBF4" w14:textId="77777777" w:rsidR="00B1285C" w:rsidRPr="00B1285C" w:rsidRDefault="00B1285C" w:rsidP="00B1285C">
            <w:pPr>
              <w:rPr>
                <w:rFonts w:hint="eastAsia"/>
              </w:rPr>
            </w:pPr>
            <w:r w:rsidRPr="00B1285C">
              <w:t>5006.96</w:t>
            </w:r>
          </w:p>
        </w:tc>
        <w:tc>
          <w:tcPr>
            <w:tcW w:w="844" w:type="dxa"/>
            <w:noWrap/>
            <w:hideMark/>
          </w:tcPr>
          <w:p w14:paraId="4BFF73DE" w14:textId="77777777" w:rsidR="00B1285C" w:rsidRPr="00B1285C" w:rsidRDefault="00B1285C" w:rsidP="00B1285C">
            <w:pPr>
              <w:rPr>
                <w:rFonts w:hint="eastAsia"/>
              </w:rPr>
            </w:pPr>
            <w:r w:rsidRPr="00B1285C">
              <w:t>109.85</w:t>
            </w:r>
          </w:p>
        </w:tc>
      </w:tr>
      <w:tr w:rsidR="00B1285C" w:rsidRPr="00B1285C" w14:paraId="4EE6E69A" w14:textId="77777777" w:rsidTr="00C319DA">
        <w:trPr>
          <w:trHeight w:val="285"/>
        </w:trPr>
        <w:tc>
          <w:tcPr>
            <w:tcW w:w="1843" w:type="dxa"/>
            <w:shd w:val="clear" w:color="auto" w:fill="92D050"/>
            <w:noWrap/>
            <w:hideMark/>
          </w:tcPr>
          <w:p w14:paraId="61854F56" w14:textId="77777777" w:rsidR="00B1285C" w:rsidRPr="00B1285C" w:rsidRDefault="00B1285C">
            <w:pPr>
              <w:rPr>
                <w:rFonts w:hint="eastAsia"/>
              </w:rPr>
            </w:pPr>
            <w:r w:rsidRPr="00B1285C">
              <w:t>2026Q1营收MoY(%)</w:t>
            </w:r>
          </w:p>
        </w:tc>
        <w:tc>
          <w:tcPr>
            <w:tcW w:w="1452" w:type="dxa"/>
            <w:shd w:val="clear" w:color="auto" w:fill="FFC000"/>
            <w:noWrap/>
            <w:hideMark/>
          </w:tcPr>
          <w:p w14:paraId="52418583" w14:textId="77777777" w:rsidR="00B1285C" w:rsidRPr="00B1285C" w:rsidRDefault="00B1285C" w:rsidP="00B1285C">
            <w:pPr>
              <w:rPr>
                <w:rFonts w:hint="eastAsia"/>
              </w:rPr>
            </w:pPr>
            <w:r w:rsidRPr="00B1285C">
              <w:t>97.05</w:t>
            </w:r>
          </w:p>
        </w:tc>
        <w:tc>
          <w:tcPr>
            <w:tcW w:w="1185" w:type="dxa"/>
            <w:shd w:val="clear" w:color="auto" w:fill="92D050"/>
            <w:noWrap/>
            <w:hideMark/>
          </w:tcPr>
          <w:p w14:paraId="36ABC250" w14:textId="77777777" w:rsidR="00B1285C" w:rsidRPr="00B1285C" w:rsidRDefault="00B1285C" w:rsidP="00B1285C">
            <w:pPr>
              <w:rPr>
                <w:rFonts w:hint="eastAsia"/>
              </w:rPr>
            </w:pPr>
            <w:r w:rsidRPr="00B1285C">
              <w:t>36.63</w:t>
            </w:r>
          </w:p>
        </w:tc>
        <w:tc>
          <w:tcPr>
            <w:tcW w:w="960" w:type="dxa"/>
            <w:shd w:val="clear" w:color="auto" w:fill="92D050"/>
            <w:noWrap/>
            <w:hideMark/>
          </w:tcPr>
          <w:p w14:paraId="764A5B17" w14:textId="77777777" w:rsidR="00B1285C" w:rsidRPr="00B1285C" w:rsidRDefault="00B1285C" w:rsidP="00B1285C">
            <w:pPr>
              <w:rPr>
                <w:rFonts w:hint="eastAsia"/>
              </w:rPr>
            </w:pPr>
            <w:r w:rsidRPr="00B1285C">
              <w:t>33.45</w:t>
            </w:r>
          </w:p>
        </w:tc>
        <w:tc>
          <w:tcPr>
            <w:tcW w:w="844" w:type="dxa"/>
            <w:shd w:val="clear" w:color="auto" w:fill="92D050"/>
            <w:noWrap/>
            <w:hideMark/>
          </w:tcPr>
          <w:p w14:paraId="1D956E01" w14:textId="77777777" w:rsidR="00B1285C" w:rsidRPr="00B1285C" w:rsidRDefault="00B1285C" w:rsidP="00B1285C">
            <w:pPr>
              <w:rPr>
                <w:rFonts w:hint="eastAsia"/>
              </w:rPr>
            </w:pPr>
            <w:r w:rsidRPr="00B1285C">
              <w:t>68.58</w:t>
            </w:r>
          </w:p>
        </w:tc>
        <w:tc>
          <w:tcPr>
            <w:tcW w:w="844" w:type="dxa"/>
            <w:shd w:val="clear" w:color="auto" w:fill="92D050"/>
            <w:noWrap/>
            <w:hideMark/>
          </w:tcPr>
          <w:p w14:paraId="08A9DE87" w14:textId="77777777" w:rsidR="00B1285C" w:rsidRPr="00B1285C" w:rsidRDefault="00B1285C" w:rsidP="00B1285C">
            <w:pPr>
              <w:rPr>
                <w:rFonts w:hint="eastAsia"/>
              </w:rPr>
            </w:pPr>
            <w:r w:rsidRPr="00B1285C">
              <w:t>11.86</w:t>
            </w:r>
          </w:p>
        </w:tc>
        <w:tc>
          <w:tcPr>
            <w:tcW w:w="728" w:type="dxa"/>
            <w:shd w:val="clear" w:color="auto" w:fill="92D050"/>
            <w:noWrap/>
            <w:hideMark/>
          </w:tcPr>
          <w:p w14:paraId="77CAA36D" w14:textId="77777777" w:rsidR="00B1285C" w:rsidRPr="00B1285C" w:rsidRDefault="00B1285C" w:rsidP="00B1285C">
            <w:pPr>
              <w:rPr>
                <w:rFonts w:hint="eastAsia"/>
              </w:rPr>
            </w:pPr>
            <w:r w:rsidRPr="00B1285C">
              <w:t>21.84</w:t>
            </w:r>
          </w:p>
        </w:tc>
        <w:tc>
          <w:tcPr>
            <w:tcW w:w="1076" w:type="dxa"/>
            <w:shd w:val="clear" w:color="auto" w:fill="92D050"/>
            <w:noWrap/>
            <w:hideMark/>
          </w:tcPr>
          <w:p w14:paraId="33EC8A41" w14:textId="77777777" w:rsidR="00B1285C" w:rsidRPr="00B1285C" w:rsidRDefault="00B1285C" w:rsidP="00B1285C">
            <w:pPr>
              <w:rPr>
                <w:rFonts w:hint="eastAsia"/>
              </w:rPr>
            </w:pPr>
            <w:r w:rsidRPr="00B1285C">
              <w:t>45.17</w:t>
            </w:r>
          </w:p>
        </w:tc>
        <w:tc>
          <w:tcPr>
            <w:tcW w:w="1076" w:type="dxa"/>
            <w:shd w:val="clear" w:color="auto" w:fill="92D050"/>
            <w:noWrap/>
            <w:hideMark/>
          </w:tcPr>
          <w:p w14:paraId="1480AA9F" w14:textId="77777777" w:rsidR="00B1285C" w:rsidRPr="00B1285C" w:rsidRDefault="00B1285C" w:rsidP="00B1285C">
            <w:pPr>
              <w:rPr>
                <w:rFonts w:hint="eastAsia"/>
              </w:rPr>
            </w:pPr>
            <w:r w:rsidRPr="00B1285C">
              <w:t>-0.18</w:t>
            </w:r>
          </w:p>
        </w:tc>
        <w:tc>
          <w:tcPr>
            <w:tcW w:w="844" w:type="dxa"/>
            <w:shd w:val="clear" w:color="auto" w:fill="92D050"/>
            <w:noWrap/>
            <w:hideMark/>
          </w:tcPr>
          <w:p w14:paraId="271E426C" w14:textId="77777777" w:rsidR="00B1285C" w:rsidRPr="00B1285C" w:rsidRDefault="00B1285C" w:rsidP="00B1285C">
            <w:pPr>
              <w:rPr>
                <w:rFonts w:hint="eastAsia"/>
              </w:rPr>
            </w:pPr>
            <w:r w:rsidRPr="00B1285C">
              <w:t>16.91</w:t>
            </w:r>
          </w:p>
        </w:tc>
      </w:tr>
      <w:tr w:rsidR="00B1285C" w:rsidRPr="00B1285C" w14:paraId="699F159A" w14:textId="77777777" w:rsidTr="00B1285C">
        <w:trPr>
          <w:trHeight w:val="285"/>
        </w:trPr>
        <w:tc>
          <w:tcPr>
            <w:tcW w:w="1843" w:type="dxa"/>
            <w:noWrap/>
            <w:hideMark/>
          </w:tcPr>
          <w:p w14:paraId="0B2972B9" w14:textId="77777777" w:rsidR="00B1285C" w:rsidRPr="00B1285C" w:rsidRDefault="00B1285C">
            <w:pPr>
              <w:rPr>
                <w:rFonts w:hint="eastAsia"/>
              </w:rPr>
            </w:pPr>
            <w:r w:rsidRPr="00B1285C">
              <w:t>2026Q1归母(亿元)</w:t>
            </w:r>
          </w:p>
        </w:tc>
        <w:tc>
          <w:tcPr>
            <w:tcW w:w="1452" w:type="dxa"/>
            <w:noWrap/>
            <w:hideMark/>
          </w:tcPr>
          <w:p w14:paraId="5022CF57" w14:textId="77777777" w:rsidR="00B1285C" w:rsidRPr="00B1285C" w:rsidRDefault="00B1285C" w:rsidP="00B1285C">
            <w:pPr>
              <w:rPr>
                <w:rFonts w:hint="eastAsia"/>
              </w:rPr>
            </w:pPr>
            <w:r w:rsidRPr="00B1285C">
              <w:t>106.61</w:t>
            </w:r>
          </w:p>
        </w:tc>
        <w:tc>
          <w:tcPr>
            <w:tcW w:w="1185" w:type="dxa"/>
            <w:noWrap/>
            <w:hideMark/>
          </w:tcPr>
          <w:p w14:paraId="627915EB" w14:textId="77777777" w:rsidR="00B1285C" w:rsidRPr="00B1285C" w:rsidRDefault="00B1285C" w:rsidP="00B1285C">
            <w:pPr>
              <w:rPr>
                <w:rFonts w:hint="eastAsia"/>
              </w:rPr>
            </w:pPr>
            <w:r w:rsidRPr="00B1285C">
              <w:t>53.03</w:t>
            </w:r>
          </w:p>
        </w:tc>
        <w:tc>
          <w:tcPr>
            <w:tcW w:w="960" w:type="dxa"/>
            <w:noWrap/>
            <w:hideMark/>
          </w:tcPr>
          <w:p w14:paraId="5A4AC5FD" w14:textId="77777777" w:rsidR="00B1285C" w:rsidRPr="00B1285C" w:rsidRDefault="00B1285C" w:rsidP="00B1285C">
            <w:pPr>
              <w:rPr>
                <w:rFonts w:hint="eastAsia"/>
              </w:rPr>
            </w:pPr>
            <w:r w:rsidRPr="00B1285C">
              <w:t>25.61</w:t>
            </w:r>
          </w:p>
        </w:tc>
        <w:tc>
          <w:tcPr>
            <w:tcW w:w="844" w:type="dxa"/>
            <w:noWrap/>
            <w:hideMark/>
          </w:tcPr>
          <w:p w14:paraId="019A7127" w14:textId="77777777" w:rsidR="00B1285C" w:rsidRPr="00B1285C" w:rsidRDefault="00B1285C" w:rsidP="00B1285C">
            <w:pPr>
              <w:rPr>
                <w:rFonts w:hint="eastAsia"/>
              </w:rPr>
            </w:pPr>
            <w:r w:rsidRPr="00B1285C">
              <w:t>8.4</w:t>
            </w:r>
          </w:p>
        </w:tc>
        <w:tc>
          <w:tcPr>
            <w:tcW w:w="844" w:type="dxa"/>
            <w:noWrap/>
            <w:hideMark/>
          </w:tcPr>
          <w:p w14:paraId="1CF38A69" w14:textId="77777777" w:rsidR="00B1285C" w:rsidRPr="00B1285C" w:rsidRDefault="00B1285C" w:rsidP="00B1285C">
            <w:pPr>
              <w:rPr>
                <w:rFonts w:hint="eastAsia"/>
              </w:rPr>
            </w:pPr>
            <w:r w:rsidRPr="00B1285C">
              <w:t>12.01</w:t>
            </w:r>
          </w:p>
        </w:tc>
        <w:tc>
          <w:tcPr>
            <w:tcW w:w="728" w:type="dxa"/>
            <w:noWrap/>
            <w:hideMark/>
          </w:tcPr>
          <w:p w14:paraId="46119C30" w14:textId="77777777" w:rsidR="00B1285C" w:rsidRPr="00B1285C" w:rsidRDefault="00B1285C" w:rsidP="00B1285C">
            <w:pPr>
              <w:rPr>
                <w:rFonts w:hint="eastAsia"/>
              </w:rPr>
            </w:pPr>
            <w:r w:rsidRPr="00B1285C">
              <w:t>-0.4</w:t>
            </w:r>
          </w:p>
        </w:tc>
        <w:tc>
          <w:tcPr>
            <w:tcW w:w="1076" w:type="dxa"/>
            <w:noWrap/>
            <w:hideMark/>
          </w:tcPr>
          <w:p w14:paraId="2CA1ABB4" w14:textId="77777777" w:rsidR="00B1285C" w:rsidRPr="00B1285C" w:rsidRDefault="00B1285C" w:rsidP="00B1285C">
            <w:pPr>
              <w:rPr>
                <w:rFonts w:hint="eastAsia"/>
              </w:rPr>
            </w:pPr>
            <w:r w:rsidRPr="00B1285C">
              <w:t>129.11</w:t>
            </w:r>
          </w:p>
        </w:tc>
        <w:tc>
          <w:tcPr>
            <w:tcW w:w="1076" w:type="dxa"/>
            <w:noWrap/>
            <w:hideMark/>
          </w:tcPr>
          <w:p w14:paraId="5144D47B" w14:textId="77777777" w:rsidR="00B1285C" w:rsidRPr="00B1285C" w:rsidRDefault="00B1285C" w:rsidP="00B1285C">
            <w:pPr>
              <w:rPr>
                <w:rFonts w:hint="eastAsia"/>
              </w:rPr>
            </w:pPr>
            <w:r w:rsidRPr="00B1285C">
              <w:t>388.29</w:t>
            </w:r>
          </w:p>
        </w:tc>
        <w:tc>
          <w:tcPr>
            <w:tcW w:w="844" w:type="dxa"/>
            <w:noWrap/>
            <w:hideMark/>
          </w:tcPr>
          <w:p w14:paraId="58986672" w14:textId="77777777" w:rsidR="00B1285C" w:rsidRPr="00B1285C" w:rsidRDefault="00B1285C" w:rsidP="00B1285C">
            <w:pPr>
              <w:rPr>
                <w:rFonts w:hint="eastAsia"/>
              </w:rPr>
            </w:pPr>
            <w:r w:rsidRPr="00B1285C">
              <w:t>3.98</w:t>
            </w:r>
          </w:p>
        </w:tc>
      </w:tr>
      <w:tr w:rsidR="00B1285C" w:rsidRPr="00B1285C" w14:paraId="102A5B99" w14:textId="77777777" w:rsidTr="00C319DA">
        <w:trPr>
          <w:trHeight w:val="285"/>
        </w:trPr>
        <w:tc>
          <w:tcPr>
            <w:tcW w:w="1843" w:type="dxa"/>
            <w:shd w:val="clear" w:color="auto" w:fill="92D050"/>
            <w:noWrap/>
            <w:hideMark/>
          </w:tcPr>
          <w:p w14:paraId="170CAE42" w14:textId="77777777" w:rsidR="00B1285C" w:rsidRPr="00B1285C" w:rsidRDefault="00B1285C">
            <w:pPr>
              <w:rPr>
                <w:rFonts w:hint="eastAsia"/>
              </w:rPr>
            </w:pPr>
            <w:r w:rsidRPr="00B1285C">
              <w:t>2026Q1归母MoY(%)</w:t>
            </w:r>
          </w:p>
        </w:tc>
        <w:tc>
          <w:tcPr>
            <w:tcW w:w="1452" w:type="dxa"/>
            <w:shd w:val="clear" w:color="auto" w:fill="92D050"/>
            <w:noWrap/>
            <w:hideMark/>
          </w:tcPr>
          <w:p w14:paraId="5C85D060" w14:textId="77777777" w:rsidR="00B1285C" w:rsidRPr="00B1285C" w:rsidRDefault="00B1285C" w:rsidP="00B1285C">
            <w:pPr>
              <w:rPr>
                <w:rFonts w:hint="eastAsia"/>
              </w:rPr>
            </w:pPr>
            <w:r w:rsidRPr="00B1285C">
              <w:t>145.63</w:t>
            </w:r>
          </w:p>
        </w:tc>
        <w:tc>
          <w:tcPr>
            <w:tcW w:w="1185" w:type="dxa"/>
            <w:shd w:val="clear" w:color="auto" w:fill="92D050"/>
            <w:noWrap/>
            <w:hideMark/>
          </w:tcPr>
          <w:p w14:paraId="1497C7C6" w14:textId="77777777" w:rsidR="00B1285C" w:rsidRPr="00B1285C" w:rsidRDefault="00B1285C" w:rsidP="00B1285C">
            <w:pPr>
              <w:rPr>
                <w:rFonts w:hint="eastAsia"/>
              </w:rPr>
            </w:pPr>
            <w:r w:rsidRPr="00B1285C">
              <w:t>56.54</w:t>
            </w:r>
          </w:p>
        </w:tc>
        <w:tc>
          <w:tcPr>
            <w:tcW w:w="960" w:type="dxa"/>
            <w:shd w:val="clear" w:color="auto" w:fill="92D050"/>
            <w:noWrap/>
            <w:hideMark/>
          </w:tcPr>
          <w:p w14:paraId="1DD7A2B1" w14:textId="77777777" w:rsidR="00B1285C" w:rsidRPr="00B1285C" w:rsidRDefault="00B1285C" w:rsidP="00B1285C">
            <w:pPr>
              <w:rPr>
                <w:rFonts w:hint="eastAsia"/>
              </w:rPr>
            </w:pPr>
            <w:r w:rsidRPr="00B1285C">
              <w:t>76.31</w:t>
            </w:r>
          </w:p>
        </w:tc>
        <w:tc>
          <w:tcPr>
            <w:tcW w:w="844" w:type="dxa"/>
            <w:shd w:val="clear" w:color="auto" w:fill="FFC000"/>
            <w:noWrap/>
            <w:hideMark/>
          </w:tcPr>
          <w:p w14:paraId="748916C5" w14:textId="77777777" w:rsidR="00B1285C" w:rsidRPr="00B1285C" w:rsidRDefault="00B1285C" w:rsidP="00B1285C">
            <w:pPr>
              <w:rPr>
                <w:rFonts w:hint="eastAsia"/>
              </w:rPr>
            </w:pPr>
            <w:r w:rsidRPr="00B1285C">
              <w:t>204.68</w:t>
            </w:r>
          </w:p>
        </w:tc>
        <w:tc>
          <w:tcPr>
            <w:tcW w:w="844" w:type="dxa"/>
            <w:shd w:val="clear" w:color="auto" w:fill="92D050"/>
            <w:noWrap/>
            <w:hideMark/>
          </w:tcPr>
          <w:p w14:paraId="4A3B85CB" w14:textId="77777777" w:rsidR="00B1285C" w:rsidRPr="00B1285C" w:rsidRDefault="00B1285C" w:rsidP="00B1285C">
            <w:pPr>
              <w:rPr>
                <w:rFonts w:hint="eastAsia"/>
              </w:rPr>
            </w:pPr>
            <w:r w:rsidRPr="00B1285C">
              <w:t>8.36</w:t>
            </w:r>
          </w:p>
        </w:tc>
        <w:tc>
          <w:tcPr>
            <w:tcW w:w="728" w:type="dxa"/>
            <w:shd w:val="clear" w:color="auto" w:fill="92D050"/>
            <w:noWrap/>
            <w:hideMark/>
          </w:tcPr>
          <w:p w14:paraId="68888AE5" w14:textId="77777777" w:rsidR="00B1285C" w:rsidRPr="00B1285C" w:rsidRDefault="00B1285C" w:rsidP="00B1285C">
            <w:pPr>
              <w:rPr>
                <w:rFonts w:hint="eastAsia"/>
              </w:rPr>
            </w:pPr>
            <w:r w:rsidRPr="00B1285C">
              <w:t>-74.76</w:t>
            </w:r>
          </w:p>
        </w:tc>
        <w:tc>
          <w:tcPr>
            <w:tcW w:w="1076" w:type="dxa"/>
            <w:shd w:val="clear" w:color="auto" w:fill="92D050"/>
            <w:noWrap/>
            <w:hideMark/>
          </w:tcPr>
          <w:p w14:paraId="59455E56" w14:textId="77777777" w:rsidR="00B1285C" w:rsidRPr="00B1285C" w:rsidRDefault="00B1285C" w:rsidP="00B1285C">
            <w:pPr>
              <w:rPr>
                <w:rFonts w:hint="eastAsia"/>
              </w:rPr>
            </w:pPr>
            <w:r w:rsidRPr="00B1285C">
              <w:t>56.54</w:t>
            </w:r>
          </w:p>
        </w:tc>
        <w:tc>
          <w:tcPr>
            <w:tcW w:w="1076" w:type="dxa"/>
            <w:shd w:val="clear" w:color="auto" w:fill="92D050"/>
            <w:noWrap/>
            <w:hideMark/>
          </w:tcPr>
          <w:p w14:paraId="5540FFB4" w14:textId="77777777" w:rsidR="00B1285C" w:rsidRPr="00B1285C" w:rsidRDefault="00B1285C" w:rsidP="00B1285C">
            <w:pPr>
              <w:rPr>
                <w:rFonts w:hint="eastAsia"/>
              </w:rPr>
            </w:pPr>
            <w:r w:rsidRPr="00B1285C">
              <w:t>-7.77</w:t>
            </w:r>
          </w:p>
        </w:tc>
        <w:tc>
          <w:tcPr>
            <w:tcW w:w="844" w:type="dxa"/>
            <w:shd w:val="clear" w:color="auto" w:fill="92D050"/>
            <w:noWrap/>
            <w:hideMark/>
          </w:tcPr>
          <w:p w14:paraId="399E7CE6" w14:textId="77777777" w:rsidR="00B1285C" w:rsidRPr="00B1285C" w:rsidRDefault="00B1285C" w:rsidP="00B1285C">
            <w:pPr>
              <w:rPr>
                <w:rFonts w:hint="eastAsia"/>
              </w:rPr>
            </w:pPr>
            <w:r w:rsidRPr="00B1285C">
              <w:t>-24.39</w:t>
            </w:r>
          </w:p>
        </w:tc>
      </w:tr>
      <w:tr w:rsidR="00B1285C" w:rsidRPr="00B1285C" w14:paraId="4E26E255" w14:textId="77777777" w:rsidTr="00B1285C">
        <w:trPr>
          <w:trHeight w:val="285"/>
        </w:trPr>
        <w:tc>
          <w:tcPr>
            <w:tcW w:w="1843" w:type="dxa"/>
            <w:noWrap/>
            <w:hideMark/>
          </w:tcPr>
          <w:p w14:paraId="4408C078" w14:textId="77777777" w:rsidR="00B1285C" w:rsidRPr="00B1285C" w:rsidRDefault="00B1285C">
            <w:pPr>
              <w:rPr>
                <w:rFonts w:hint="eastAsia"/>
              </w:rPr>
            </w:pPr>
            <w:r w:rsidRPr="00B1285C">
              <w:t>2026Q1扣非归母(亿元)</w:t>
            </w:r>
          </w:p>
        </w:tc>
        <w:tc>
          <w:tcPr>
            <w:tcW w:w="1452" w:type="dxa"/>
            <w:noWrap/>
            <w:hideMark/>
          </w:tcPr>
          <w:p w14:paraId="1ECC84CD" w14:textId="77777777" w:rsidR="00B1285C" w:rsidRPr="00B1285C" w:rsidRDefault="00B1285C" w:rsidP="00B1285C">
            <w:pPr>
              <w:rPr>
                <w:rFonts w:hint="eastAsia"/>
              </w:rPr>
            </w:pPr>
            <w:r w:rsidRPr="00B1285C">
              <w:t>101.75</w:t>
            </w:r>
          </w:p>
        </w:tc>
        <w:tc>
          <w:tcPr>
            <w:tcW w:w="1185" w:type="dxa"/>
            <w:noWrap/>
            <w:hideMark/>
          </w:tcPr>
          <w:p w14:paraId="270F71B5" w14:textId="77777777" w:rsidR="00B1285C" w:rsidRPr="00B1285C" w:rsidRDefault="00B1285C" w:rsidP="00B1285C">
            <w:pPr>
              <w:rPr>
                <w:rFonts w:hint="eastAsia"/>
              </w:rPr>
            </w:pPr>
            <w:r w:rsidRPr="00B1285C">
              <w:t>51.3</w:t>
            </w:r>
          </w:p>
        </w:tc>
        <w:tc>
          <w:tcPr>
            <w:tcW w:w="960" w:type="dxa"/>
            <w:noWrap/>
            <w:hideMark/>
          </w:tcPr>
          <w:p w14:paraId="168A004D" w14:textId="77777777" w:rsidR="00B1285C" w:rsidRPr="00B1285C" w:rsidRDefault="00B1285C" w:rsidP="00B1285C">
            <w:pPr>
              <w:rPr>
                <w:rFonts w:hint="eastAsia"/>
              </w:rPr>
            </w:pPr>
            <w:r w:rsidRPr="00B1285C">
              <w:t>25.11</w:t>
            </w:r>
          </w:p>
        </w:tc>
        <w:tc>
          <w:tcPr>
            <w:tcW w:w="844" w:type="dxa"/>
            <w:noWrap/>
            <w:hideMark/>
          </w:tcPr>
          <w:p w14:paraId="473A51C1" w14:textId="77777777" w:rsidR="00B1285C" w:rsidRPr="00B1285C" w:rsidRDefault="00B1285C" w:rsidP="00B1285C">
            <w:pPr>
              <w:rPr>
                <w:rFonts w:hint="eastAsia"/>
              </w:rPr>
            </w:pPr>
            <w:r w:rsidRPr="00B1285C">
              <w:t>8.22</w:t>
            </w:r>
          </w:p>
        </w:tc>
        <w:tc>
          <w:tcPr>
            <w:tcW w:w="844" w:type="dxa"/>
            <w:noWrap/>
            <w:hideMark/>
          </w:tcPr>
          <w:p w14:paraId="235F3367" w14:textId="77777777" w:rsidR="00B1285C" w:rsidRPr="00B1285C" w:rsidRDefault="00B1285C" w:rsidP="00B1285C">
            <w:pPr>
              <w:rPr>
                <w:rFonts w:hint="eastAsia"/>
              </w:rPr>
            </w:pPr>
            <w:r w:rsidRPr="00B1285C">
              <w:t>11.72</w:t>
            </w:r>
          </w:p>
        </w:tc>
        <w:tc>
          <w:tcPr>
            <w:tcW w:w="728" w:type="dxa"/>
            <w:noWrap/>
            <w:hideMark/>
          </w:tcPr>
          <w:p w14:paraId="1643CB8A" w14:textId="77777777" w:rsidR="00B1285C" w:rsidRPr="00B1285C" w:rsidRDefault="00B1285C" w:rsidP="00B1285C">
            <w:pPr>
              <w:rPr>
                <w:rFonts w:hint="eastAsia"/>
              </w:rPr>
            </w:pPr>
            <w:r w:rsidRPr="00B1285C">
              <w:t>-0.84</w:t>
            </w:r>
          </w:p>
        </w:tc>
        <w:tc>
          <w:tcPr>
            <w:tcW w:w="1076" w:type="dxa"/>
            <w:noWrap/>
            <w:hideMark/>
          </w:tcPr>
          <w:p w14:paraId="41E42DCC" w14:textId="77777777" w:rsidR="00B1285C" w:rsidRPr="00B1285C" w:rsidRDefault="00B1285C" w:rsidP="00B1285C">
            <w:pPr>
              <w:rPr>
                <w:rFonts w:hint="eastAsia"/>
              </w:rPr>
            </w:pPr>
            <w:r w:rsidRPr="00B1285C">
              <w:t>119.75</w:t>
            </w:r>
          </w:p>
        </w:tc>
        <w:tc>
          <w:tcPr>
            <w:tcW w:w="1076" w:type="dxa"/>
            <w:noWrap/>
            <w:hideMark/>
          </w:tcPr>
          <w:p w14:paraId="69BDBB95" w14:textId="77777777" w:rsidR="00B1285C" w:rsidRPr="00B1285C" w:rsidRDefault="00B1285C" w:rsidP="00B1285C">
            <w:pPr>
              <w:rPr>
                <w:rFonts w:hint="eastAsia"/>
              </w:rPr>
            </w:pPr>
            <w:r w:rsidRPr="00B1285C">
              <w:t>363.49</w:t>
            </w:r>
          </w:p>
        </w:tc>
        <w:tc>
          <w:tcPr>
            <w:tcW w:w="844" w:type="dxa"/>
            <w:noWrap/>
            <w:hideMark/>
          </w:tcPr>
          <w:p w14:paraId="2ED2201E" w14:textId="77777777" w:rsidR="00B1285C" w:rsidRPr="00B1285C" w:rsidRDefault="00B1285C" w:rsidP="00B1285C">
            <w:pPr>
              <w:rPr>
                <w:rFonts w:hint="eastAsia"/>
              </w:rPr>
            </w:pPr>
            <w:r w:rsidRPr="00B1285C">
              <w:t>3.42</w:t>
            </w:r>
          </w:p>
        </w:tc>
      </w:tr>
      <w:tr w:rsidR="00B1285C" w:rsidRPr="00B1285C" w14:paraId="5C509122" w14:textId="77777777" w:rsidTr="00C319DA">
        <w:trPr>
          <w:trHeight w:val="285"/>
        </w:trPr>
        <w:tc>
          <w:tcPr>
            <w:tcW w:w="1843" w:type="dxa"/>
            <w:shd w:val="clear" w:color="auto" w:fill="92D050"/>
            <w:noWrap/>
            <w:hideMark/>
          </w:tcPr>
          <w:p w14:paraId="44C5C300" w14:textId="77777777" w:rsidR="00B1285C" w:rsidRPr="00B1285C" w:rsidRDefault="00B1285C">
            <w:pPr>
              <w:rPr>
                <w:rFonts w:hint="eastAsia"/>
              </w:rPr>
            </w:pPr>
            <w:r w:rsidRPr="00B1285C">
              <w:t>2026Q1扣非归</w:t>
            </w:r>
            <w:r w:rsidRPr="00B1285C">
              <w:lastRenderedPageBreak/>
              <w:t>母MoY(%)</w:t>
            </w:r>
          </w:p>
        </w:tc>
        <w:tc>
          <w:tcPr>
            <w:tcW w:w="1452" w:type="dxa"/>
            <w:shd w:val="clear" w:color="auto" w:fill="92D050"/>
            <w:noWrap/>
            <w:hideMark/>
          </w:tcPr>
          <w:p w14:paraId="71D6B4F5" w14:textId="77777777" w:rsidR="00B1285C" w:rsidRPr="00B1285C" w:rsidRDefault="00B1285C" w:rsidP="00B1285C">
            <w:pPr>
              <w:rPr>
                <w:rFonts w:hint="eastAsia"/>
              </w:rPr>
            </w:pPr>
            <w:r w:rsidRPr="00B1285C">
              <w:lastRenderedPageBreak/>
              <w:t>143.69</w:t>
            </w:r>
          </w:p>
        </w:tc>
        <w:tc>
          <w:tcPr>
            <w:tcW w:w="1185" w:type="dxa"/>
            <w:shd w:val="clear" w:color="auto" w:fill="92D050"/>
            <w:noWrap/>
            <w:hideMark/>
          </w:tcPr>
          <w:p w14:paraId="54E912AA" w14:textId="77777777" w:rsidR="00B1285C" w:rsidRPr="00B1285C" w:rsidRDefault="00B1285C" w:rsidP="00B1285C">
            <w:pPr>
              <w:rPr>
                <w:rFonts w:hint="eastAsia"/>
              </w:rPr>
            </w:pPr>
            <w:r w:rsidRPr="00B1285C">
              <w:t>53.45</w:t>
            </w:r>
          </w:p>
        </w:tc>
        <w:tc>
          <w:tcPr>
            <w:tcW w:w="960" w:type="dxa"/>
            <w:shd w:val="clear" w:color="auto" w:fill="92D050"/>
            <w:noWrap/>
            <w:hideMark/>
          </w:tcPr>
          <w:p w14:paraId="0C7DE0BF" w14:textId="77777777" w:rsidR="00B1285C" w:rsidRPr="00B1285C" w:rsidRDefault="00B1285C" w:rsidP="00B1285C">
            <w:pPr>
              <w:rPr>
                <w:rFonts w:hint="eastAsia"/>
              </w:rPr>
            </w:pPr>
            <w:r w:rsidRPr="00B1285C">
              <w:t>116.6</w:t>
            </w:r>
          </w:p>
        </w:tc>
        <w:tc>
          <w:tcPr>
            <w:tcW w:w="844" w:type="dxa"/>
            <w:shd w:val="clear" w:color="auto" w:fill="FFC000"/>
            <w:noWrap/>
            <w:hideMark/>
          </w:tcPr>
          <w:p w14:paraId="5423C2D2" w14:textId="77777777" w:rsidR="00B1285C" w:rsidRPr="00B1285C" w:rsidRDefault="00B1285C" w:rsidP="00B1285C">
            <w:pPr>
              <w:rPr>
                <w:rFonts w:hint="eastAsia"/>
              </w:rPr>
            </w:pPr>
            <w:r w:rsidRPr="00B1285C">
              <w:t>523.3</w:t>
            </w:r>
          </w:p>
        </w:tc>
        <w:tc>
          <w:tcPr>
            <w:tcW w:w="844" w:type="dxa"/>
            <w:shd w:val="clear" w:color="auto" w:fill="92D050"/>
            <w:noWrap/>
            <w:hideMark/>
          </w:tcPr>
          <w:p w14:paraId="7AF5DE68" w14:textId="77777777" w:rsidR="00B1285C" w:rsidRPr="00B1285C" w:rsidRDefault="00B1285C" w:rsidP="00B1285C">
            <w:pPr>
              <w:rPr>
                <w:rFonts w:hint="eastAsia"/>
              </w:rPr>
            </w:pPr>
            <w:r w:rsidRPr="00B1285C">
              <w:t>9.95</w:t>
            </w:r>
          </w:p>
        </w:tc>
        <w:tc>
          <w:tcPr>
            <w:tcW w:w="728" w:type="dxa"/>
            <w:shd w:val="clear" w:color="auto" w:fill="92D050"/>
            <w:noWrap/>
            <w:hideMark/>
          </w:tcPr>
          <w:p w14:paraId="4562401B" w14:textId="77777777" w:rsidR="00B1285C" w:rsidRPr="00B1285C" w:rsidRDefault="00B1285C" w:rsidP="00B1285C">
            <w:pPr>
              <w:rPr>
                <w:rFonts w:hint="eastAsia"/>
              </w:rPr>
            </w:pPr>
            <w:r w:rsidRPr="00B1285C">
              <w:t>-</w:t>
            </w:r>
            <w:r w:rsidRPr="00B1285C">
              <w:lastRenderedPageBreak/>
              <w:t>66.87</w:t>
            </w:r>
          </w:p>
        </w:tc>
        <w:tc>
          <w:tcPr>
            <w:tcW w:w="1076" w:type="dxa"/>
            <w:shd w:val="clear" w:color="auto" w:fill="92D050"/>
            <w:noWrap/>
            <w:hideMark/>
          </w:tcPr>
          <w:p w14:paraId="65421D41" w14:textId="77777777" w:rsidR="00B1285C" w:rsidRPr="00B1285C" w:rsidRDefault="00B1285C" w:rsidP="00B1285C">
            <w:pPr>
              <w:rPr>
                <w:rFonts w:hint="eastAsia"/>
              </w:rPr>
            </w:pPr>
            <w:r w:rsidRPr="00B1285C">
              <w:lastRenderedPageBreak/>
              <w:t>60.7</w:t>
            </w:r>
          </w:p>
        </w:tc>
        <w:tc>
          <w:tcPr>
            <w:tcW w:w="1076" w:type="dxa"/>
            <w:shd w:val="clear" w:color="auto" w:fill="92D050"/>
            <w:noWrap/>
            <w:hideMark/>
          </w:tcPr>
          <w:p w14:paraId="34693176" w14:textId="77777777" w:rsidR="00B1285C" w:rsidRPr="00B1285C" w:rsidRDefault="00B1285C" w:rsidP="00B1285C">
            <w:pPr>
              <w:rPr>
                <w:rFonts w:hint="eastAsia"/>
              </w:rPr>
            </w:pPr>
            <w:r w:rsidRPr="00B1285C">
              <w:t>-9.06</w:t>
            </w:r>
          </w:p>
        </w:tc>
        <w:tc>
          <w:tcPr>
            <w:tcW w:w="844" w:type="dxa"/>
            <w:shd w:val="clear" w:color="auto" w:fill="92D050"/>
            <w:noWrap/>
            <w:hideMark/>
          </w:tcPr>
          <w:p w14:paraId="429B5675" w14:textId="77777777" w:rsidR="00B1285C" w:rsidRPr="00B1285C" w:rsidRDefault="00B1285C" w:rsidP="00B1285C">
            <w:pPr>
              <w:rPr>
                <w:rFonts w:hint="eastAsia"/>
              </w:rPr>
            </w:pPr>
            <w:r w:rsidRPr="00B1285C">
              <w:t>-29.08</w:t>
            </w:r>
          </w:p>
        </w:tc>
      </w:tr>
      <w:tr w:rsidR="00B1285C" w:rsidRPr="00B1285C" w14:paraId="3FC27B67" w14:textId="77777777" w:rsidTr="00B1285C">
        <w:trPr>
          <w:trHeight w:val="285"/>
        </w:trPr>
        <w:tc>
          <w:tcPr>
            <w:tcW w:w="1843" w:type="dxa"/>
            <w:noWrap/>
            <w:hideMark/>
          </w:tcPr>
          <w:p w14:paraId="19DC9BE5" w14:textId="77777777" w:rsidR="00B1285C" w:rsidRPr="00B1285C" w:rsidRDefault="00B1285C">
            <w:pPr>
              <w:rPr>
                <w:rFonts w:hint="eastAsia"/>
              </w:rPr>
            </w:pPr>
            <w:r w:rsidRPr="00B1285C">
              <w:t>2026Q1毛利率(%)</w:t>
            </w:r>
          </w:p>
        </w:tc>
        <w:tc>
          <w:tcPr>
            <w:tcW w:w="1452" w:type="dxa"/>
            <w:noWrap/>
            <w:hideMark/>
          </w:tcPr>
          <w:p w14:paraId="3F55722A" w14:textId="77777777" w:rsidR="00B1285C" w:rsidRPr="00B1285C" w:rsidRDefault="00B1285C" w:rsidP="00B1285C">
            <w:pPr>
              <w:rPr>
                <w:rFonts w:hint="eastAsia"/>
              </w:rPr>
            </w:pPr>
            <w:r w:rsidRPr="00B1285C">
              <w:t>41.29</w:t>
            </w:r>
          </w:p>
        </w:tc>
        <w:tc>
          <w:tcPr>
            <w:tcW w:w="1185" w:type="dxa"/>
            <w:noWrap/>
            <w:hideMark/>
          </w:tcPr>
          <w:p w14:paraId="4C098428" w14:textId="77777777" w:rsidR="00B1285C" w:rsidRPr="00B1285C" w:rsidRDefault="00B1285C" w:rsidP="00B1285C">
            <w:pPr>
              <w:rPr>
                <w:rFonts w:hint="eastAsia"/>
              </w:rPr>
            </w:pPr>
            <w:r w:rsidRPr="00B1285C">
              <w:t>25.53</w:t>
            </w:r>
          </w:p>
        </w:tc>
        <w:tc>
          <w:tcPr>
            <w:tcW w:w="960" w:type="dxa"/>
            <w:noWrap/>
            <w:hideMark/>
          </w:tcPr>
          <w:p w14:paraId="241FD6A3" w14:textId="77777777" w:rsidR="00B1285C" w:rsidRPr="00B1285C" w:rsidRDefault="00B1285C" w:rsidP="00B1285C">
            <w:pPr>
              <w:rPr>
                <w:rFonts w:hint="eastAsia"/>
              </w:rPr>
            </w:pPr>
            <w:r w:rsidRPr="00B1285C">
              <w:t>23.86</w:t>
            </w:r>
          </w:p>
        </w:tc>
        <w:tc>
          <w:tcPr>
            <w:tcW w:w="844" w:type="dxa"/>
            <w:noWrap/>
            <w:hideMark/>
          </w:tcPr>
          <w:p w14:paraId="7479F877" w14:textId="77777777" w:rsidR="00B1285C" w:rsidRPr="00B1285C" w:rsidRDefault="00B1285C" w:rsidP="00B1285C">
            <w:pPr>
              <w:rPr>
                <w:rFonts w:hint="eastAsia"/>
              </w:rPr>
            </w:pPr>
            <w:r w:rsidRPr="00B1285C">
              <w:t>37.58</w:t>
            </w:r>
          </w:p>
        </w:tc>
        <w:tc>
          <w:tcPr>
            <w:tcW w:w="844" w:type="dxa"/>
            <w:noWrap/>
            <w:hideMark/>
          </w:tcPr>
          <w:p w14:paraId="063DD17D" w14:textId="77777777" w:rsidR="00B1285C" w:rsidRPr="00B1285C" w:rsidRDefault="00B1285C" w:rsidP="00B1285C">
            <w:pPr>
              <w:rPr>
                <w:rFonts w:hint="eastAsia"/>
              </w:rPr>
            </w:pPr>
            <w:r w:rsidRPr="00B1285C">
              <w:t>30.96</w:t>
            </w:r>
          </w:p>
        </w:tc>
        <w:tc>
          <w:tcPr>
            <w:tcW w:w="728" w:type="dxa"/>
            <w:noWrap/>
            <w:hideMark/>
          </w:tcPr>
          <w:p w14:paraId="0C9A5D63" w14:textId="77777777" w:rsidR="00B1285C" w:rsidRPr="00B1285C" w:rsidRDefault="00B1285C" w:rsidP="00B1285C">
            <w:pPr>
              <w:rPr>
                <w:rFonts w:hint="eastAsia"/>
              </w:rPr>
            </w:pPr>
            <w:r w:rsidRPr="00B1285C">
              <w:t>41.58</w:t>
            </w:r>
          </w:p>
        </w:tc>
        <w:tc>
          <w:tcPr>
            <w:tcW w:w="1076" w:type="dxa"/>
            <w:noWrap/>
            <w:hideMark/>
          </w:tcPr>
          <w:p w14:paraId="18FD628E" w14:textId="77777777" w:rsidR="00B1285C" w:rsidRPr="00B1285C" w:rsidRDefault="00B1285C" w:rsidP="00B1285C">
            <w:pPr>
              <w:rPr>
                <w:rFonts w:hint="eastAsia"/>
              </w:rPr>
            </w:pPr>
            <w:r w:rsidRPr="00B1285C">
              <w:t>21.72</w:t>
            </w:r>
          </w:p>
        </w:tc>
        <w:tc>
          <w:tcPr>
            <w:tcW w:w="1076" w:type="dxa"/>
            <w:noWrap/>
            <w:hideMark/>
          </w:tcPr>
          <w:p w14:paraId="4BBA8EEB" w14:textId="77777777" w:rsidR="00B1285C" w:rsidRPr="00B1285C" w:rsidRDefault="00B1285C" w:rsidP="00B1285C">
            <w:pPr>
              <w:rPr>
                <w:rFonts w:hint="eastAsia"/>
              </w:rPr>
            </w:pPr>
            <w:r w:rsidRPr="00B1285C">
              <w:t>25.73</w:t>
            </w:r>
          </w:p>
        </w:tc>
        <w:tc>
          <w:tcPr>
            <w:tcW w:w="844" w:type="dxa"/>
            <w:noWrap/>
            <w:hideMark/>
          </w:tcPr>
          <w:p w14:paraId="4F09A317" w14:textId="77777777" w:rsidR="00B1285C" w:rsidRPr="00B1285C" w:rsidRDefault="00B1285C" w:rsidP="00B1285C">
            <w:pPr>
              <w:rPr>
                <w:rFonts w:hint="eastAsia"/>
              </w:rPr>
            </w:pPr>
            <w:r w:rsidRPr="00B1285C">
              <w:t>30.24</w:t>
            </w:r>
          </w:p>
        </w:tc>
      </w:tr>
      <w:tr w:rsidR="00B1285C" w:rsidRPr="00B1285C" w14:paraId="00477CE1" w14:textId="77777777" w:rsidTr="00C319DA">
        <w:trPr>
          <w:trHeight w:val="285"/>
        </w:trPr>
        <w:tc>
          <w:tcPr>
            <w:tcW w:w="1843" w:type="dxa"/>
            <w:shd w:val="clear" w:color="auto" w:fill="92D050"/>
            <w:noWrap/>
            <w:hideMark/>
          </w:tcPr>
          <w:p w14:paraId="2304F44A" w14:textId="77777777" w:rsidR="00B1285C" w:rsidRPr="00B1285C" w:rsidRDefault="00B1285C">
            <w:pPr>
              <w:rPr>
                <w:rFonts w:hint="eastAsia"/>
              </w:rPr>
            </w:pPr>
            <w:r w:rsidRPr="00B1285C">
              <w:t>2026Q1毛利率MoY(%)</w:t>
            </w:r>
          </w:p>
        </w:tc>
        <w:tc>
          <w:tcPr>
            <w:tcW w:w="1452" w:type="dxa"/>
            <w:shd w:val="clear" w:color="auto" w:fill="92D050"/>
            <w:noWrap/>
            <w:hideMark/>
          </w:tcPr>
          <w:p w14:paraId="101C7482" w14:textId="77777777" w:rsidR="00B1285C" w:rsidRPr="00B1285C" w:rsidRDefault="00B1285C" w:rsidP="00B1285C">
            <w:pPr>
              <w:rPr>
                <w:rFonts w:hint="eastAsia"/>
              </w:rPr>
            </w:pPr>
            <w:r w:rsidRPr="00B1285C">
              <w:t>41.19</w:t>
            </w:r>
          </w:p>
        </w:tc>
        <w:tc>
          <w:tcPr>
            <w:tcW w:w="1185" w:type="dxa"/>
            <w:shd w:val="clear" w:color="auto" w:fill="92D050"/>
            <w:noWrap/>
            <w:hideMark/>
          </w:tcPr>
          <w:p w14:paraId="2EAE467E" w14:textId="77777777" w:rsidR="00B1285C" w:rsidRPr="00B1285C" w:rsidRDefault="00B1285C" w:rsidP="00B1285C">
            <w:pPr>
              <w:rPr>
                <w:rFonts w:hint="eastAsia"/>
              </w:rPr>
            </w:pPr>
            <w:r w:rsidRPr="00B1285C">
              <w:t>25.64</w:t>
            </w:r>
          </w:p>
        </w:tc>
        <w:tc>
          <w:tcPr>
            <w:tcW w:w="960" w:type="dxa"/>
            <w:shd w:val="clear" w:color="auto" w:fill="92D050"/>
            <w:noWrap/>
            <w:hideMark/>
          </w:tcPr>
          <w:p w14:paraId="6ED30A24" w14:textId="77777777" w:rsidR="00B1285C" w:rsidRPr="00B1285C" w:rsidRDefault="00B1285C" w:rsidP="00B1285C">
            <w:pPr>
              <w:rPr>
                <w:rFonts w:hint="eastAsia"/>
              </w:rPr>
            </w:pPr>
            <w:r w:rsidRPr="00B1285C">
              <w:t>24.04</w:t>
            </w:r>
          </w:p>
        </w:tc>
        <w:tc>
          <w:tcPr>
            <w:tcW w:w="844" w:type="dxa"/>
            <w:shd w:val="clear" w:color="auto" w:fill="92D050"/>
            <w:noWrap/>
            <w:hideMark/>
          </w:tcPr>
          <w:p w14:paraId="3138F406" w14:textId="77777777" w:rsidR="00B1285C" w:rsidRPr="00B1285C" w:rsidRDefault="00B1285C" w:rsidP="00B1285C">
            <w:pPr>
              <w:rPr>
                <w:rFonts w:hint="eastAsia"/>
              </w:rPr>
            </w:pPr>
            <w:r w:rsidRPr="00B1285C">
              <w:t>37.84</w:t>
            </w:r>
          </w:p>
        </w:tc>
        <w:tc>
          <w:tcPr>
            <w:tcW w:w="844" w:type="dxa"/>
            <w:shd w:val="clear" w:color="auto" w:fill="92D050"/>
            <w:noWrap/>
            <w:hideMark/>
          </w:tcPr>
          <w:p w14:paraId="70F66836" w14:textId="77777777" w:rsidR="00B1285C" w:rsidRPr="00B1285C" w:rsidRDefault="00B1285C" w:rsidP="00B1285C">
            <w:pPr>
              <w:rPr>
                <w:rFonts w:hint="eastAsia"/>
              </w:rPr>
            </w:pPr>
            <w:r w:rsidRPr="00B1285C">
              <w:t>31.11</w:t>
            </w:r>
          </w:p>
        </w:tc>
        <w:tc>
          <w:tcPr>
            <w:tcW w:w="728" w:type="dxa"/>
            <w:shd w:val="clear" w:color="auto" w:fill="FFC000"/>
            <w:noWrap/>
            <w:hideMark/>
          </w:tcPr>
          <w:p w14:paraId="3808DE3F" w14:textId="77777777" w:rsidR="00B1285C" w:rsidRPr="00B1285C" w:rsidRDefault="00B1285C" w:rsidP="00B1285C">
            <w:pPr>
              <w:rPr>
                <w:rFonts w:hint="eastAsia"/>
              </w:rPr>
            </w:pPr>
            <w:r w:rsidRPr="00B1285C">
              <w:t>41.37</w:t>
            </w:r>
          </w:p>
        </w:tc>
        <w:tc>
          <w:tcPr>
            <w:tcW w:w="1076" w:type="dxa"/>
            <w:shd w:val="clear" w:color="auto" w:fill="92D050"/>
            <w:noWrap/>
            <w:hideMark/>
          </w:tcPr>
          <w:p w14:paraId="4742EFD4" w14:textId="77777777" w:rsidR="00B1285C" w:rsidRPr="00B1285C" w:rsidRDefault="00B1285C" w:rsidP="00B1285C">
            <w:pPr>
              <w:rPr>
                <w:rFonts w:hint="eastAsia"/>
              </w:rPr>
            </w:pPr>
            <w:r w:rsidRPr="00B1285C">
              <w:t>21.59</w:t>
            </w:r>
          </w:p>
        </w:tc>
        <w:tc>
          <w:tcPr>
            <w:tcW w:w="1076" w:type="dxa"/>
            <w:shd w:val="clear" w:color="auto" w:fill="92D050"/>
            <w:noWrap/>
            <w:hideMark/>
          </w:tcPr>
          <w:p w14:paraId="6DF762CB" w14:textId="77777777" w:rsidR="00B1285C" w:rsidRPr="00B1285C" w:rsidRDefault="00B1285C" w:rsidP="00B1285C">
            <w:pPr>
              <w:rPr>
                <w:rFonts w:hint="eastAsia"/>
              </w:rPr>
            </w:pPr>
            <w:r w:rsidRPr="00B1285C">
              <w:t>26.13</w:t>
            </w:r>
          </w:p>
        </w:tc>
        <w:tc>
          <w:tcPr>
            <w:tcW w:w="844" w:type="dxa"/>
            <w:shd w:val="clear" w:color="auto" w:fill="92D050"/>
            <w:noWrap/>
            <w:hideMark/>
          </w:tcPr>
          <w:p w14:paraId="4695EA3A" w14:textId="77777777" w:rsidR="00B1285C" w:rsidRPr="00B1285C" w:rsidRDefault="00B1285C" w:rsidP="00B1285C">
            <w:pPr>
              <w:rPr>
                <w:rFonts w:hint="eastAsia"/>
              </w:rPr>
            </w:pPr>
            <w:r w:rsidRPr="00B1285C">
              <w:t>29.99</w:t>
            </w:r>
          </w:p>
        </w:tc>
      </w:tr>
    </w:tbl>
    <w:p w14:paraId="7EF976A4" w14:textId="72F279BA" w:rsidR="00C7645C" w:rsidRDefault="00843A71" w:rsidP="00001FC9">
      <w:pPr>
        <w:rPr>
          <w:rFonts w:hint="eastAsia"/>
        </w:rPr>
      </w:pPr>
      <w:r>
        <w:rPr>
          <w:rFonts w:hint="eastAsia"/>
        </w:rPr>
        <w:t>数据来源：国泰海通研究</w:t>
      </w:r>
    </w:p>
    <w:p w14:paraId="4C901058" w14:textId="77777777" w:rsidR="00001FC9" w:rsidRDefault="00001FC9" w:rsidP="00001FC9">
      <w:pPr>
        <w:rPr>
          <w:rFonts w:hint="eastAsia"/>
        </w:rPr>
      </w:pPr>
    </w:p>
    <w:p w14:paraId="39AD0E54" w14:textId="6611EEA3" w:rsidR="00001FC9" w:rsidRDefault="00A25114" w:rsidP="00001FC9">
      <w:pPr>
        <w:rPr>
          <w:rFonts w:hint="eastAsia"/>
        </w:rPr>
      </w:pPr>
      <w:r>
        <w:rPr>
          <w:noProof/>
        </w:rPr>
        <w:drawing>
          <wp:inline distT="0" distB="0" distL="0" distR="0" wp14:anchorId="58FCDFBF" wp14:editId="4BB71C5C">
            <wp:extent cx="5274310" cy="2156460"/>
            <wp:effectExtent l="0" t="0" r="2540" b="0"/>
            <wp:docPr id="780153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53381" name=""/>
                    <pic:cNvPicPr/>
                  </pic:nvPicPr>
                  <pic:blipFill>
                    <a:blip r:embed="rId11"/>
                    <a:stretch>
                      <a:fillRect/>
                    </a:stretch>
                  </pic:blipFill>
                  <pic:spPr>
                    <a:xfrm>
                      <a:off x="0" y="0"/>
                      <a:ext cx="5274310" cy="2156460"/>
                    </a:xfrm>
                    <a:prstGeom prst="rect">
                      <a:avLst/>
                    </a:prstGeom>
                  </pic:spPr>
                </pic:pic>
              </a:graphicData>
            </a:graphic>
          </wp:inline>
        </w:drawing>
      </w:r>
    </w:p>
    <w:p w14:paraId="385940CB" w14:textId="77777777" w:rsidR="00001FC9" w:rsidRPr="00001FC9" w:rsidRDefault="00001FC9" w:rsidP="00001FC9">
      <w:pPr>
        <w:rPr>
          <w:rFonts w:hint="eastAsia"/>
        </w:rPr>
      </w:pPr>
    </w:p>
    <w:p w14:paraId="0C77839C" w14:textId="37344825" w:rsidR="00F61530" w:rsidRDefault="00F61530" w:rsidP="00F61530">
      <w:pPr>
        <w:pStyle w:val="2"/>
        <w:rPr>
          <w:rFonts w:hint="eastAsia"/>
        </w:rPr>
      </w:pPr>
      <w:r>
        <w:rPr>
          <w:rFonts w:hint="eastAsia"/>
        </w:rPr>
        <w:t>供需</w:t>
      </w:r>
    </w:p>
    <w:p w14:paraId="792CC100" w14:textId="60F7BD14" w:rsidR="00CD2989" w:rsidRDefault="00CD2989" w:rsidP="00CD2989">
      <w:pPr>
        <w:pStyle w:val="3"/>
        <w:rPr>
          <w:rFonts w:hint="eastAsia"/>
        </w:rPr>
      </w:pPr>
      <w:r>
        <w:rPr>
          <w:rFonts w:hint="eastAsia"/>
        </w:rPr>
        <w:t>需求侧</w:t>
      </w:r>
    </w:p>
    <w:p w14:paraId="2A50D1FB" w14:textId="3DD5BBB9" w:rsidR="00CD2989" w:rsidRPr="00CD2989" w:rsidRDefault="00472042" w:rsidP="00CD2989">
      <w:pPr>
        <w:rPr>
          <w:rFonts w:hint="eastAsia"/>
        </w:rPr>
      </w:pPr>
      <w:r>
        <w:rPr>
          <w:noProof/>
        </w:rPr>
        <w:drawing>
          <wp:inline distT="0" distB="0" distL="0" distR="0" wp14:anchorId="4B8F85F1" wp14:editId="6C920336">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
                    <pic:cNvPicPr/>
                  </pic:nvPicPr>
                  <pic:blipFill>
                    <a:blip r:embed="rId12"/>
                    <a:stretch>
                      <a:fillRect/>
                    </a:stretch>
                  </pic:blipFill>
                  <pic:spPr>
                    <a:xfrm>
                      <a:off x="0" y="0"/>
                      <a:ext cx="5274310" cy="2690495"/>
                    </a:xfrm>
                    <a:prstGeom prst="rect">
                      <a:avLst/>
                    </a:prstGeom>
                  </pic:spPr>
                </pic:pic>
              </a:graphicData>
            </a:graphic>
          </wp:inline>
        </w:drawing>
      </w:r>
    </w:p>
    <w:p w14:paraId="0B11FE32" w14:textId="2358C114" w:rsidR="00CD2989" w:rsidRDefault="00C9365D" w:rsidP="00CD2989">
      <w:pPr>
        <w:rPr>
          <w:rFonts w:hint="eastAsia"/>
        </w:rPr>
      </w:pPr>
      <w:r w:rsidRPr="00C9365D">
        <w:rPr>
          <w:noProof/>
        </w:rPr>
        <w:lastRenderedPageBreak/>
        <w:drawing>
          <wp:inline distT="0" distB="0" distL="0" distR="0" wp14:anchorId="3990550B" wp14:editId="0ACAD9ED">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982980"/>
                    </a:xfrm>
                    <a:prstGeom prst="rect">
                      <a:avLst/>
                    </a:prstGeom>
                    <a:noFill/>
                    <a:ln>
                      <a:noFill/>
                    </a:ln>
                  </pic:spPr>
                </pic:pic>
              </a:graphicData>
            </a:graphic>
          </wp:inline>
        </w:drawing>
      </w:r>
    </w:p>
    <w:p w14:paraId="104E0FC8" w14:textId="7C93B042" w:rsidR="003742F4" w:rsidRDefault="003742F4" w:rsidP="00CD2989">
      <w:pPr>
        <w:rPr>
          <w:rFonts w:hint="eastAsia"/>
        </w:rPr>
      </w:pPr>
      <w:r>
        <w:rPr>
          <w:rFonts w:hint="eastAsia"/>
        </w:rPr>
        <w:t>同比增速拐点发生在24Q1，环比增速拐点发生在23Q3-Q4</w:t>
      </w:r>
      <w:r w:rsidR="00EE684E">
        <w:rPr>
          <w:rFonts w:hint="eastAsia"/>
        </w:rPr>
        <w:t>。此处应以环比为重。23Q4为全球AI算力投资质变点。海外四云于当时形成一致预期，</w:t>
      </w:r>
      <w:r w:rsidR="00604FCC">
        <w:rPr>
          <w:rFonts w:hint="eastAsia"/>
        </w:rPr>
        <w:t>开启了新一轮AI基建投资竞赛。</w:t>
      </w:r>
    </w:p>
    <w:p w14:paraId="01D1127F" w14:textId="73E87D5A" w:rsidR="00604FCC" w:rsidRDefault="00604FCC" w:rsidP="00CD2989">
      <w:pPr>
        <w:rPr>
          <w:rFonts w:hint="eastAsia"/>
        </w:rPr>
      </w:pPr>
      <w:r>
        <w:rPr>
          <w:rFonts w:hint="eastAsia"/>
        </w:rPr>
        <w:t>CAPEX里多少投入基建？基建里多少投入光？</w:t>
      </w:r>
    </w:p>
    <w:p w14:paraId="45081B10" w14:textId="77777777" w:rsidR="00694E81" w:rsidRDefault="00694E81" w:rsidP="00CD2989">
      <w:pPr>
        <w:rPr>
          <w:rFonts w:hint="eastAsia"/>
        </w:rPr>
      </w:pPr>
    </w:p>
    <w:p w14:paraId="6F7550E8" w14:textId="77777777" w:rsidR="00694E81" w:rsidRPr="00972F05" w:rsidRDefault="00694E81" w:rsidP="00694E81">
      <w:pPr>
        <w:jc w:val="center"/>
        <w:rPr>
          <w:rFonts w:ascii="楷体" w:eastAsia="楷体" w:hAnsi="楷体" w:hint="eastAsia"/>
          <w:szCs w:val="22"/>
        </w:rPr>
      </w:pPr>
      <w:r w:rsidRPr="00972F05">
        <w:rPr>
          <w:rFonts w:ascii="楷体" w:eastAsia="楷体" w:hAnsi="楷体" w:hint="eastAsia"/>
          <w:szCs w:val="22"/>
        </w:rPr>
        <w:t>表：四大云厂25-26开支及增长率</w:t>
      </w:r>
    </w:p>
    <w:tbl>
      <w:tblPr>
        <w:tblStyle w:val="ae"/>
        <w:tblW w:w="8931" w:type="dxa"/>
        <w:tblInd w:w="-5" w:type="dxa"/>
        <w:tblLook w:val="04A0" w:firstRow="1" w:lastRow="0" w:firstColumn="1" w:lastColumn="0" w:noHBand="0" w:noVBand="1"/>
      </w:tblPr>
      <w:tblGrid>
        <w:gridCol w:w="1135"/>
        <w:gridCol w:w="992"/>
        <w:gridCol w:w="1843"/>
        <w:gridCol w:w="1843"/>
        <w:gridCol w:w="1842"/>
        <w:gridCol w:w="1276"/>
      </w:tblGrid>
      <w:tr w:rsidR="00694E81" w:rsidRPr="00972F05" w14:paraId="2F2DA893" w14:textId="77777777" w:rsidTr="0061205C">
        <w:tc>
          <w:tcPr>
            <w:tcW w:w="1135" w:type="dxa"/>
          </w:tcPr>
          <w:p w14:paraId="02ADBCCF"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四大云商</w:t>
            </w:r>
          </w:p>
        </w:tc>
        <w:tc>
          <w:tcPr>
            <w:tcW w:w="992" w:type="dxa"/>
          </w:tcPr>
          <w:p w14:paraId="5E3113A9"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25Capex</w:t>
            </w:r>
          </w:p>
        </w:tc>
        <w:tc>
          <w:tcPr>
            <w:tcW w:w="1843" w:type="dxa"/>
          </w:tcPr>
          <w:p w14:paraId="1BCC18A9"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26CapexE（乐观）</w:t>
            </w:r>
          </w:p>
        </w:tc>
        <w:tc>
          <w:tcPr>
            <w:tcW w:w="1843" w:type="dxa"/>
          </w:tcPr>
          <w:p w14:paraId="7FDAC2D7"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YOY</w:t>
            </w:r>
          </w:p>
        </w:tc>
        <w:tc>
          <w:tcPr>
            <w:tcW w:w="1842" w:type="dxa"/>
          </w:tcPr>
          <w:p w14:paraId="06719BD5"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26CapexE（中观）</w:t>
            </w:r>
          </w:p>
        </w:tc>
        <w:tc>
          <w:tcPr>
            <w:tcW w:w="1276" w:type="dxa"/>
          </w:tcPr>
          <w:p w14:paraId="4F73F93E"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YOY</w:t>
            </w:r>
          </w:p>
        </w:tc>
      </w:tr>
      <w:tr w:rsidR="00694E81" w:rsidRPr="00972F05" w14:paraId="63EF946C" w14:textId="77777777" w:rsidTr="0061205C">
        <w:tc>
          <w:tcPr>
            <w:tcW w:w="1135" w:type="dxa"/>
          </w:tcPr>
          <w:p w14:paraId="05A8DC35"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谷歌</w:t>
            </w:r>
          </w:p>
        </w:tc>
        <w:tc>
          <w:tcPr>
            <w:tcW w:w="992" w:type="dxa"/>
          </w:tcPr>
          <w:p w14:paraId="3A1497B3"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914亿</w:t>
            </w:r>
          </w:p>
        </w:tc>
        <w:tc>
          <w:tcPr>
            <w:tcW w:w="1843" w:type="dxa"/>
          </w:tcPr>
          <w:p w14:paraId="430C7B94" w14:textId="07CBEB32" w:rsidR="00694E81" w:rsidRPr="00972F05" w:rsidRDefault="00694E81" w:rsidP="0061205C">
            <w:pPr>
              <w:rPr>
                <w:rFonts w:ascii="楷体" w:eastAsia="楷体" w:hAnsi="楷体" w:hint="eastAsia"/>
                <w:szCs w:val="22"/>
              </w:rPr>
            </w:pPr>
            <w:r w:rsidRPr="00972F05">
              <w:rPr>
                <w:rFonts w:ascii="楷体" w:eastAsia="楷体" w:hAnsi="楷体" w:hint="eastAsia"/>
                <w:szCs w:val="22"/>
              </w:rPr>
              <w:t>1</w:t>
            </w:r>
            <w:r w:rsidR="00046462">
              <w:rPr>
                <w:rFonts w:ascii="楷体" w:eastAsia="楷体" w:hAnsi="楷体" w:hint="eastAsia"/>
                <w:szCs w:val="22"/>
              </w:rPr>
              <w:t>800</w:t>
            </w:r>
            <w:r w:rsidRPr="00972F05">
              <w:rPr>
                <w:rFonts w:ascii="楷体" w:eastAsia="楷体" w:hAnsi="楷体" w:hint="eastAsia"/>
                <w:szCs w:val="22"/>
              </w:rPr>
              <w:t>-1</w:t>
            </w:r>
            <w:r w:rsidR="00046462">
              <w:rPr>
                <w:rFonts w:ascii="楷体" w:eastAsia="楷体" w:hAnsi="楷体" w:hint="eastAsia"/>
                <w:szCs w:val="22"/>
              </w:rPr>
              <w:t>900</w:t>
            </w:r>
            <w:r w:rsidRPr="00972F05">
              <w:rPr>
                <w:rFonts w:ascii="楷体" w:eastAsia="楷体" w:hAnsi="楷体" w:hint="eastAsia"/>
                <w:szCs w:val="22"/>
              </w:rPr>
              <w:t>亿</w:t>
            </w:r>
          </w:p>
        </w:tc>
        <w:tc>
          <w:tcPr>
            <w:tcW w:w="1843" w:type="dxa"/>
          </w:tcPr>
          <w:p w14:paraId="50EDB687"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91.5%-102.4%</w:t>
            </w:r>
          </w:p>
        </w:tc>
        <w:tc>
          <w:tcPr>
            <w:tcW w:w="1842" w:type="dxa"/>
            <w:vAlign w:val="center"/>
          </w:tcPr>
          <w:p w14:paraId="4A804A1C" w14:textId="77777777" w:rsidR="00694E81" w:rsidRPr="00972F05" w:rsidRDefault="00694E81" w:rsidP="0061205C">
            <w:pPr>
              <w:rPr>
                <w:rFonts w:ascii="楷体" w:eastAsia="楷体" w:hAnsi="楷体" w:hint="eastAsia"/>
                <w:szCs w:val="22"/>
              </w:rPr>
            </w:pPr>
            <w:r w:rsidRPr="00972F05">
              <w:rPr>
                <w:rFonts w:ascii="楷体" w:eastAsia="楷体" w:hAnsi="楷体" w:hint="eastAsia"/>
                <w:color w:val="000000"/>
                <w:szCs w:val="22"/>
              </w:rPr>
              <w:t>1279.6</w:t>
            </w:r>
          </w:p>
        </w:tc>
        <w:tc>
          <w:tcPr>
            <w:tcW w:w="1276" w:type="dxa"/>
          </w:tcPr>
          <w:p w14:paraId="36A7F1AF"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40%</w:t>
            </w:r>
          </w:p>
        </w:tc>
      </w:tr>
      <w:tr w:rsidR="00694E81" w:rsidRPr="00972F05" w14:paraId="4AEDCFEC" w14:textId="77777777" w:rsidTr="0061205C">
        <w:tc>
          <w:tcPr>
            <w:tcW w:w="1135" w:type="dxa"/>
          </w:tcPr>
          <w:p w14:paraId="791DE8DE"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亚马逊</w:t>
            </w:r>
          </w:p>
        </w:tc>
        <w:tc>
          <w:tcPr>
            <w:tcW w:w="992" w:type="dxa"/>
          </w:tcPr>
          <w:p w14:paraId="0B7B9399"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1318亿</w:t>
            </w:r>
          </w:p>
        </w:tc>
        <w:tc>
          <w:tcPr>
            <w:tcW w:w="1843" w:type="dxa"/>
          </w:tcPr>
          <w:p w14:paraId="1EDA0D4E"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2000亿</w:t>
            </w:r>
          </w:p>
        </w:tc>
        <w:tc>
          <w:tcPr>
            <w:tcW w:w="1843" w:type="dxa"/>
          </w:tcPr>
          <w:p w14:paraId="2E3D3012"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51.7%</w:t>
            </w:r>
          </w:p>
        </w:tc>
        <w:tc>
          <w:tcPr>
            <w:tcW w:w="1842" w:type="dxa"/>
            <w:vAlign w:val="center"/>
          </w:tcPr>
          <w:p w14:paraId="7C69E7FF" w14:textId="77777777" w:rsidR="00694E81" w:rsidRPr="00972F05" w:rsidRDefault="00694E81" w:rsidP="0061205C">
            <w:pPr>
              <w:rPr>
                <w:rFonts w:ascii="楷体" w:eastAsia="楷体" w:hAnsi="楷体" w:hint="eastAsia"/>
                <w:szCs w:val="22"/>
              </w:rPr>
            </w:pPr>
            <w:r w:rsidRPr="00972F05">
              <w:rPr>
                <w:rFonts w:ascii="楷体" w:eastAsia="楷体" w:hAnsi="楷体" w:hint="eastAsia"/>
                <w:color w:val="000000"/>
                <w:szCs w:val="22"/>
              </w:rPr>
              <w:t>1845.2</w:t>
            </w:r>
          </w:p>
        </w:tc>
        <w:tc>
          <w:tcPr>
            <w:tcW w:w="1276" w:type="dxa"/>
          </w:tcPr>
          <w:p w14:paraId="05F60A17"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40%</w:t>
            </w:r>
          </w:p>
        </w:tc>
      </w:tr>
      <w:tr w:rsidR="00694E81" w:rsidRPr="00972F05" w14:paraId="12394094" w14:textId="77777777" w:rsidTr="0061205C">
        <w:tc>
          <w:tcPr>
            <w:tcW w:w="1135" w:type="dxa"/>
          </w:tcPr>
          <w:p w14:paraId="204E7A16"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微软</w:t>
            </w:r>
          </w:p>
        </w:tc>
        <w:tc>
          <w:tcPr>
            <w:tcW w:w="992" w:type="dxa"/>
          </w:tcPr>
          <w:p w14:paraId="7DAE604D"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842亿</w:t>
            </w:r>
          </w:p>
        </w:tc>
        <w:tc>
          <w:tcPr>
            <w:tcW w:w="1843" w:type="dxa"/>
          </w:tcPr>
          <w:p w14:paraId="25B160A9"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1500-1650亿</w:t>
            </w:r>
          </w:p>
        </w:tc>
        <w:tc>
          <w:tcPr>
            <w:tcW w:w="1843" w:type="dxa"/>
          </w:tcPr>
          <w:p w14:paraId="20D60272"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78.1%-95.9%</w:t>
            </w:r>
          </w:p>
        </w:tc>
        <w:tc>
          <w:tcPr>
            <w:tcW w:w="1842" w:type="dxa"/>
            <w:vAlign w:val="center"/>
          </w:tcPr>
          <w:p w14:paraId="4D289B17" w14:textId="77777777" w:rsidR="00694E81" w:rsidRPr="00972F05" w:rsidRDefault="00694E81" w:rsidP="0061205C">
            <w:pPr>
              <w:rPr>
                <w:rFonts w:ascii="楷体" w:eastAsia="楷体" w:hAnsi="楷体" w:hint="eastAsia"/>
                <w:szCs w:val="22"/>
              </w:rPr>
            </w:pPr>
            <w:r w:rsidRPr="00972F05">
              <w:rPr>
                <w:rFonts w:ascii="楷体" w:eastAsia="楷体" w:hAnsi="楷体" w:hint="eastAsia"/>
                <w:color w:val="000000"/>
                <w:szCs w:val="22"/>
              </w:rPr>
              <w:t>1178.8</w:t>
            </w:r>
          </w:p>
        </w:tc>
        <w:tc>
          <w:tcPr>
            <w:tcW w:w="1276" w:type="dxa"/>
          </w:tcPr>
          <w:p w14:paraId="29D2ACBB"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40%</w:t>
            </w:r>
          </w:p>
        </w:tc>
      </w:tr>
      <w:tr w:rsidR="00694E81" w:rsidRPr="00972F05" w14:paraId="3908EBC4" w14:textId="77777777" w:rsidTr="0061205C">
        <w:tc>
          <w:tcPr>
            <w:tcW w:w="1135" w:type="dxa"/>
          </w:tcPr>
          <w:p w14:paraId="396F1B8C"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Meta</w:t>
            </w:r>
          </w:p>
        </w:tc>
        <w:tc>
          <w:tcPr>
            <w:tcW w:w="992" w:type="dxa"/>
          </w:tcPr>
          <w:p w14:paraId="7680A305"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722亿</w:t>
            </w:r>
          </w:p>
        </w:tc>
        <w:tc>
          <w:tcPr>
            <w:tcW w:w="1843" w:type="dxa"/>
          </w:tcPr>
          <w:p w14:paraId="3FFAFCDD"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1150-1350亿</w:t>
            </w:r>
          </w:p>
        </w:tc>
        <w:tc>
          <w:tcPr>
            <w:tcW w:w="1843" w:type="dxa"/>
          </w:tcPr>
          <w:p w14:paraId="1AC3827A"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59.2%-86.9%</w:t>
            </w:r>
          </w:p>
        </w:tc>
        <w:tc>
          <w:tcPr>
            <w:tcW w:w="1842" w:type="dxa"/>
            <w:vAlign w:val="center"/>
          </w:tcPr>
          <w:p w14:paraId="59715424" w14:textId="77777777" w:rsidR="00694E81" w:rsidRPr="00972F05" w:rsidRDefault="00694E81" w:rsidP="0061205C">
            <w:pPr>
              <w:rPr>
                <w:rFonts w:ascii="楷体" w:eastAsia="楷体" w:hAnsi="楷体" w:hint="eastAsia"/>
                <w:szCs w:val="22"/>
              </w:rPr>
            </w:pPr>
            <w:r w:rsidRPr="00972F05">
              <w:rPr>
                <w:rFonts w:ascii="楷体" w:eastAsia="楷体" w:hAnsi="楷体" w:hint="eastAsia"/>
                <w:color w:val="000000"/>
                <w:szCs w:val="22"/>
              </w:rPr>
              <w:t>1010.8</w:t>
            </w:r>
          </w:p>
        </w:tc>
        <w:tc>
          <w:tcPr>
            <w:tcW w:w="1276" w:type="dxa"/>
          </w:tcPr>
          <w:p w14:paraId="6BB5D067"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40%</w:t>
            </w:r>
          </w:p>
        </w:tc>
      </w:tr>
      <w:tr w:rsidR="00694E81" w:rsidRPr="00972F05" w14:paraId="5B4B0669" w14:textId="77777777" w:rsidTr="0061205C">
        <w:tc>
          <w:tcPr>
            <w:tcW w:w="1135" w:type="dxa"/>
          </w:tcPr>
          <w:p w14:paraId="26498ADB"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合计</w:t>
            </w:r>
          </w:p>
        </w:tc>
        <w:tc>
          <w:tcPr>
            <w:tcW w:w="992" w:type="dxa"/>
          </w:tcPr>
          <w:p w14:paraId="6E60C66D"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3796亿</w:t>
            </w:r>
          </w:p>
        </w:tc>
        <w:tc>
          <w:tcPr>
            <w:tcW w:w="1843" w:type="dxa"/>
          </w:tcPr>
          <w:p w14:paraId="11A93FC2" w14:textId="5D7F2299" w:rsidR="00694E81" w:rsidRPr="00972F05" w:rsidRDefault="00694E81" w:rsidP="0061205C">
            <w:pPr>
              <w:rPr>
                <w:rFonts w:ascii="楷体" w:eastAsia="楷体" w:hAnsi="楷体" w:hint="eastAsia"/>
                <w:szCs w:val="22"/>
              </w:rPr>
            </w:pPr>
            <w:r w:rsidRPr="00972F05">
              <w:rPr>
                <w:rFonts w:ascii="楷体" w:eastAsia="楷体" w:hAnsi="楷体" w:hint="eastAsia"/>
                <w:szCs w:val="22"/>
              </w:rPr>
              <w:t>6</w:t>
            </w:r>
            <w:r w:rsidR="00046462">
              <w:rPr>
                <w:rFonts w:ascii="楷体" w:eastAsia="楷体" w:hAnsi="楷体" w:hint="eastAsia"/>
                <w:szCs w:val="22"/>
              </w:rPr>
              <w:t>550</w:t>
            </w:r>
            <w:r w:rsidRPr="00972F05">
              <w:rPr>
                <w:rFonts w:ascii="楷体" w:eastAsia="楷体" w:hAnsi="楷体" w:hint="eastAsia"/>
                <w:szCs w:val="22"/>
              </w:rPr>
              <w:t>-</w:t>
            </w:r>
            <w:r w:rsidR="00EB1516">
              <w:rPr>
                <w:rFonts w:ascii="楷体" w:eastAsia="楷体" w:hAnsi="楷体" w:hint="eastAsia"/>
                <w:szCs w:val="22"/>
              </w:rPr>
              <w:t>69</w:t>
            </w:r>
            <w:r w:rsidR="00046462">
              <w:rPr>
                <w:rFonts w:ascii="楷体" w:eastAsia="楷体" w:hAnsi="楷体" w:hint="eastAsia"/>
                <w:szCs w:val="22"/>
              </w:rPr>
              <w:t>0</w:t>
            </w:r>
            <w:r w:rsidRPr="00972F05">
              <w:rPr>
                <w:rFonts w:ascii="楷体" w:eastAsia="楷体" w:hAnsi="楷体" w:hint="eastAsia"/>
                <w:szCs w:val="22"/>
              </w:rPr>
              <w:t>0亿</w:t>
            </w:r>
          </w:p>
        </w:tc>
        <w:tc>
          <w:tcPr>
            <w:tcW w:w="1843" w:type="dxa"/>
          </w:tcPr>
          <w:p w14:paraId="24FFA834"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68.6%-80.5%</w:t>
            </w:r>
          </w:p>
        </w:tc>
        <w:tc>
          <w:tcPr>
            <w:tcW w:w="1842" w:type="dxa"/>
          </w:tcPr>
          <w:p w14:paraId="7EE4AB9A"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5314亿</w:t>
            </w:r>
          </w:p>
        </w:tc>
        <w:tc>
          <w:tcPr>
            <w:tcW w:w="1276" w:type="dxa"/>
          </w:tcPr>
          <w:p w14:paraId="2598358C" w14:textId="77777777" w:rsidR="00694E81" w:rsidRPr="00972F05" w:rsidRDefault="00694E81" w:rsidP="0061205C">
            <w:pPr>
              <w:rPr>
                <w:rFonts w:ascii="楷体" w:eastAsia="楷体" w:hAnsi="楷体" w:hint="eastAsia"/>
                <w:szCs w:val="22"/>
              </w:rPr>
            </w:pPr>
            <w:r w:rsidRPr="00972F05">
              <w:rPr>
                <w:rFonts w:ascii="楷体" w:eastAsia="楷体" w:hAnsi="楷体" w:hint="eastAsia"/>
                <w:szCs w:val="22"/>
              </w:rPr>
              <w:t>40%</w:t>
            </w:r>
          </w:p>
        </w:tc>
      </w:tr>
    </w:tbl>
    <w:p w14:paraId="6841E014" w14:textId="77777777" w:rsidR="00694E81" w:rsidRDefault="00694E81" w:rsidP="00694E81">
      <w:pPr>
        <w:ind w:firstLineChars="200" w:firstLine="440"/>
        <w:rPr>
          <w:rFonts w:ascii="楷体" w:eastAsia="楷体" w:hAnsi="楷体" w:hint="eastAsia"/>
          <w:szCs w:val="22"/>
        </w:rPr>
      </w:pPr>
      <w:r w:rsidRPr="00972F05">
        <w:rPr>
          <w:rFonts w:ascii="楷体" w:eastAsia="楷体" w:hAnsi="楷体" w:hint="eastAsia"/>
          <w:szCs w:val="22"/>
        </w:rPr>
        <w:t>数据来源：长江证券（乐观），银河证券引trendforce（中观）</w:t>
      </w:r>
    </w:p>
    <w:p w14:paraId="6C6A61B4" w14:textId="4B6BB414" w:rsidR="00447490" w:rsidRPr="00972F05" w:rsidRDefault="007D1860" w:rsidP="007D1860">
      <w:pPr>
        <w:ind w:firstLineChars="200" w:firstLine="440"/>
        <w:jc w:val="center"/>
        <w:rPr>
          <w:rFonts w:ascii="楷体" w:eastAsia="楷体" w:hAnsi="楷体" w:hint="eastAsia"/>
          <w:szCs w:val="22"/>
        </w:rPr>
      </w:pPr>
      <w:r>
        <w:rPr>
          <w:rFonts w:ascii="楷体" w:eastAsia="楷体" w:hAnsi="楷体" w:hint="eastAsia"/>
          <w:szCs w:val="22"/>
        </w:rPr>
        <w:t>表：海外四云预计光通信投入测算</w:t>
      </w:r>
    </w:p>
    <w:tbl>
      <w:tblPr>
        <w:tblStyle w:val="ae"/>
        <w:tblW w:w="0" w:type="auto"/>
        <w:tblLook w:val="04A0" w:firstRow="1" w:lastRow="0" w:firstColumn="1" w:lastColumn="0" w:noHBand="0" w:noVBand="1"/>
      </w:tblPr>
      <w:tblGrid>
        <w:gridCol w:w="2263"/>
        <w:gridCol w:w="1134"/>
        <w:gridCol w:w="1134"/>
        <w:gridCol w:w="1167"/>
        <w:gridCol w:w="1299"/>
        <w:gridCol w:w="1299"/>
      </w:tblGrid>
      <w:tr w:rsidR="00447490" w:rsidRPr="00447490" w14:paraId="43A151A0" w14:textId="77777777" w:rsidTr="00447490">
        <w:trPr>
          <w:trHeight w:val="285"/>
        </w:trPr>
        <w:tc>
          <w:tcPr>
            <w:tcW w:w="2263" w:type="dxa"/>
            <w:noWrap/>
            <w:hideMark/>
          </w:tcPr>
          <w:p w14:paraId="6739C92F" w14:textId="77777777" w:rsidR="00447490" w:rsidRPr="00447490" w:rsidRDefault="00447490" w:rsidP="00447490">
            <w:pPr>
              <w:rPr>
                <w:rFonts w:hint="eastAsia"/>
              </w:rPr>
            </w:pPr>
          </w:p>
        </w:tc>
        <w:tc>
          <w:tcPr>
            <w:tcW w:w="1134" w:type="dxa"/>
            <w:noWrap/>
            <w:hideMark/>
          </w:tcPr>
          <w:p w14:paraId="2EE7F1EF" w14:textId="77777777" w:rsidR="00447490" w:rsidRPr="00447490" w:rsidRDefault="00447490">
            <w:pPr>
              <w:rPr>
                <w:rFonts w:hint="eastAsia"/>
              </w:rPr>
            </w:pPr>
            <w:r w:rsidRPr="00447490">
              <w:t>谷歌</w:t>
            </w:r>
          </w:p>
        </w:tc>
        <w:tc>
          <w:tcPr>
            <w:tcW w:w="1134" w:type="dxa"/>
            <w:noWrap/>
            <w:hideMark/>
          </w:tcPr>
          <w:p w14:paraId="133919D8" w14:textId="77777777" w:rsidR="00447490" w:rsidRPr="00447490" w:rsidRDefault="00447490">
            <w:pPr>
              <w:rPr>
                <w:rFonts w:hint="eastAsia"/>
              </w:rPr>
            </w:pPr>
            <w:r w:rsidRPr="00447490">
              <w:t>亚马逊</w:t>
            </w:r>
          </w:p>
        </w:tc>
        <w:tc>
          <w:tcPr>
            <w:tcW w:w="1167" w:type="dxa"/>
            <w:noWrap/>
            <w:hideMark/>
          </w:tcPr>
          <w:p w14:paraId="10A139E8" w14:textId="77777777" w:rsidR="00447490" w:rsidRPr="00447490" w:rsidRDefault="00447490">
            <w:pPr>
              <w:rPr>
                <w:rFonts w:hint="eastAsia"/>
              </w:rPr>
            </w:pPr>
            <w:r w:rsidRPr="00447490">
              <w:t>微软</w:t>
            </w:r>
          </w:p>
        </w:tc>
        <w:tc>
          <w:tcPr>
            <w:tcW w:w="1299" w:type="dxa"/>
            <w:noWrap/>
            <w:hideMark/>
          </w:tcPr>
          <w:p w14:paraId="143722DF" w14:textId="77777777" w:rsidR="00447490" w:rsidRPr="00447490" w:rsidRDefault="00447490">
            <w:pPr>
              <w:rPr>
                <w:rFonts w:hint="eastAsia"/>
              </w:rPr>
            </w:pPr>
            <w:r w:rsidRPr="00447490">
              <w:t>meta</w:t>
            </w:r>
          </w:p>
        </w:tc>
        <w:tc>
          <w:tcPr>
            <w:tcW w:w="1299" w:type="dxa"/>
            <w:noWrap/>
            <w:hideMark/>
          </w:tcPr>
          <w:p w14:paraId="22417139" w14:textId="77777777" w:rsidR="00447490" w:rsidRPr="00447490" w:rsidRDefault="00447490">
            <w:pPr>
              <w:rPr>
                <w:rFonts w:hint="eastAsia"/>
              </w:rPr>
            </w:pPr>
            <w:r w:rsidRPr="00447490">
              <w:t>总计</w:t>
            </w:r>
          </w:p>
        </w:tc>
      </w:tr>
      <w:tr w:rsidR="00447490" w:rsidRPr="00447490" w14:paraId="70695A89" w14:textId="77777777" w:rsidTr="00447490">
        <w:trPr>
          <w:trHeight w:val="285"/>
        </w:trPr>
        <w:tc>
          <w:tcPr>
            <w:tcW w:w="2263" w:type="dxa"/>
            <w:noWrap/>
            <w:hideMark/>
          </w:tcPr>
          <w:p w14:paraId="1EC550A0" w14:textId="77777777" w:rsidR="00447490" w:rsidRPr="00447490" w:rsidRDefault="00447490">
            <w:pPr>
              <w:rPr>
                <w:rFonts w:hint="eastAsia"/>
              </w:rPr>
            </w:pPr>
            <w:r w:rsidRPr="00447490">
              <w:t>总资本开支</w:t>
            </w:r>
          </w:p>
        </w:tc>
        <w:tc>
          <w:tcPr>
            <w:tcW w:w="1134" w:type="dxa"/>
            <w:noWrap/>
            <w:hideMark/>
          </w:tcPr>
          <w:p w14:paraId="12B2DA60" w14:textId="77777777" w:rsidR="00447490" w:rsidRPr="00447490" w:rsidRDefault="00447490" w:rsidP="00447490">
            <w:pPr>
              <w:rPr>
                <w:rFonts w:hint="eastAsia"/>
              </w:rPr>
            </w:pPr>
            <w:r w:rsidRPr="00447490">
              <w:t>2000</w:t>
            </w:r>
          </w:p>
        </w:tc>
        <w:tc>
          <w:tcPr>
            <w:tcW w:w="1134" w:type="dxa"/>
            <w:noWrap/>
            <w:hideMark/>
          </w:tcPr>
          <w:p w14:paraId="72705CF4" w14:textId="77777777" w:rsidR="00447490" w:rsidRPr="00447490" w:rsidRDefault="00447490" w:rsidP="00447490">
            <w:pPr>
              <w:rPr>
                <w:rFonts w:hint="eastAsia"/>
              </w:rPr>
            </w:pPr>
            <w:r w:rsidRPr="00447490">
              <w:t>2000</w:t>
            </w:r>
          </w:p>
        </w:tc>
        <w:tc>
          <w:tcPr>
            <w:tcW w:w="1167" w:type="dxa"/>
            <w:noWrap/>
            <w:hideMark/>
          </w:tcPr>
          <w:p w14:paraId="5BAAF2CD" w14:textId="77777777" w:rsidR="00447490" w:rsidRPr="00447490" w:rsidRDefault="00447490" w:rsidP="00447490">
            <w:pPr>
              <w:rPr>
                <w:rFonts w:hint="eastAsia"/>
              </w:rPr>
            </w:pPr>
            <w:r w:rsidRPr="00447490">
              <w:t>1650</w:t>
            </w:r>
          </w:p>
        </w:tc>
        <w:tc>
          <w:tcPr>
            <w:tcW w:w="1299" w:type="dxa"/>
            <w:noWrap/>
            <w:hideMark/>
          </w:tcPr>
          <w:p w14:paraId="48318D8C" w14:textId="77777777" w:rsidR="00447490" w:rsidRPr="00447490" w:rsidRDefault="00447490" w:rsidP="00447490">
            <w:pPr>
              <w:rPr>
                <w:rFonts w:hint="eastAsia"/>
              </w:rPr>
            </w:pPr>
            <w:r w:rsidRPr="00447490">
              <w:t>1350</w:t>
            </w:r>
          </w:p>
        </w:tc>
        <w:tc>
          <w:tcPr>
            <w:tcW w:w="1299" w:type="dxa"/>
            <w:noWrap/>
            <w:hideMark/>
          </w:tcPr>
          <w:p w14:paraId="300FFCFE" w14:textId="77777777" w:rsidR="00447490" w:rsidRPr="00447490" w:rsidRDefault="00447490" w:rsidP="00447490">
            <w:pPr>
              <w:rPr>
                <w:rFonts w:hint="eastAsia"/>
              </w:rPr>
            </w:pPr>
            <w:r w:rsidRPr="00447490">
              <w:t>7000</w:t>
            </w:r>
          </w:p>
        </w:tc>
      </w:tr>
      <w:tr w:rsidR="00447490" w:rsidRPr="00447490" w14:paraId="7BCDC2F8" w14:textId="77777777" w:rsidTr="00447490">
        <w:trPr>
          <w:trHeight w:val="285"/>
        </w:trPr>
        <w:tc>
          <w:tcPr>
            <w:tcW w:w="2263" w:type="dxa"/>
            <w:noWrap/>
            <w:hideMark/>
          </w:tcPr>
          <w:p w14:paraId="14C337CD" w14:textId="62DDA64A" w:rsidR="00447490" w:rsidRPr="00447490" w:rsidRDefault="00447490">
            <w:pPr>
              <w:rPr>
                <w:rFonts w:hint="eastAsia"/>
              </w:rPr>
            </w:pPr>
            <w:r>
              <w:rPr>
                <w:rFonts w:hint="eastAsia"/>
              </w:rPr>
              <w:t>AI设备对Capex占比</w:t>
            </w:r>
            <w:r w:rsidRPr="00447490">
              <w:t>系数</w:t>
            </w:r>
          </w:p>
        </w:tc>
        <w:tc>
          <w:tcPr>
            <w:tcW w:w="1134" w:type="dxa"/>
            <w:noWrap/>
            <w:hideMark/>
          </w:tcPr>
          <w:p w14:paraId="20407B08" w14:textId="77777777" w:rsidR="00447490" w:rsidRPr="00447490" w:rsidRDefault="00447490" w:rsidP="00447490">
            <w:pPr>
              <w:rPr>
                <w:rFonts w:hint="eastAsia"/>
              </w:rPr>
            </w:pPr>
            <w:r w:rsidRPr="00447490">
              <w:t>72.50%</w:t>
            </w:r>
          </w:p>
        </w:tc>
        <w:tc>
          <w:tcPr>
            <w:tcW w:w="1134" w:type="dxa"/>
            <w:noWrap/>
            <w:hideMark/>
          </w:tcPr>
          <w:p w14:paraId="64BCA74A" w14:textId="77777777" w:rsidR="00447490" w:rsidRPr="00447490" w:rsidRDefault="00447490" w:rsidP="00447490">
            <w:pPr>
              <w:rPr>
                <w:rFonts w:hint="eastAsia"/>
              </w:rPr>
            </w:pPr>
            <w:r w:rsidRPr="00447490">
              <w:t>72.50%</w:t>
            </w:r>
          </w:p>
        </w:tc>
        <w:tc>
          <w:tcPr>
            <w:tcW w:w="1167" w:type="dxa"/>
            <w:noWrap/>
            <w:hideMark/>
          </w:tcPr>
          <w:p w14:paraId="346AA35E" w14:textId="77777777" w:rsidR="00447490" w:rsidRPr="00447490" w:rsidRDefault="00447490" w:rsidP="00447490">
            <w:pPr>
              <w:rPr>
                <w:rFonts w:hint="eastAsia"/>
              </w:rPr>
            </w:pPr>
            <w:r w:rsidRPr="00447490">
              <w:t>72.50%</w:t>
            </w:r>
          </w:p>
        </w:tc>
        <w:tc>
          <w:tcPr>
            <w:tcW w:w="1299" w:type="dxa"/>
            <w:noWrap/>
            <w:hideMark/>
          </w:tcPr>
          <w:p w14:paraId="7A0A0CAF" w14:textId="77777777" w:rsidR="00447490" w:rsidRPr="00447490" w:rsidRDefault="00447490" w:rsidP="00447490">
            <w:pPr>
              <w:rPr>
                <w:rFonts w:hint="eastAsia"/>
              </w:rPr>
            </w:pPr>
            <w:r w:rsidRPr="00447490">
              <w:t>72.50%</w:t>
            </w:r>
          </w:p>
        </w:tc>
        <w:tc>
          <w:tcPr>
            <w:tcW w:w="1299" w:type="dxa"/>
            <w:noWrap/>
            <w:hideMark/>
          </w:tcPr>
          <w:p w14:paraId="6E9596F9" w14:textId="77777777" w:rsidR="00447490" w:rsidRPr="00447490" w:rsidRDefault="00447490" w:rsidP="00447490">
            <w:pPr>
              <w:rPr>
                <w:rFonts w:hint="eastAsia"/>
              </w:rPr>
            </w:pPr>
            <w:r w:rsidRPr="00447490">
              <w:t>72.50%</w:t>
            </w:r>
          </w:p>
        </w:tc>
      </w:tr>
      <w:tr w:rsidR="00447490" w:rsidRPr="00447490" w14:paraId="7005EB53" w14:textId="77777777" w:rsidTr="00447490">
        <w:trPr>
          <w:trHeight w:val="285"/>
        </w:trPr>
        <w:tc>
          <w:tcPr>
            <w:tcW w:w="2263" w:type="dxa"/>
            <w:noWrap/>
            <w:hideMark/>
          </w:tcPr>
          <w:p w14:paraId="1FBD8F52" w14:textId="77777777" w:rsidR="00447490" w:rsidRPr="00447490" w:rsidRDefault="00447490">
            <w:pPr>
              <w:rPr>
                <w:rFonts w:hint="eastAsia"/>
              </w:rPr>
            </w:pPr>
            <w:r w:rsidRPr="00447490">
              <w:t>投向AI基建</w:t>
            </w:r>
          </w:p>
        </w:tc>
        <w:tc>
          <w:tcPr>
            <w:tcW w:w="1134" w:type="dxa"/>
            <w:noWrap/>
            <w:hideMark/>
          </w:tcPr>
          <w:p w14:paraId="462FED91" w14:textId="77777777" w:rsidR="00447490" w:rsidRPr="00447490" w:rsidRDefault="00447490" w:rsidP="00447490">
            <w:pPr>
              <w:rPr>
                <w:rFonts w:hint="eastAsia"/>
              </w:rPr>
            </w:pPr>
            <w:r w:rsidRPr="00447490">
              <w:t>1450</w:t>
            </w:r>
          </w:p>
        </w:tc>
        <w:tc>
          <w:tcPr>
            <w:tcW w:w="1134" w:type="dxa"/>
            <w:noWrap/>
            <w:hideMark/>
          </w:tcPr>
          <w:p w14:paraId="37B9B708" w14:textId="77777777" w:rsidR="00447490" w:rsidRPr="00447490" w:rsidRDefault="00447490" w:rsidP="00447490">
            <w:pPr>
              <w:rPr>
                <w:rFonts w:hint="eastAsia"/>
              </w:rPr>
            </w:pPr>
            <w:r w:rsidRPr="00447490">
              <w:t>1450</w:t>
            </w:r>
          </w:p>
        </w:tc>
        <w:tc>
          <w:tcPr>
            <w:tcW w:w="1167" w:type="dxa"/>
            <w:noWrap/>
            <w:hideMark/>
          </w:tcPr>
          <w:p w14:paraId="6AAF8233" w14:textId="77777777" w:rsidR="00447490" w:rsidRPr="00447490" w:rsidRDefault="00447490" w:rsidP="00447490">
            <w:pPr>
              <w:rPr>
                <w:rFonts w:hint="eastAsia"/>
              </w:rPr>
            </w:pPr>
            <w:r w:rsidRPr="00447490">
              <w:t>1196.25</w:t>
            </w:r>
          </w:p>
        </w:tc>
        <w:tc>
          <w:tcPr>
            <w:tcW w:w="1299" w:type="dxa"/>
            <w:noWrap/>
            <w:hideMark/>
          </w:tcPr>
          <w:p w14:paraId="6A22C5A0" w14:textId="77777777" w:rsidR="00447490" w:rsidRPr="00447490" w:rsidRDefault="00447490" w:rsidP="00447490">
            <w:pPr>
              <w:rPr>
                <w:rFonts w:hint="eastAsia"/>
              </w:rPr>
            </w:pPr>
            <w:r w:rsidRPr="00447490">
              <w:t>978.75</w:t>
            </w:r>
          </w:p>
        </w:tc>
        <w:tc>
          <w:tcPr>
            <w:tcW w:w="1299" w:type="dxa"/>
            <w:noWrap/>
            <w:hideMark/>
          </w:tcPr>
          <w:p w14:paraId="530488EE" w14:textId="77777777" w:rsidR="00447490" w:rsidRPr="00447490" w:rsidRDefault="00447490" w:rsidP="00447490">
            <w:pPr>
              <w:rPr>
                <w:rFonts w:hint="eastAsia"/>
              </w:rPr>
            </w:pPr>
            <w:r w:rsidRPr="00447490">
              <w:t>5075</w:t>
            </w:r>
          </w:p>
        </w:tc>
      </w:tr>
      <w:tr w:rsidR="00447490" w:rsidRPr="00447490" w14:paraId="52788D72" w14:textId="77777777" w:rsidTr="00447490">
        <w:trPr>
          <w:trHeight w:val="285"/>
        </w:trPr>
        <w:tc>
          <w:tcPr>
            <w:tcW w:w="2263" w:type="dxa"/>
            <w:noWrap/>
            <w:hideMark/>
          </w:tcPr>
          <w:p w14:paraId="2E21B954" w14:textId="77777777" w:rsidR="00447490" w:rsidRPr="00447490" w:rsidRDefault="00447490">
            <w:pPr>
              <w:rPr>
                <w:rFonts w:hint="eastAsia"/>
              </w:rPr>
            </w:pPr>
            <w:r w:rsidRPr="00447490">
              <w:t>广义光通信占比系数</w:t>
            </w:r>
          </w:p>
        </w:tc>
        <w:tc>
          <w:tcPr>
            <w:tcW w:w="1134" w:type="dxa"/>
            <w:noWrap/>
            <w:hideMark/>
          </w:tcPr>
          <w:p w14:paraId="5ECF8DD3" w14:textId="77777777" w:rsidR="00447490" w:rsidRPr="00447490" w:rsidRDefault="00447490" w:rsidP="00447490">
            <w:pPr>
              <w:rPr>
                <w:rFonts w:hint="eastAsia"/>
              </w:rPr>
            </w:pPr>
            <w:r w:rsidRPr="00447490">
              <w:t>10%</w:t>
            </w:r>
          </w:p>
        </w:tc>
        <w:tc>
          <w:tcPr>
            <w:tcW w:w="1134" w:type="dxa"/>
            <w:noWrap/>
            <w:hideMark/>
          </w:tcPr>
          <w:p w14:paraId="5B80CE56" w14:textId="77777777" w:rsidR="00447490" w:rsidRPr="00447490" w:rsidRDefault="00447490" w:rsidP="00447490">
            <w:pPr>
              <w:rPr>
                <w:rFonts w:hint="eastAsia"/>
              </w:rPr>
            </w:pPr>
            <w:r w:rsidRPr="00447490">
              <w:t>10%</w:t>
            </w:r>
          </w:p>
        </w:tc>
        <w:tc>
          <w:tcPr>
            <w:tcW w:w="1167" w:type="dxa"/>
            <w:noWrap/>
            <w:hideMark/>
          </w:tcPr>
          <w:p w14:paraId="7778AEA7" w14:textId="77777777" w:rsidR="00447490" w:rsidRPr="00447490" w:rsidRDefault="00447490" w:rsidP="00447490">
            <w:pPr>
              <w:rPr>
                <w:rFonts w:hint="eastAsia"/>
              </w:rPr>
            </w:pPr>
            <w:r w:rsidRPr="00447490">
              <w:t>10%</w:t>
            </w:r>
          </w:p>
        </w:tc>
        <w:tc>
          <w:tcPr>
            <w:tcW w:w="1299" w:type="dxa"/>
            <w:noWrap/>
            <w:hideMark/>
          </w:tcPr>
          <w:p w14:paraId="6BD12EB5" w14:textId="77777777" w:rsidR="00447490" w:rsidRPr="00447490" w:rsidRDefault="00447490" w:rsidP="00447490">
            <w:pPr>
              <w:rPr>
                <w:rFonts w:hint="eastAsia"/>
              </w:rPr>
            </w:pPr>
            <w:r w:rsidRPr="00447490">
              <w:t>10%</w:t>
            </w:r>
          </w:p>
        </w:tc>
        <w:tc>
          <w:tcPr>
            <w:tcW w:w="1299" w:type="dxa"/>
            <w:noWrap/>
            <w:hideMark/>
          </w:tcPr>
          <w:p w14:paraId="52F9C146" w14:textId="77777777" w:rsidR="00447490" w:rsidRPr="00447490" w:rsidRDefault="00447490" w:rsidP="00447490">
            <w:pPr>
              <w:rPr>
                <w:rFonts w:hint="eastAsia"/>
              </w:rPr>
            </w:pPr>
            <w:r w:rsidRPr="00447490">
              <w:t>10%</w:t>
            </w:r>
          </w:p>
        </w:tc>
      </w:tr>
      <w:tr w:rsidR="00447490" w:rsidRPr="00447490" w14:paraId="0466CF9A" w14:textId="77777777" w:rsidTr="00447490">
        <w:trPr>
          <w:trHeight w:val="285"/>
        </w:trPr>
        <w:tc>
          <w:tcPr>
            <w:tcW w:w="2263" w:type="dxa"/>
            <w:noWrap/>
            <w:hideMark/>
          </w:tcPr>
          <w:p w14:paraId="75D72148" w14:textId="77777777" w:rsidR="00447490" w:rsidRPr="00447490" w:rsidRDefault="00447490">
            <w:pPr>
              <w:rPr>
                <w:rFonts w:hint="eastAsia"/>
              </w:rPr>
            </w:pPr>
            <w:r w:rsidRPr="00447490">
              <w:t>狭义光通信占比系数</w:t>
            </w:r>
          </w:p>
        </w:tc>
        <w:tc>
          <w:tcPr>
            <w:tcW w:w="1134" w:type="dxa"/>
            <w:noWrap/>
            <w:hideMark/>
          </w:tcPr>
          <w:p w14:paraId="5924C350" w14:textId="77777777" w:rsidR="00447490" w:rsidRPr="00447490" w:rsidRDefault="00447490" w:rsidP="00447490">
            <w:pPr>
              <w:rPr>
                <w:rFonts w:hint="eastAsia"/>
              </w:rPr>
            </w:pPr>
            <w:r w:rsidRPr="00447490">
              <w:t>4.5%</w:t>
            </w:r>
          </w:p>
        </w:tc>
        <w:tc>
          <w:tcPr>
            <w:tcW w:w="1134" w:type="dxa"/>
            <w:noWrap/>
            <w:hideMark/>
          </w:tcPr>
          <w:p w14:paraId="7265AD26" w14:textId="77777777" w:rsidR="00447490" w:rsidRPr="00447490" w:rsidRDefault="00447490" w:rsidP="00447490">
            <w:pPr>
              <w:rPr>
                <w:rFonts w:hint="eastAsia"/>
              </w:rPr>
            </w:pPr>
            <w:r w:rsidRPr="00447490">
              <w:t>4.5%</w:t>
            </w:r>
          </w:p>
        </w:tc>
        <w:tc>
          <w:tcPr>
            <w:tcW w:w="1167" w:type="dxa"/>
            <w:noWrap/>
            <w:hideMark/>
          </w:tcPr>
          <w:p w14:paraId="41B089E2" w14:textId="77777777" w:rsidR="00447490" w:rsidRPr="00447490" w:rsidRDefault="00447490" w:rsidP="00447490">
            <w:pPr>
              <w:rPr>
                <w:rFonts w:hint="eastAsia"/>
              </w:rPr>
            </w:pPr>
            <w:r w:rsidRPr="00447490">
              <w:t>4.5%</w:t>
            </w:r>
          </w:p>
        </w:tc>
        <w:tc>
          <w:tcPr>
            <w:tcW w:w="1299" w:type="dxa"/>
            <w:noWrap/>
            <w:hideMark/>
          </w:tcPr>
          <w:p w14:paraId="2CA67F57" w14:textId="77777777" w:rsidR="00447490" w:rsidRPr="00447490" w:rsidRDefault="00447490" w:rsidP="00447490">
            <w:pPr>
              <w:rPr>
                <w:rFonts w:hint="eastAsia"/>
              </w:rPr>
            </w:pPr>
            <w:r w:rsidRPr="00447490">
              <w:t>4.5%</w:t>
            </w:r>
          </w:p>
        </w:tc>
        <w:tc>
          <w:tcPr>
            <w:tcW w:w="1299" w:type="dxa"/>
            <w:noWrap/>
            <w:hideMark/>
          </w:tcPr>
          <w:p w14:paraId="0A6FF716" w14:textId="77777777" w:rsidR="00447490" w:rsidRPr="00447490" w:rsidRDefault="00447490" w:rsidP="00447490">
            <w:pPr>
              <w:rPr>
                <w:rFonts w:hint="eastAsia"/>
              </w:rPr>
            </w:pPr>
            <w:r w:rsidRPr="00447490">
              <w:t>4.5%</w:t>
            </w:r>
          </w:p>
        </w:tc>
      </w:tr>
      <w:tr w:rsidR="00447490" w:rsidRPr="00447490" w14:paraId="13CDD4F0" w14:textId="77777777" w:rsidTr="00447490">
        <w:trPr>
          <w:trHeight w:val="285"/>
        </w:trPr>
        <w:tc>
          <w:tcPr>
            <w:tcW w:w="2263" w:type="dxa"/>
            <w:noWrap/>
            <w:hideMark/>
          </w:tcPr>
          <w:p w14:paraId="7736FACB" w14:textId="77777777" w:rsidR="00447490" w:rsidRPr="00447490" w:rsidRDefault="00447490">
            <w:pPr>
              <w:rPr>
                <w:rFonts w:hint="eastAsia"/>
              </w:rPr>
            </w:pPr>
            <w:r w:rsidRPr="00447490">
              <w:t>广义光通信占比</w:t>
            </w:r>
          </w:p>
        </w:tc>
        <w:tc>
          <w:tcPr>
            <w:tcW w:w="1134" w:type="dxa"/>
            <w:noWrap/>
            <w:hideMark/>
          </w:tcPr>
          <w:p w14:paraId="13403243" w14:textId="77777777" w:rsidR="00447490" w:rsidRPr="00447490" w:rsidRDefault="00447490" w:rsidP="00447490">
            <w:pPr>
              <w:rPr>
                <w:rFonts w:hint="eastAsia"/>
              </w:rPr>
            </w:pPr>
            <w:r w:rsidRPr="00447490">
              <w:t>145.00</w:t>
            </w:r>
          </w:p>
        </w:tc>
        <w:tc>
          <w:tcPr>
            <w:tcW w:w="1134" w:type="dxa"/>
            <w:noWrap/>
            <w:hideMark/>
          </w:tcPr>
          <w:p w14:paraId="20D4F934" w14:textId="77777777" w:rsidR="00447490" w:rsidRPr="00447490" w:rsidRDefault="00447490" w:rsidP="00447490">
            <w:pPr>
              <w:rPr>
                <w:rFonts w:hint="eastAsia"/>
              </w:rPr>
            </w:pPr>
            <w:r w:rsidRPr="00447490">
              <w:t>145.00</w:t>
            </w:r>
          </w:p>
        </w:tc>
        <w:tc>
          <w:tcPr>
            <w:tcW w:w="1167" w:type="dxa"/>
            <w:noWrap/>
            <w:hideMark/>
          </w:tcPr>
          <w:p w14:paraId="2568F099" w14:textId="77777777" w:rsidR="00447490" w:rsidRPr="00447490" w:rsidRDefault="00447490" w:rsidP="00447490">
            <w:pPr>
              <w:rPr>
                <w:rFonts w:hint="eastAsia"/>
              </w:rPr>
            </w:pPr>
            <w:r w:rsidRPr="00447490">
              <w:t>119.63</w:t>
            </w:r>
          </w:p>
        </w:tc>
        <w:tc>
          <w:tcPr>
            <w:tcW w:w="1299" w:type="dxa"/>
            <w:noWrap/>
            <w:hideMark/>
          </w:tcPr>
          <w:p w14:paraId="45E2D39B" w14:textId="77777777" w:rsidR="00447490" w:rsidRPr="00447490" w:rsidRDefault="00447490" w:rsidP="00447490">
            <w:pPr>
              <w:rPr>
                <w:rFonts w:hint="eastAsia"/>
              </w:rPr>
            </w:pPr>
            <w:r w:rsidRPr="00447490">
              <w:t>97.88</w:t>
            </w:r>
          </w:p>
        </w:tc>
        <w:tc>
          <w:tcPr>
            <w:tcW w:w="1299" w:type="dxa"/>
            <w:noWrap/>
            <w:hideMark/>
          </w:tcPr>
          <w:p w14:paraId="29DCB9BA" w14:textId="77777777" w:rsidR="00447490" w:rsidRPr="00447490" w:rsidRDefault="00447490" w:rsidP="00447490">
            <w:pPr>
              <w:rPr>
                <w:rFonts w:hint="eastAsia"/>
              </w:rPr>
            </w:pPr>
            <w:r w:rsidRPr="00447490">
              <w:t>507.50</w:t>
            </w:r>
          </w:p>
        </w:tc>
      </w:tr>
      <w:tr w:rsidR="00447490" w:rsidRPr="00447490" w14:paraId="5B15793D" w14:textId="77777777" w:rsidTr="00447490">
        <w:trPr>
          <w:trHeight w:val="285"/>
        </w:trPr>
        <w:tc>
          <w:tcPr>
            <w:tcW w:w="2263" w:type="dxa"/>
            <w:shd w:val="clear" w:color="auto" w:fill="92D050"/>
            <w:noWrap/>
            <w:hideMark/>
          </w:tcPr>
          <w:p w14:paraId="5A6EAFC9" w14:textId="77777777" w:rsidR="00447490" w:rsidRPr="00447490" w:rsidRDefault="00447490">
            <w:pPr>
              <w:rPr>
                <w:rFonts w:hint="eastAsia"/>
              </w:rPr>
            </w:pPr>
            <w:r w:rsidRPr="00447490">
              <w:t>狭义光通信占比</w:t>
            </w:r>
          </w:p>
        </w:tc>
        <w:tc>
          <w:tcPr>
            <w:tcW w:w="1134" w:type="dxa"/>
            <w:shd w:val="clear" w:color="auto" w:fill="92D050"/>
            <w:noWrap/>
            <w:hideMark/>
          </w:tcPr>
          <w:p w14:paraId="635A9F7D" w14:textId="77777777" w:rsidR="00447490" w:rsidRPr="00447490" w:rsidRDefault="00447490" w:rsidP="00447490">
            <w:pPr>
              <w:rPr>
                <w:rFonts w:hint="eastAsia"/>
              </w:rPr>
            </w:pPr>
            <w:r w:rsidRPr="00447490">
              <w:t>65.25</w:t>
            </w:r>
          </w:p>
        </w:tc>
        <w:tc>
          <w:tcPr>
            <w:tcW w:w="1134" w:type="dxa"/>
            <w:shd w:val="clear" w:color="auto" w:fill="92D050"/>
            <w:noWrap/>
            <w:hideMark/>
          </w:tcPr>
          <w:p w14:paraId="26A566B6" w14:textId="77777777" w:rsidR="00447490" w:rsidRPr="00447490" w:rsidRDefault="00447490" w:rsidP="00447490">
            <w:pPr>
              <w:rPr>
                <w:rFonts w:hint="eastAsia"/>
              </w:rPr>
            </w:pPr>
            <w:r w:rsidRPr="00447490">
              <w:t>65.25</w:t>
            </w:r>
          </w:p>
        </w:tc>
        <w:tc>
          <w:tcPr>
            <w:tcW w:w="1167" w:type="dxa"/>
            <w:shd w:val="clear" w:color="auto" w:fill="92D050"/>
            <w:noWrap/>
            <w:hideMark/>
          </w:tcPr>
          <w:p w14:paraId="326227F7" w14:textId="77777777" w:rsidR="00447490" w:rsidRPr="00447490" w:rsidRDefault="00447490" w:rsidP="00447490">
            <w:pPr>
              <w:rPr>
                <w:rFonts w:hint="eastAsia"/>
              </w:rPr>
            </w:pPr>
            <w:r w:rsidRPr="00447490">
              <w:t>53.83</w:t>
            </w:r>
          </w:p>
        </w:tc>
        <w:tc>
          <w:tcPr>
            <w:tcW w:w="1299" w:type="dxa"/>
            <w:shd w:val="clear" w:color="auto" w:fill="92D050"/>
            <w:noWrap/>
            <w:hideMark/>
          </w:tcPr>
          <w:p w14:paraId="7AA3EC05" w14:textId="77777777" w:rsidR="00447490" w:rsidRPr="00447490" w:rsidRDefault="00447490" w:rsidP="00447490">
            <w:pPr>
              <w:rPr>
                <w:rFonts w:hint="eastAsia"/>
              </w:rPr>
            </w:pPr>
            <w:r w:rsidRPr="00447490">
              <w:t>44.04</w:t>
            </w:r>
          </w:p>
        </w:tc>
        <w:tc>
          <w:tcPr>
            <w:tcW w:w="1299" w:type="dxa"/>
            <w:shd w:val="clear" w:color="auto" w:fill="92D050"/>
            <w:noWrap/>
            <w:hideMark/>
          </w:tcPr>
          <w:p w14:paraId="7DA26BFB" w14:textId="77777777" w:rsidR="00447490" w:rsidRPr="00447490" w:rsidRDefault="00447490" w:rsidP="00447490">
            <w:pPr>
              <w:rPr>
                <w:rFonts w:hint="eastAsia"/>
              </w:rPr>
            </w:pPr>
            <w:r w:rsidRPr="00447490">
              <w:t>228.38</w:t>
            </w:r>
          </w:p>
        </w:tc>
      </w:tr>
      <w:tr w:rsidR="00447490" w:rsidRPr="00447490" w14:paraId="07A523B2" w14:textId="77777777" w:rsidTr="00447490">
        <w:trPr>
          <w:trHeight w:val="285"/>
        </w:trPr>
        <w:tc>
          <w:tcPr>
            <w:tcW w:w="2263" w:type="dxa"/>
            <w:noWrap/>
            <w:hideMark/>
          </w:tcPr>
          <w:p w14:paraId="61D8F924" w14:textId="77777777" w:rsidR="00447490" w:rsidRPr="00447490" w:rsidRDefault="00447490">
            <w:pPr>
              <w:rPr>
                <w:rFonts w:hint="eastAsia"/>
              </w:rPr>
            </w:pPr>
            <w:r w:rsidRPr="00447490">
              <w:t>LightCounting测算系数</w:t>
            </w:r>
          </w:p>
        </w:tc>
        <w:tc>
          <w:tcPr>
            <w:tcW w:w="1134" w:type="dxa"/>
            <w:noWrap/>
            <w:hideMark/>
          </w:tcPr>
          <w:p w14:paraId="5BDACE11" w14:textId="77777777" w:rsidR="00447490" w:rsidRPr="00447490" w:rsidRDefault="00447490" w:rsidP="00447490">
            <w:pPr>
              <w:rPr>
                <w:rFonts w:hint="eastAsia"/>
              </w:rPr>
            </w:pPr>
            <w:r w:rsidRPr="00447490">
              <w:t>3.10%</w:t>
            </w:r>
          </w:p>
        </w:tc>
        <w:tc>
          <w:tcPr>
            <w:tcW w:w="1134" w:type="dxa"/>
            <w:noWrap/>
            <w:hideMark/>
          </w:tcPr>
          <w:p w14:paraId="742042E8" w14:textId="77777777" w:rsidR="00447490" w:rsidRPr="00447490" w:rsidRDefault="00447490" w:rsidP="00447490">
            <w:pPr>
              <w:rPr>
                <w:rFonts w:hint="eastAsia"/>
              </w:rPr>
            </w:pPr>
            <w:r w:rsidRPr="00447490">
              <w:t>3.10%</w:t>
            </w:r>
          </w:p>
        </w:tc>
        <w:tc>
          <w:tcPr>
            <w:tcW w:w="1167" w:type="dxa"/>
            <w:noWrap/>
            <w:hideMark/>
          </w:tcPr>
          <w:p w14:paraId="14B3AB3B" w14:textId="77777777" w:rsidR="00447490" w:rsidRPr="00447490" w:rsidRDefault="00447490" w:rsidP="00447490">
            <w:pPr>
              <w:rPr>
                <w:rFonts w:hint="eastAsia"/>
              </w:rPr>
            </w:pPr>
            <w:r w:rsidRPr="00447490">
              <w:t>3.10%</w:t>
            </w:r>
          </w:p>
        </w:tc>
        <w:tc>
          <w:tcPr>
            <w:tcW w:w="1299" w:type="dxa"/>
            <w:noWrap/>
            <w:hideMark/>
          </w:tcPr>
          <w:p w14:paraId="4BBCAE1B" w14:textId="77777777" w:rsidR="00447490" w:rsidRPr="00447490" w:rsidRDefault="00447490" w:rsidP="00447490">
            <w:pPr>
              <w:rPr>
                <w:rFonts w:hint="eastAsia"/>
              </w:rPr>
            </w:pPr>
            <w:r w:rsidRPr="00447490">
              <w:t>3.10%</w:t>
            </w:r>
          </w:p>
        </w:tc>
        <w:tc>
          <w:tcPr>
            <w:tcW w:w="1299" w:type="dxa"/>
            <w:noWrap/>
            <w:hideMark/>
          </w:tcPr>
          <w:p w14:paraId="20701A14" w14:textId="77777777" w:rsidR="00447490" w:rsidRPr="00447490" w:rsidRDefault="00447490" w:rsidP="00447490">
            <w:pPr>
              <w:rPr>
                <w:rFonts w:hint="eastAsia"/>
              </w:rPr>
            </w:pPr>
            <w:r w:rsidRPr="00447490">
              <w:t>3.10%</w:t>
            </w:r>
          </w:p>
        </w:tc>
      </w:tr>
      <w:tr w:rsidR="00447490" w:rsidRPr="00447490" w14:paraId="22F75E25" w14:textId="77777777" w:rsidTr="00447490">
        <w:trPr>
          <w:trHeight w:val="285"/>
        </w:trPr>
        <w:tc>
          <w:tcPr>
            <w:tcW w:w="2263" w:type="dxa"/>
            <w:shd w:val="clear" w:color="auto" w:fill="92D050"/>
            <w:noWrap/>
            <w:hideMark/>
          </w:tcPr>
          <w:p w14:paraId="65572081" w14:textId="77777777" w:rsidR="00447490" w:rsidRPr="00447490" w:rsidRDefault="00447490">
            <w:pPr>
              <w:rPr>
                <w:rFonts w:hint="eastAsia"/>
              </w:rPr>
            </w:pPr>
            <w:r w:rsidRPr="00447490">
              <w:t>LightCounting测算占比</w:t>
            </w:r>
          </w:p>
        </w:tc>
        <w:tc>
          <w:tcPr>
            <w:tcW w:w="1134" w:type="dxa"/>
            <w:shd w:val="clear" w:color="auto" w:fill="92D050"/>
            <w:noWrap/>
            <w:hideMark/>
          </w:tcPr>
          <w:p w14:paraId="5A86E195" w14:textId="77777777" w:rsidR="00447490" w:rsidRPr="00447490" w:rsidRDefault="00447490" w:rsidP="00447490">
            <w:pPr>
              <w:rPr>
                <w:rFonts w:hint="eastAsia"/>
              </w:rPr>
            </w:pPr>
            <w:r w:rsidRPr="00447490">
              <w:t>62.00</w:t>
            </w:r>
          </w:p>
        </w:tc>
        <w:tc>
          <w:tcPr>
            <w:tcW w:w="1134" w:type="dxa"/>
            <w:shd w:val="clear" w:color="auto" w:fill="92D050"/>
            <w:noWrap/>
            <w:hideMark/>
          </w:tcPr>
          <w:p w14:paraId="0389007A" w14:textId="77777777" w:rsidR="00447490" w:rsidRPr="00447490" w:rsidRDefault="00447490" w:rsidP="00447490">
            <w:pPr>
              <w:rPr>
                <w:rFonts w:hint="eastAsia"/>
              </w:rPr>
            </w:pPr>
            <w:r w:rsidRPr="00447490">
              <w:t>62.00</w:t>
            </w:r>
          </w:p>
        </w:tc>
        <w:tc>
          <w:tcPr>
            <w:tcW w:w="1167" w:type="dxa"/>
            <w:shd w:val="clear" w:color="auto" w:fill="92D050"/>
            <w:noWrap/>
            <w:hideMark/>
          </w:tcPr>
          <w:p w14:paraId="39E3F8A6" w14:textId="77777777" w:rsidR="00447490" w:rsidRPr="00447490" w:rsidRDefault="00447490" w:rsidP="00447490">
            <w:pPr>
              <w:rPr>
                <w:rFonts w:hint="eastAsia"/>
              </w:rPr>
            </w:pPr>
            <w:r w:rsidRPr="00447490">
              <w:t>51.15</w:t>
            </w:r>
          </w:p>
        </w:tc>
        <w:tc>
          <w:tcPr>
            <w:tcW w:w="1299" w:type="dxa"/>
            <w:shd w:val="clear" w:color="auto" w:fill="92D050"/>
            <w:noWrap/>
            <w:hideMark/>
          </w:tcPr>
          <w:p w14:paraId="79C6D836" w14:textId="77777777" w:rsidR="00447490" w:rsidRPr="00447490" w:rsidRDefault="00447490" w:rsidP="00447490">
            <w:pPr>
              <w:rPr>
                <w:rFonts w:hint="eastAsia"/>
              </w:rPr>
            </w:pPr>
            <w:r w:rsidRPr="00447490">
              <w:t>41.85</w:t>
            </w:r>
          </w:p>
        </w:tc>
        <w:tc>
          <w:tcPr>
            <w:tcW w:w="1299" w:type="dxa"/>
            <w:shd w:val="clear" w:color="auto" w:fill="92D050"/>
            <w:noWrap/>
            <w:hideMark/>
          </w:tcPr>
          <w:p w14:paraId="5C617CA3" w14:textId="77777777" w:rsidR="00447490" w:rsidRPr="00447490" w:rsidRDefault="00447490" w:rsidP="00447490">
            <w:pPr>
              <w:rPr>
                <w:rFonts w:hint="eastAsia"/>
              </w:rPr>
            </w:pPr>
            <w:r w:rsidRPr="00447490">
              <w:t>217.00</w:t>
            </w:r>
          </w:p>
        </w:tc>
      </w:tr>
    </w:tbl>
    <w:p w14:paraId="04ACACFE" w14:textId="69B031DE" w:rsidR="00694E81" w:rsidRDefault="007D1860" w:rsidP="00CD2989">
      <w:pPr>
        <w:rPr>
          <w:rFonts w:hint="eastAsia"/>
        </w:rPr>
      </w:pPr>
      <w:r>
        <w:rPr>
          <w:rFonts w:hint="eastAsia"/>
        </w:rPr>
        <w:t>数据来源：kimi，gemini</w:t>
      </w:r>
      <w:r w:rsidR="004306FE">
        <w:rPr>
          <w:rFonts w:hint="eastAsia"/>
        </w:rPr>
        <w:t>，lightCounting</w:t>
      </w:r>
    </w:p>
    <w:p w14:paraId="5FEF5326" w14:textId="3E52C449" w:rsidR="007D1860" w:rsidRPr="00694E81" w:rsidRDefault="001E6D5F" w:rsidP="001E6D5F">
      <w:pPr>
        <w:rPr>
          <w:rFonts w:hint="eastAsia"/>
        </w:rPr>
      </w:pPr>
      <w:r>
        <w:rPr>
          <w:rFonts w:hint="eastAsia"/>
        </w:rPr>
        <w:t>狭义光通信和LightCounting系数口径（口径1）应只包含光模块以及光器件。广义光通信占比（口径2）</w:t>
      </w:r>
      <w:r w:rsidR="00260F06" w:rsidRPr="00260F06">
        <w:t>可能包含光纤缆、交换机、光引擎、CPO/NPO等更广泛的"光互联"资本化投入</w:t>
      </w:r>
      <w:r w:rsidR="00D81EA1">
        <w:rPr>
          <w:rFonts w:hint="eastAsia"/>
        </w:rPr>
        <w:t>。</w:t>
      </w:r>
    </w:p>
    <w:p w14:paraId="613B0B20" w14:textId="77777777" w:rsidR="00833F90" w:rsidRDefault="00833F90" w:rsidP="00CD2989">
      <w:pPr>
        <w:rPr>
          <w:rFonts w:hint="eastAsia"/>
        </w:rPr>
      </w:pPr>
    </w:p>
    <w:p w14:paraId="057EBDB3" w14:textId="625E6B99" w:rsidR="00833F90" w:rsidRDefault="00833F90" w:rsidP="00CD2989">
      <w:pPr>
        <w:rPr>
          <w:rFonts w:hint="eastAsia"/>
        </w:rPr>
      </w:pPr>
      <w:r>
        <w:rPr>
          <w:noProof/>
        </w:rPr>
        <w:drawing>
          <wp:inline distT="0" distB="0" distL="0" distR="0" wp14:anchorId="5B52C72A" wp14:editId="24F06CDD">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
                    <pic:cNvPicPr/>
                  </pic:nvPicPr>
                  <pic:blipFill>
                    <a:blip r:embed="rId14"/>
                    <a:stretch>
                      <a:fillRect/>
                    </a:stretch>
                  </pic:blipFill>
                  <pic:spPr>
                    <a:xfrm>
                      <a:off x="0" y="0"/>
                      <a:ext cx="5274310" cy="2205990"/>
                    </a:xfrm>
                    <a:prstGeom prst="rect">
                      <a:avLst/>
                    </a:prstGeom>
                  </pic:spPr>
                </pic:pic>
              </a:graphicData>
            </a:graphic>
          </wp:inline>
        </w:drawing>
      </w:r>
    </w:p>
    <w:p w14:paraId="635F6CDE" w14:textId="5C9DBE49" w:rsidR="00604FCC" w:rsidRDefault="0058133B" w:rsidP="00CD2989">
      <w:pPr>
        <w:rPr>
          <w:rFonts w:hint="eastAsia"/>
        </w:rPr>
      </w:pPr>
      <w:r>
        <w:rPr>
          <w:noProof/>
        </w:rPr>
        <w:drawing>
          <wp:inline distT="0" distB="0" distL="0" distR="0" wp14:anchorId="2A99DA2D" wp14:editId="291A4500">
            <wp:extent cx="5274310" cy="2253615"/>
            <wp:effectExtent l="0" t="0" r="254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
                    <pic:cNvPicPr/>
                  </pic:nvPicPr>
                  <pic:blipFill>
                    <a:blip r:embed="rId15"/>
                    <a:stretch>
                      <a:fillRect/>
                    </a:stretch>
                  </pic:blipFill>
                  <pic:spPr>
                    <a:xfrm>
                      <a:off x="0" y="0"/>
                      <a:ext cx="5274310" cy="2253615"/>
                    </a:xfrm>
                    <a:prstGeom prst="rect">
                      <a:avLst/>
                    </a:prstGeom>
                  </pic:spPr>
                </pic:pic>
              </a:graphicData>
            </a:graphic>
          </wp:inline>
        </w:drawing>
      </w:r>
    </w:p>
    <w:p w14:paraId="58E82A0C" w14:textId="78D7699E" w:rsidR="00C83C59" w:rsidRDefault="00C83C59" w:rsidP="00C83C59">
      <w:pPr>
        <w:rPr>
          <w:rFonts w:hint="eastAsia"/>
        </w:rPr>
      </w:pPr>
      <w:r>
        <w:rPr>
          <w:rFonts w:hint="eastAsia"/>
        </w:rPr>
        <w:t>光模块高景气推动光芯片市场规模快速增长。预计高速激光器芯片市场规模从CY25 年的 9.3 亿美元跃升至 CY26 年的 40.6 亿美元，同比增长+338%，CY27 年有望进一步扩张至 71.0 亿美元，两年间累计增长超 7 倍</w:t>
      </w:r>
      <w:r w:rsidR="005E227A">
        <w:rPr>
          <w:rFonts w:hint="eastAsia"/>
        </w:rPr>
        <w:t>。</w:t>
      </w:r>
      <w:r>
        <w:rPr>
          <w:rFonts w:hint="eastAsia"/>
        </w:rPr>
        <w:t>预计增量的核心来自两条主线：其一，EML 芯片随 800G 向 1.6T 的代际迭代实现结构占比切换，预计 200G EML 出货占比将进一步提升，市场规模有望从 CY25 年的 0.9 亿美元爆发至 CY27 年的 28.7 亿美元，同时单通道速率提升带动 ASP 跃迁，量价形成合力推动增长；其二，硅光方案加速渗透预计将推动 CW 激光器从 CY25 年的 2.2 亿美元扩张至 CY27 年的 25.3 亿美元，打开独立于 EML 之外的第三条增长曲线。</w:t>
      </w:r>
    </w:p>
    <w:p w14:paraId="54FBB738" w14:textId="77777777" w:rsidR="008C218D" w:rsidRDefault="008C218D" w:rsidP="008C218D">
      <w:pPr>
        <w:rPr>
          <w:rFonts w:hint="eastAsia"/>
        </w:rPr>
      </w:pPr>
      <w:r>
        <w:rPr>
          <w:rFonts w:hint="eastAsia"/>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p>
    <w:p w14:paraId="32F1096C" w14:textId="054C8EF3" w:rsidR="008C218D" w:rsidRDefault="008C218D" w:rsidP="008C218D">
      <w:pPr>
        <w:rPr>
          <w:rFonts w:hint="eastAsia"/>
        </w:rPr>
      </w:pPr>
      <w:r>
        <w:rPr>
          <w:rFonts w:hint="eastAsia"/>
        </w:rPr>
        <w:t>中信测算 CY26 年 200G EML 供给缺口约为20%，400mW CW 缺口达 17%，100G EML 亦存在约 9%的供需缺口，扩产周期 18~24个月的行业特性决定了卖方市场格局</w:t>
      </w:r>
      <w:r>
        <w:rPr>
          <w:rFonts w:hint="eastAsia"/>
        </w:rPr>
        <w:lastRenderedPageBreak/>
        <w:t>在 CY26~CY27 年难以被快速打破，激光器芯片厂商的量增价稳乃至提价预期具备较高能见度。</w:t>
      </w:r>
    </w:p>
    <w:p w14:paraId="772CEC60" w14:textId="25D9BE80" w:rsidR="008B0B5B" w:rsidRDefault="008B0B5B" w:rsidP="008B0B5B">
      <w:pPr>
        <w:pStyle w:val="3"/>
        <w:rPr>
          <w:rFonts w:ascii="楷体" w:eastAsia="楷体" w:hAnsi="楷体" w:hint="eastAsia"/>
        </w:rPr>
      </w:pPr>
      <w:r w:rsidRPr="008B0B5B">
        <w:rPr>
          <w:rFonts w:ascii="楷体" w:eastAsia="楷体" w:hAnsi="楷体" w:hint="eastAsia"/>
        </w:rPr>
        <w:t>供给侧</w:t>
      </w:r>
    </w:p>
    <w:p w14:paraId="7AAD01D3" w14:textId="77793043" w:rsidR="008B0B5B" w:rsidRDefault="009D735E" w:rsidP="009D735E">
      <w:pPr>
        <w:pStyle w:val="4"/>
        <w:rPr>
          <w:rFonts w:hint="eastAsia"/>
        </w:rPr>
      </w:pPr>
      <w:r>
        <w:rPr>
          <w:rFonts w:hint="eastAsia"/>
        </w:rPr>
        <w:t>技术迭代情况</w:t>
      </w:r>
    </w:p>
    <w:p w14:paraId="71122097" w14:textId="65D24F1A" w:rsidR="009D735E" w:rsidRDefault="00FA0A54" w:rsidP="00FA0A54">
      <w:pPr>
        <w:pStyle w:val="5"/>
        <w:rPr>
          <w:rFonts w:hint="eastAsia"/>
        </w:rPr>
      </w:pPr>
      <w:r>
        <w:rPr>
          <w:rFonts w:hint="eastAsia"/>
        </w:rPr>
        <w:t>硅光</w:t>
      </w:r>
    </w:p>
    <w:p w14:paraId="16D72B37" w14:textId="009BE9EE" w:rsidR="00FA0A54" w:rsidRDefault="00FA0A54" w:rsidP="008B0B5B">
      <w:pPr>
        <w:rPr>
          <w:rFonts w:hint="eastAsia"/>
        </w:rPr>
      </w:pPr>
      <w:r w:rsidRPr="00FA0A54">
        <w:t>高速光模块的应用导致网络设备功耗大幅增加，硅光等新技术加固护城河。在以 400G 和 800G 光模块为典型配置的 51.2T 和 100T 交换机中，光模块加驱动 SerDes 的功耗占比在 40~45%。预计到 2030 年，在 400G+SerDes 和 6.4T 光模块代际时，OSFP 光模块功耗、SerDes 驱动距离将成为很难突破的瓶颈。据统计 2010-2022 年全球数通光模块的整体功耗提升了 26 倍，2024 年 800G 光模块正式放量后该问题更为突出，这种能耗增长对智算中心的运营成本构成了重大压力，降功耗成为光模块技术发展的核心诉求之一。根据 LightCounting 的预测，使用基于 SiP 的光模块市场份额将从 2022 年的 24%增加到 2028 年的 44%，硅光有望凭借硅基产业链的工艺、规模和成本优势迎来产业机遇。</w:t>
      </w:r>
    </w:p>
    <w:p w14:paraId="063C7EAC" w14:textId="59D43279" w:rsidR="00603E40" w:rsidRPr="008B0B5B" w:rsidRDefault="00603E40" w:rsidP="008B0B5B">
      <w:pPr>
        <w:rPr>
          <w:rFonts w:hint="eastAsia"/>
        </w:rPr>
      </w:pPr>
      <w:r w:rsidRPr="00972F05">
        <w:rPr>
          <w:rFonts w:ascii="楷体" w:eastAsia="楷体" w:hAnsi="楷体"/>
          <w:noProof/>
          <w:szCs w:val="22"/>
        </w:rPr>
        <w:drawing>
          <wp:inline distT="0" distB="0" distL="0" distR="0" wp14:anchorId="3CA12951" wp14:editId="355C97DC">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
                    <pic:cNvPicPr/>
                  </pic:nvPicPr>
                  <pic:blipFill>
                    <a:blip r:embed="rId16"/>
                    <a:stretch>
                      <a:fillRect/>
                    </a:stretch>
                  </pic:blipFill>
                  <pic:spPr>
                    <a:xfrm>
                      <a:off x="0" y="0"/>
                      <a:ext cx="5274310" cy="3560445"/>
                    </a:xfrm>
                    <a:prstGeom prst="rect">
                      <a:avLst/>
                    </a:prstGeom>
                  </pic:spPr>
                </pic:pic>
              </a:graphicData>
            </a:graphic>
          </wp:inline>
        </w:drawing>
      </w:r>
    </w:p>
    <w:p w14:paraId="639F952E" w14:textId="578A3E94" w:rsidR="00604FCC" w:rsidRPr="004044A5" w:rsidRDefault="004044A5" w:rsidP="004044A5">
      <w:pPr>
        <w:pStyle w:val="2"/>
        <w:rPr>
          <w:rFonts w:ascii="楷体" w:eastAsia="楷体" w:hAnsi="楷体" w:hint="eastAsia"/>
        </w:rPr>
      </w:pPr>
      <w:r w:rsidRPr="004044A5">
        <w:rPr>
          <w:rFonts w:ascii="楷体" w:eastAsia="楷体" w:hAnsi="楷体" w:hint="eastAsia"/>
        </w:rPr>
        <w:lastRenderedPageBreak/>
        <w:t>测算</w:t>
      </w:r>
    </w:p>
    <w:p w14:paraId="7988C7C0" w14:textId="42558AA5" w:rsidR="004044A5" w:rsidRDefault="001572F0" w:rsidP="00CD2989">
      <w:pPr>
        <w:rPr>
          <w:rFonts w:hint="eastAsia"/>
        </w:rPr>
      </w:pPr>
      <w:r>
        <w:rPr>
          <w:noProof/>
        </w:rPr>
        <w:drawing>
          <wp:inline distT="0" distB="0" distL="0" distR="0" wp14:anchorId="66B4BC72" wp14:editId="0A49B22A">
            <wp:extent cx="5274310" cy="1647190"/>
            <wp:effectExtent l="0" t="0" r="2540" b="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
                    <pic:cNvPicPr/>
                  </pic:nvPicPr>
                  <pic:blipFill>
                    <a:blip r:embed="rId17"/>
                    <a:stretch>
                      <a:fillRect/>
                    </a:stretch>
                  </pic:blipFill>
                  <pic:spPr>
                    <a:xfrm>
                      <a:off x="0" y="0"/>
                      <a:ext cx="5274310" cy="1647190"/>
                    </a:xfrm>
                    <a:prstGeom prst="rect">
                      <a:avLst/>
                    </a:prstGeom>
                  </pic:spPr>
                </pic:pic>
              </a:graphicData>
            </a:graphic>
          </wp:inline>
        </w:drawing>
      </w:r>
    </w:p>
    <w:p w14:paraId="0A735C6E" w14:textId="77777777" w:rsidR="00694E81" w:rsidRDefault="00694E81" w:rsidP="00CD2989">
      <w:pPr>
        <w:rPr>
          <w:rFonts w:hint="eastAsia"/>
        </w:rPr>
      </w:pPr>
    </w:p>
    <w:p w14:paraId="79D18699" w14:textId="77777777" w:rsidR="00694E81" w:rsidRPr="00972F05" w:rsidRDefault="00694E81" w:rsidP="00694E81">
      <w:pPr>
        <w:jc w:val="center"/>
        <w:rPr>
          <w:rFonts w:ascii="楷体" w:eastAsia="楷体" w:hAnsi="楷体" w:hint="eastAsia"/>
          <w:szCs w:val="22"/>
        </w:rPr>
      </w:pPr>
      <w:r w:rsidRPr="00972F05">
        <w:rPr>
          <w:rFonts w:ascii="楷体" w:eastAsia="楷体" w:hAnsi="楷体" w:hint="eastAsia"/>
          <w:szCs w:val="22"/>
        </w:rPr>
        <w:t>表.光模块供给测算</w:t>
      </w:r>
    </w:p>
    <w:tbl>
      <w:tblPr>
        <w:tblStyle w:val="ae"/>
        <w:tblW w:w="0" w:type="auto"/>
        <w:tblLook w:val="04A0" w:firstRow="1" w:lastRow="0" w:firstColumn="1" w:lastColumn="0" w:noHBand="0" w:noVBand="1"/>
      </w:tblPr>
      <w:tblGrid>
        <w:gridCol w:w="1080"/>
        <w:gridCol w:w="1080"/>
        <w:gridCol w:w="1080"/>
        <w:gridCol w:w="1079"/>
        <w:gridCol w:w="1079"/>
        <w:gridCol w:w="1079"/>
        <w:gridCol w:w="1819"/>
      </w:tblGrid>
      <w:tr w:rsidR="00694E81" w:rsidRPr="00972F05" w14:paraId="38FAF254" w14:textId="77777777" w:rsidTr="0061205C">
        <w:trPr>
          <w:trHeight w:val="285"/>
        </w:trPr>
        <w:tc>
          <w:tcPr>
            <w:tcW w:w="1080" w:type="dxa"/>
            <w:noWrap/>
            <w:hideMark/>
          </w:tcPr>
          <w:p w14:paraId="76258C1F"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年份</w:t>
            </w:r>
          </w:p>
        </w:tc>
        <w:tc>
          <w:tcPr>
            <w:tcW w:w="1080" w:type="dxa"/>
            <w:noWrap/>
            <w:hideMark/>
          </w:tcPr>
          <w:p w14:paraId="197D7ADF"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800G</w:t>
            </w:r>
          </w:p>
        </w:tc>
        <w:tc>
          <w:tcPr>
            <w:tcW w:w="1080" w:type="dxa"/>
            <w:noWrap/>
            <w:hideMark/>
          </w:tcPr>
          <w:p w14:paraId="7DDF8F5B"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1.6T</w:t>
            </w:r>
          </w:p>
        </w:tc>
        <w:tc>
          <w:tcPr>
            <w:tcW w:w="1080" w:type="dxa"/>
            <w:noWrap/>
            <w:hideMark/>
          </w:tcPr>
          <w:p w14:paraId="048B87CE"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3.2T</w:t>
            </w:r>
          </w:p>
        </w:tc>
        <w:tc>
          <w:tcPr>
            <w:tcW w:w="1080" w:type="dxa"/>
            <w:noWrap/>
            <w:hideMark/>
          </w:tcPr>
          <w:p w14:paraId="77E5931E"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800G乘数</w:t>
            </w:r>
          </w:p>
        </w:tc>
        <w:tc>
          <w:tcPr>
            <w:tcW w:w="1080" w:type="dxa"/>
            <w:noWrap/>
            <w:hideMark/>
          </w:tcPr>
          <w:p w14:paraId="3D49E953"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1.6T乘数</w:t>
            </w:r>
          </w:p>
        </w:tc>
        <w:tc>
          <w:tcPr>
            <w:tcW w:w="1820" w:type="dxa"/>
            <w:noWrap/>
            <w:hideMark/>
          </w:tcPr>
          <w:p w14:paraId="5788DFB4"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硅光整体渗透率</w:t>
            </w:r>
          </w:p>
        </w:tc>
      </w:tr>
      <w:tr w:rsidR="00694E81" w:rsidRPr="00972F05" w14:paraId="3824E5B7" w14:textId="77777777" w:rsidTr="0061205C">
        <w:trPr>
          <w:trHeight w:val="285"/>
        </w:trPr>
        <w:tc>
          <w:tcPr>
            <w:tcW w:w="1080" w:type="dxa"/>
            <w:noWrap/>
            <w:hideMark/>
          </w:tcPr>
          <w:p w14:paraId="0E2F569D"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2025</w:t>
            </w:r>
          </w:p>
        </w:tc>
        <w:tc>
          <w:tcPr>
            <w:tcW w:w="1080" w:type="dxa"/>
            <w:noWrap/>
            <w:hideMark/>
          </w:tcPr>
          <w:p w14:paraId="491A6D32"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1800</w:t>
            </w:r>
          </w:p>
        </w:tc>
        <w:tc>
          <w:tcPr>
            <w:tcW w:w="1080" w:type="dxa"/>
            <w:noWrap/>
            <w:hideMark/>
          </w:tcPr>
          <w:p w14:paraId="15DBFECB"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150</w:t>
            </w:r>
          </w:p>
        </w:tc>
        <w:tc>
          <w:tcPr>
            <w:tcW w:w="1080" w:type="dxa"/>
            <w:noWrap/>
            <w:hideMark/>
          </w:tcPr>
          <w:p w14:paraId="33CA6D3D"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w:t>
            </w:r>
          </w:p>
        </w:tc>
        <w:tc>
          <w:tcPr>
            <w:tcW w:w="1080" w:type="dxa"/>
            <w:noWrap/>
            <w:hideMark/>
          </w:tcPr>
          <w:p w14:paraId="77CD9F8A"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w:t>
            </w:r>
          </w:p>
        </w:tc>
        <w:tc>
          <w:tcPr>
            <w:tcW w:w="1080" w:type="dxa"/>
            <w:noWrap/>
            <w:hideMark/>
          </w:tcPr>
          <w:p w14:paraId="266E5DEE"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w:t>
            </w:r>
          </w:p>
        </w:tc>
        <w:tc>
          <w:tcPr>
            <w:tcW w:w="1820" w:type="dxa"/>
            <w:noWrap/>
            <w:hideMark/>
          </w:tcPr>
          <w:p w14:paraId="73164368"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45%</w:t>
            </w:r>
          </w:p>
        </w:tc>
      </w:tr>
      <w:tr w:rsidR="00694E81" w:rsidRPr="00972F05" w14:paraId="388D3C2E" w14:textId="77777777" w:rsidTr="0061205C">
        <w:trPr>
          <w:trHeight w:val="285"/>
        </w:trPr>
        <w:tc>
          <w:tcPr>
            <w:tcW w:w="1080" w:type="dxa"/>
            <w:noWrap/>
            <w:hideMark/>
          </w:tcPr>
          <w:p w14:paraId="7A8D7DE9"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2026E</w:t>
            </w:r>
          </w:p>
        </w:tc>
        <w:tc>
          <w:tcPr>
            <w:tcW w:w="1080" w:type="dxa"/>
            <w:noWrap/>
            <w:hideMark/>
          </w:tcPr>
          <w:p w14:paraId="21244B1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3330</w:t>
            </w:r>
          </w:p>
        </w:tc>
        <w:tc>
          <w:tcPr>
            <w:tcW w:w="1080" w:type="dxa"/>
            <w:noWrap/>
            <w:hideMark/>
          </w:tcPr>
          <w:p w14:paraId="08612CCA"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450</w:t>
            </w:r>
          </w:p>
        </w:tc>
        <w:tc>
          <w:tcPr>
            <w:tcW w:w="1080" w:type="dxa"/>
            <w:noWrap/>
            <w:hideMark/>
          </w:tcPr>
          <w:p w14:paraId="12FFF1CA"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100</w:t>
            </w:r>
          </w:p>
        </w:tc>
        <w:tc>
          <w:tcPr>
            <w:tcW w:w="1080" w:type="dxa"/>
            <w:noWrap/>
            <w:hideMark/>
          </w:tcPr>
          <w:p w14:paraId="7FEB92E4"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185%</w:t>
            </w:r>
          </w:p>
        </w:tc>
        <w:tc>
          <w:tcPr>
            <w:tcW w:w="1080" w:type="dxa"/>
            <w:noWrap/>
            <w:hideMark/>
          </w:tcPr>
          <w:p w14:paraId="0B6F4418"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300%</w:t>
            </w:r>
          </w:p>
        </w:tc>
        <w:tc>
          <w:tcPr>
            <w:tcW w:w="1820" w:type="dxa"/>
            <w:noWrap/>
            <w:hideMark/>
          </w:tcPr>
          <w:p w14:paraId="46940B9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50%</w:t>
            </w:r>
          </w:p>
        </w:tc>
      </w:tr>
      <w:tr w:rsidR="00694E81" w:rsidRPr="00972F05" w14:paraId="18A7856E" w14:textId="77777777" w:rsidTr="0061205C">
        <w:trPr>
          <w:trHeight w:val="285"/>
        </w:trPr>
        <w:tc>
          <w:tcPr>
            <w:tcW w:w="1080" w:type="dxa"/>
            <w:noWrap/>
            <w:hideMark/>
          </w:tcPr>
          <w:p w14:paraId="1D4A7D84"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2027E</w:t>
            </w:r>
          </w:p>
        </w:tc>
        <w:tc>
          <w:tcPr>
            <w:tcW w:w="1080" w:type="dxa"/>
            <w:noWrap/>
            <w:hideMark/>
          </w:tcPr>
          <w:p w14:paraId="4DBDEB66"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4063</w:t>
            </w:r>
          </w:p>
        </w:tc>
        <w:tc>
          <w:tcPr>
            <w:tcW w:w="1080" w:type="dxa"/>
            <w:noWrap/>
            <w:hideMark/>
          </w:tcPr>
          <w:p w14:paraId="09FC759C"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945</w:t>
            </w:r>
          </w:p>
        </w:tc>
        <w:tc>
          <w:tcPr>
            <w:tcW w:w="1080" w:type="dxa"/>
            <w:noWrap/>
            <w:hideMark/>
          </w:tcPr>
          <w:p w14:paraId="35389513"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300</w:t>
            </w:r>
          </w:p>
        </w:tc>
        <w:tc>
          <w:tcPr>
            <w:tcW w:w="1080" w:type="dxa"/>
            <w:noWrap/>
            <w:hideMark/>
          </w:tcPr>
          <w:p w14:paraId="56BBC49B"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122%</w:t>
            </w:r>
          </w:p>
        </w:tc>
        <w:tc>
          <w:tcPr>
            <w:tcW w:w="1080" w:type="dxa"/>
            <w:noWrap/>
            <w:hideMark/>
          </w:tcPr>
          <w:p w14:paraId="7C724BD1"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210%</w:t>
            </w:r>
          </w:p>
        </w:tc>
        <w:tc>
          <w:tcPr>
            <w:tcW w:w="1820" w:type="dxa"/>
            <w:noWrap/>
            <w:hideMark/>
          </w:tcPr>
          <w:p w14:paraId="47D38524"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55%</w:t>
            </w:r>
          </w:p>
        </w:tc>
      </w:tr>
      <w:tr w:rsidR="00694E81" w:rsidRPr="00972F05" w14:paraId="44262681" w14:textId="77777777" w:rsidTr="0061205C">
        <w:trPr>
          <w:trHeight w:val="285"/>
        </w:trPr>
        <w:tc>
          <w:tcPr>
            <w:tcW w:w="1080" w:type="dxa"/>
            <w:noWrap/>
            <w:hideMark/>
          </w:tcPr>
          <w:p w14:paraId="6DB68E2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2028E</w:t>
            </w:r>
          </w:p>
        </w:tc>
        <w:tc>
          <w:tcPr>
            <w:tcW w:w="1080" w:type="dxa"/>
            <w:noWrap/>
            <w:hideMark/>
          </w:tcPr>
          <w:p w14:paraId="0F7822B2"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3616</w:t>
            </w:r>
          </w:p>
        </w:tc>
        <w:tc>
          <w:tcPr>
            <w:tcW w:w="1080" w:type="dxa"/>
            <w:noWrap/>
            <w:hideMark/>
          </w:tcPr>
          <w:p w14:paraId="0ED7C6E2"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1701</w:t>
            </w:r>
          </w:p>
        </w:tc>
        <w:tc>
          <w:tcPr>
            <w:tcW w:w="1080" w:type="dxa"/>
            <w:noWrap/>
            <w:hideMark/>
          </w:tcPr>
          <w:p w14:paraId="06F572C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600</w:t>
            </w:r>
          </w:p>
        </w:tc>
        <w:tc>
          <w:tcPr>
            <w:tcW w:w="1080" w:type="dxa"/>
            <w:noWrap/>
            <w:hideMark/>
          </w:tcPr>
          <w:p w14:paraId="1140988E"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89%</w:t>
            </w:r>
          </w:p>
        </w:tc>
        <w:tc>
          <w:tcPr>
            <w:tcW w:w="1080" w:type="dxa"/>
            <w:noWrap/>
            <w:hideMark/>
          </w:tcPr>
          <w:p w14:paraId="762940C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180%</w:t>
            </w:r>
          </w:p>
        </w:tc>
        <w:tc>
          <w:tcPr>
            <w:tcW w:w="1820" w:type="dxa"/>
            <w:noWrap/>
            <w:hideMark/>
          </w:tcPr>
          <w:p w14:paraId="27A6C6D2"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60%</w:t>
            </w:r>
          </w:p>
        </w:tc>
      </w:tr>
      <w:tr w:rsidR="00694E81" w:rsidRPr="00972F05" w14:paraId="4E92F252" w14:textId="77777777" w:rsidTr="0061205C">
        <w:trPr>
          <w:trHeight w:val="285"/>
        </w:trPr>
        <w:tc>
          <w:tcPr>
            <w:tcW w:w="1080" w:type="dxa"/>
            <w:noWrap/>
            <w:hideMark/>
          </w:tcPr>
          <w:p w14:paraId="069FEFE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2029E</w:t>
            </w:r>
          </w:p>
        </w:tc>
        <w:tc>
          <w:tcPr>
            <w:tcW w:w="1080" w:type="dxa"/>
            <w:noWrap/>
            <w:hideMark/>
          </w:tcPr>
          <w:p w14:paraId="40C2CD2D"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2712</w:t>
            </w:r>
          </w:p>
        </w:tc>
        <w:tc>
          <w:tcPr>
            <w:tcW w:w="1080" w:type="dxa"/>
            <w:noWrap/>
            <w:hideMark/>
          </w:tcPr>
          <w:p w14:paraId="0C461EE7"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2722</w:t>
            </w:r>
          </w:p>
        </w:tc>
        <w:tc>
          <w:tcPr>
            <w:tcW w:w="1080" w:type="dxa"/>
            <w:noWrap/>
            <w:hideMark/>
          </w:tcPr>
          <w:p w14:paraId="791C3871"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2000</w:t>
            </w:r>
          </w:p>
        </w:tc>
        <w:tc>
          <w:tcPr>
            <w:tcW w:w="1080" w:type="dxa"/>
            <w:noWrap/>
            <w:hideMark/>
          </w:tcPr>
          <w:p w14:paraId="4AAE2D8D"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75%</w:t>
            </w:r>
          </w:p>
        </w:tc>
        <w:tc>
          <w:tcPr>
            <w:tcW w:w="1080" w:type="dxa"/>
            <w:noWrap/>
            <w:hideMark/>
          </w:tcPr>
          <w:p w14:paraId="171666A6"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160%</w:t>
            </w:r>
          </w:p>
        </w:tc>
        <w:tc>
          <w:tcPr>
            <w:tcW w:w="1820" w:type="dxa"/>
            <w:noWrap/>
            <w:hideMark/>
          </w:tcPr>
          <w:p w14:paraId="516C9B69"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65%</w:t>
            </w:r>
          </w:p>
        </w:tc>
      </w:tr>
      <w:tr w:rsidR="00694E81" w:rsidRPr="00972F05" w14:paraId="2C28997A" w14:textId="77777777" w:rsidTr="0061205C">
        <w:trPr>
          <w:trHeight w:val="285"/>
        </w:trPr>
        <w:tc>
          <w:tcPr>
            <w:tcW w:w="1080" w:type="dxa"/>
            <w:noWrap/>
            <w:hideMark/>
          </w:tcPr>
          <w:p w14:paraId="76671232"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2030E</w:t>
            </w:r>
          </w:p>
        </w:tc>
        <w:tc>
          <w:tcPr>
            <w:tcW w:w="1080" w:type="dxa"/>
            <w:noWrap/>
            <w:hideMark/>
          </w:tcPr>
          <w:p w14:paraId="6B320345"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1817</w:t>
            </w:r>
          </w:p>
        </w:tc>
        <w:tc>
          <w:tcPr>
            <w:tcW w:w="1080" w:type="dxa"/>
            <w:noWrap/>
            <w:hideMark/>
          </w:tcPr>
          <w:p w14:paraId="78B458B0"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3810</w:t>
            </w:r>
          </w:p>
        </w:tc>
        <w:tc>
          <w:tcPr>
            <w:tcW w:w="1080" w:type="dxa"/>
            <w:noWrap/>
            <w:hideMark/>
          </w:tcPr>
          <w:p w14:paraId="39BB440F"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5000</w:t>
            </w:r>
          </w:p>
        </w:tc>
        <w:tc>
          <w:tcPr>
            <w:tcW w:w="1080" w:type="dxa"/>
            <w:noWrap/>
            <w:hideMark/>
          </w:tcPr>
          <w:p w14:paraId="602ED17C"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67%</w:t>
            </w:r>
          </w:p>
        </w:tc>
        <w:tc>
          <w:tcPr>
            <w:tcW w:w="1080" w:type="dxa"/>
            <w:noWrap/>
            <w:hideMark/>
          </w:tcPr>
          <w:p w14:paraId="7F275A4F"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140%</w:t>
            </w:r>
          </w:p>
        </w:tc>
        <w:tc>
          <w:tcPr>
            <w:tcW w:w="1820" w:type="dxa"/>
            <w:noWrap/>
            <w:hideMark/>
          </w:tcPr>
          <w:p w14:paraId="23C087DB" w14:textId="77777777" w:rsidR="00694E81" w:rsidRPr="00972F05" w:rsidRDefault="00694E81" w:rsidP="0061205C">
            <w:pPr>
              <w:rPr>
                <w:rFonts w:ascii="楷体" w:eastAsia="楷体" w:hAnsi="楷体" w:hint="eastAsia"/>
                <w:szCs w:val="22"/>
              </w:rPr>
            </w:pPr>
            <w:r w:rsidRPr="00972F05">
              <w:rPr>
                <w:rFonts w:ascii="楷体" w:eastAsia="楷体" w:hAnsi="楷体"/>
                <w:szCs w:val="22"/>
              </w:rPr>
              <w:t>70%</w:t>
            </w:r>
          </w:p>
        </w:tc>
      </w:tr>
    </w:tbl>
    <w:p w14:paraId="4F5E9045" w14:textId="77777777" w:rsidR="00694E81" w:rsidRDefault="00694E81" w:rsidP="00CD2989"/>
    <w:p w14:paraId="3D631927" w14:textId="519C294C" w:rsidR="00C45DE7" w:rsidRPr="00CD2989" w:rsidRDefault="00C45DE7" w:rsidP="00CD2989">
      <w:pPr>
        <w:rPr>
          <w:rFonts w:hint="eastAsia"/>
        </w:rPr>
      </w:pPr>
      <w:r w:rsidRPr="00C45DE7">
        <w:lastRenderedPageBreak/>
        <w:drawing>
          <wp:inline distT="0" distB="0" distL="0" distR="0" wp14:anchorId="6EE921D9" wp14:editId="22C712D0">
            <wp:extent cx="5274310" cy="5259705"/>
            <wp:effectExtent l="0" t="0" r="2540" b="0"/>
            <wp:docPr id="1694604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04872" name=""/>
                    <pic:cNvPicPr/>
                  </pic:nvPicPr>
                  <pic:blipFill>
                    <a:blip r:embed="rId18"/>
                    <a:stretch>
                      <a:fillRect/>
                    </a:stretch>
                  </pic:blipFill>
                  <pic:spPr>
                    <a:xfrm>
                      <a:off x="0" y="0"/>
                      <a:ext cx="5274310" cy="5259705"/>
                    </a:xfrm>
                    <a:prstGeom prst="rect">
                      <a:avLst/>
                    </a:prstGeom>
                  </pic:spPr>
                </pic:pic>
              </a:graphicData>
            </a:graphic>
          </wp:inline>
        </w:drawing>
      </w:r>
    </w:p>
    <w:p w14:paraId="52EF9AF7" w14:textId="74281289" w:rsidR="00F61530" w:rsidRPr="004044A5" w:rsidRDefault="00F61530" w:rsidP="00F61530">
      <w:pPr>
        <w:pStyle w:val="2"/>
        <w:rPr>
          <w:rFonts w:ascii="楷体" w:eastAsia="楷体" w:hAnsi="楷体" w:hint="eastAsia"/>
        </w:rPr>
      </w:pPr>
      <w:r w:rsidRPr="004044A5">
        <w:rPr>
          <w:rFonts w:ascii="楷体" w:eastAsia="楷体" w:hAnsi="楷体" w:hint="eastAsia"/>
        </w:rPr>
        <w:t>市场格局</w:t>
      </w:r>
    </w:p>
    <w:p w14:paraId="26EDF1FF" w14:textId="2D4B4790" w:rsidR="00F61530" w:rsidRPr="00A94217" w:rsidRDefault="00A94217" w:rsidP="00A94217">
      <w:pPr>
        <w:pStyle w:val="3"/>
        <w:rPr>
          <w:rFonts w:ascii="楷体" w:eastAsia="楷体" w:hAnsi="楷体" w:hint="eastAsia"/>
        </w:rPr>
      </w:pPr>
      <w:r w:rsidRPr="00A94217">
        <w:rPr>
          <w:rFonts w:ascii="楷体" w:eastAsia="楷体" w:hAnsi="楷体" w:hint="eastAsia"/>
        </w:rPr>
        <w:t>价值链</w:t>
      </w:r>
    </w:p>
    <w:p w14:paraId="67C1BC4D" w14:textId="77777777" w:rsidR="00A94217" w:rsidRPr="00A94217" w:rsidRDefault="00A94217" w:rsidP="00A94217">
      <w:pPr>
        <w:rPr>
          <w:rFonts w:hint="eastAsia"/>
        </w:rPr>
      </w:pPr>
      <w:r w:rsidRPr="00A94217">
        <w:rPr>
          <w:b/>
          <w:bCs/>
        </w:rPr>
        <w:t>一、上游：核心器件与材料</w:t>
      </w:r>
    </w:p>
    <w:p w14:paraId="7402149B" w14:textId="77777777" w:rsidR="00C70A22" w:rsidRDefault="00A94217" w:rsidP="00A94217">
      <w:pPr>
        <w:rPr>
          <w:rFonts w:hint="eastAsia"/>
        </w:rPr>
      </w:pPr>
      <w:r w:rsidRPr="00A94217">
        <w:t>光模块上游是产业链技术壁垒最高、价值量最集中的部分，主要包括光/电芯片、光器件、封装材料及生产设备四大类：</w:t>
      </w:r>
    </w:p>
    <w:p w14:paraId="5EF29FE0" w14:textId="77777777" w:rsidR="00C70A22" w:rsidRDefault="00A94217" w:rsidP="00A94217">
      <w:pPr>
        <w:rPr>
          <w:rFonts w:hint="eastAsia"/>
        </w:rPr>
      </w:pPr>
      <w:r w:rsidRPr="00A94217">
        <w:rPr>
          <w:b/>
          <w:bCs/>
        </w:rPr>
        <w:t>1）</w:t>
      </w:r>
      <w:r w:rsidRPr="00A94217">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2CC119A0" w14:textId="77777777" w:rsidR="00C70A22" w:rsidRDefault="00A94217" w:rsidP="00A94217">
      <w:pPr>
        <w:rPr>
          <w:rFonts w:hint="eastAsia"/>
        </w:rPr>
      </w:pPr>
      <w:r w:rsidRPr="00A94217">
        <w:rPr>
          <w:b/>
          <w:bCs/>
        </w:rPr>
        <w:lastRenderedPageBreak/>
        <w:t>2）</w:t>
      </w:r>
      <w:r w:rsidRPr="00A94217">
        <w:t>光器件包括有源器件与无源器件，有源器件如调制器、放大器直接参与光电转换，无源器件如隔离器、透镜组则保障光路稳定性。</w:t>
      </w:r>
    </w:p>
    <w:p w14:paraId="48F33D88" w14:textId="77777777" w:rsidR="00C70A22" w:rsidRDefault="00A94217" w:rsidP="00A94217">
      <w:pPr>
        <w:rPr>
          <w:rFonts w:hint="eastAsia"/>
        </w:rPr>
      </w:pPr>
      <w:r w:rsidRPr="00A94217">
        <w:rPr>
          <w:b/>
          <w:bCs/>
        </w:rPr>
        <w:t>3）</w:t>
      </w:r>
      <w:r w:rsidRPr="00A94217">
        <w:t>封装材料方面，散热基板、光学透镜、连接器及光纤阵列等部件影响光模块的耦合效率与长期可靠性。</w:t>
      </w:r>
    </w:p>
    <w:p w14:paraId="0E61B8A8" w14:textId="0700E8E5" w:rsidR="00A94217" w:rsidRPr="00A94217" w:rsidRDefault="00A94217" w:rsidP="00A94217">
      <w:pPr>
        <w:rPr>
          <w:rFonts w:hint="eastAsia"/>
        </w:rPr>
      </w:pPr>
      <w:r w:rsidRPr="00A94217">
        <w:rPr>
          <w:b/>
          <w:bCs/>
        </w:rPr>
        <w:t>4）</w:t>
      </w:r>
      <w:r w:rsidRPr="00A94217">
        <w:t>生产设备环节，贴片机精度、耦合机对准能力以及老化测试设备决定了产品良率与交付一致性。</w:t>
      </w:r>
    </w:p>
    <w:p w14:paraId="55F5C0F9" w14:textId="77777777" w:rsidR="00A94217" w:rsidRPr="00A94217" w:rsidRDefault="00A94217" w:rsidP="00A94217">
      <w:pPr>
        <w:rPr>
          <w:rFonts w:hint="eastAsia"/>
        </w:rPr>
      </w:pPr>
      <w:r w:rsidRPr="00A94217">
        <w:rPr>
          <w:b/>
          <w:bCs/>
        </w:rPr>
        <w:t>二、中游：光模块生产商</w:t>
      </w:r>
    </w:p>
    <w:p w14:paraId="4FF8F649" w14:textId="77777777" w:rsidR="00A94217" w:rsidRPr="00A94217" w:rsidRDefault="00A94217" w:rsidP="00A94217">
      <w:pPr>
        <w:rPr>
          <w:rFonts w:hint="eastAsia"/>
        </w:rPr>
      </w:pPr>
      <w:r w:rsidRPr="00A94217">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p>
    <w:p w14:paraId="1D0D2297" w14:textId="77777777" w:rsidR="00A94217" w:rsidRPr="00A94217" w:rsidRDefault="00A94217" w:rsidP="00A94217">
      <w:pPr>
        <w:rPr>
          <w:rFonts w:hint="eastAsia"/>
        </w:rPr>
      </w:pPr>
      <w:r w:rsidRPr="00A94217">
        <w:rPr>
          <w:b/>
          <w:bCs/>
        </w:rPr>
        <w:t>三、下游：应用市场</w:t>
      </w:r>
    </w:p>
    <w:p w14:paraId="437B7039" w14:textId="77777777" w:rsidR="00C70A22" w:rsidRDefault="00A94217" w:rsidP="00A94217">
      <w:pPr>
        <w:rPr>
          <w:rFonts w:hint="eastAsia"/>
        </w:rPr>
      </w:pPr>
      <w:r w:rsidRPr="00A94217">
        <w:t>光模块下游市场需求与数据流量增长呈强正相关，当前核心驱动力来自两大板块：</w:t>
      </w:r>
    </w:p>
    <w:p w14:paraId="4AC4C2C4" w14:textId="77777777" w:rsidR="00C70A22" w:rsidRDefault="00A94217" w:rsidP="00A94217">
      <w:pPr>
        <w:rPr>
          <w:rFonts w:hint="eastAsia"/>
        </w:rPr>
      </w:pPr>
      <w:r w:rsidRPr="00A94217">
        <w:rPr>
          <w:b/>
          <w:bCs/>
        </w:rPr>
        <w:t>1）数通市场</w:t>
      </w:r>
      <w:r w:rsidRPr="00A94217">
        <w:t>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集群对光互联带宽密度提出更高要求，云厂商亦加速自建智算中心。</w:t>
      </w:r>
    </w:p>
    <w:p w14:paraId="1BF4CD0E" w14:textId="718D09FA" w:rsidR="00A94217" w:rsidRPr="00A94217" w:rsidRDefault="00A94217" w:rsidP="00A94217">
      <w:pPr>
        <w:rPr>
          <w:rFonts w:hint="eastAsia"/>
        </w:rPr>
      </w:pPr>
      <w:r w:rsidRPr="00A94217">
        <w:rPr>
          <w:b/>
          <w:bCs/>
        </w:rPr>
        <w:t>2）电信市场</w:t>
      </w:r>
      <w:r w:rsidRPr="00A94217">
        <w:t>则体现稳健性与长周期特性。海外 Verizon、AT&amp;T 等传统运营商固网扩容与 5G 部署维持光模块基本盘。电信市场产品速率迭代相对数通而言滞后，但对温度稳定性、传输距离及可靠性要求更为苛刻。</w:t>
      </w:r>
    </w:p>
    <w:p w14:paraId="65E31FE7" w14:textId="0349D913" w:rsidR="00A94217" w:rsidRPr="00A94217" w:rsidRDefault="00A94217" w:rsidP="00A94217">
      <w:pPr>
        <w:rPr>
          <w:rFonts w:hint="eastAsia"/>
        </w:rPr>
      </w:pPr>
      <w:r>
        <w:rPr>
          <w:noProof/>
        </w:rPr>
        <w:drawing>
          <wp:inline distT="0" distB="0" distL="0" distR="0" wp14:anchorId="431953BE" wp14:editId="5616F5B0">
            <wp:extent cx="5274310" cy="1883410"/>
            <wp:effectExtent l="0" t="0" r="2540" b="2540"/>
            <wp:docPr id="631756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6037" name=""/>
                    <pic:cNvPicPr/>
                  </pic:nvPicPr>
                  <pic:blipFill>
                    <a:blip r:embed="rId19"/>
                    <a:stretch>
                      <a:fillRect/>
                    </a:stretch>
                  </pic:blipFill>
                  <pic:spPr>
                    <a:xfrm>
                      <a:off x="0" y="0"/>
                      <a:ext cx="5274310" cy="1883410"/>
                    </a:xfrm>
                    <a:prstGeom prst="rect">
                      <a:avLst/>
                    </a:prstGeom>
                  </pic:spPr>
                </pic:pic>
              </a:graphicData>
            </a:graphic>
          </wp:inline>
        </w:drawing>
      </w:r>
    </w:p>
    <w:p w14:paraId="7EA29203" w14:textId="4B2F32C9" w:rsidR="00E036B5" w:rsidRPr="00972F05" w:rsidRDefault="00E036B5" w:rsidP="00E036B5">
      <w:pPr>
        <w:pStyle w:val="1"/>
        <w:rPr>
          <w:rFonts w:ascii="楷体" w:eastAsia="楷体" w:hAnsi="楷体" w:hint="eastAsia"/>
          <w:sz w:val="22"/>
          <w:szCs w:val="22"/>
        </w:rPr>
      </w:pPr>
      <w:r w:rsidRPr="00972F05">
        <w:rPr>
          <w:rFonts w:ascii="楷体" w:eastAsia="楷体" w:hAnsi="楷体" w:hint="eastAsia"/>
          <w:sz w:val="22"/>
          <w:szCs w:val="22"/>
        </w:rPr>
        <w:lastRenderedPageBreak/>
        <w:t>4.相关ETF概况</w:t>
      </w:r>
    </w:p>
    <w:p w14:paraId="3DC879FF" w14:textId="77777777" w:rsidR="00E036B5" w:rsidRPr="00972F05" w:rsidRDefault="00E036B5" w:rsidP="00E036B5">
      <w:pPr>
        <w:pStyle w:val="2"/>
        <w:rPr>
          <w:rFonts w:ascii="楷体" w:eastAsia="楷体" w:hAnsi="楷体" w:hint="eastAsia"/>
          <w:sz w:val="22"/>
          <w:szCs w:val="22"/>
        </w:rPr>
      </w:pPr>
      <w:r w:rsidRPr="00972F05">
        <w:rPr>
          <w:rFonts w:ascii="楷体" w:eastAsia="楷体" w:hAnsi="楷体" w:hint="eastAsia"/>
          <w:sz w:val="22"/>
          <w:szCs w:val="22"/>
        </w:rPr>
        <w:t>.1 通信ETF华夏（515050.SH）</w:t>
      </w:r>
    </w:p>
    <w:p w14:paraId="4EFCFDAF"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.1.1 概况</w:t>
      </w:r>
    </w:p>
    <w:p w14:paraId="5A9CF871" w14:textId="77777777" w:rsidR="00E036B5" w:rsidRPr="00972F05" w:rsidRDefault="00E036B5" w:rsidP="00E036B5">
      <w:pPr>
        <w:pStyle w:val="af"/>
        <w:rPr>
          <w:rFonts w:ascii="楷体" w:hAnsi="楷体" w:hint="eastAsia"/>
          <w:sz w:val="22"/>
          <w:szCs w:val="22"/>
        </w:rPr>
      </w:pPr>
      <w:r w:rsidRPr="00972F05">
        <w:rPr>
          <w:rFonts w:ascii="楷体" w:hAnsi="楷体" w:hint="eastAsia"/>
          <w:sz w:val="22"/>
          <w:szCs w:val="22"/>
        </w:rPr>
        <w:t>表：ETF基本信息（2025年4月21日）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036B5" w:rsidRPr="00972F05" w14:paraId="06F280F8" w14:textId="77777777" w:rsidTr="0061205C">
        <w:tc>
          <w:tcPr>
            <w:tcW w:w="833" w:type="pct"/>
            <w:tcMar>
              <w:top w:w="30" w:type="dxa"/>
              <w:left w:w="75" w:type="dxa"/>
              <w:bottom w:w="30" w:type="dxa"/>
              <w:right w:w="75" w:type="dxa"/>
            </w:tcMar>
            <w:vAlign w:val="center"/>
            <w:hideMark/>
          </w:tcPr>
          <w:p w14:paraId="52F3E708"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基金全称</w:t>
            </w:r>
          </w:p>
        </w:tc>
        <w:tc>
          <w:tcPr>
            <w:tcW w:w="1667" w:type="pct"/>
            <w:tcMar>
              <w:top w:w="30" w:type="dxa"/>
              <w:left w:w="75" w:type="dxa"/>
              <w:bottom w:w="30" w:type="dxa"/>
              <w:right w:w="75" w:type="dxa"/>
            </w:tcMar>
            <w:vAlign w:val="center"/>
            <w:hideMark/>
          </w:tcPr>
          <w:p w14:paraId="71F311E4"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华夏中证5G通信主题交易型开放式指数证券投资基金</w:t>
            </w:r>
          </w:p>
        </w:tc>
        <w:tc>
          <w:tcPr>
            <w:tcW w:w="834" w:type="pct"/>
            <w:tcMar>
              <w:top w:w="30" w:type="dxa"/>
              <w:left w:w="75" w:type="dxa"/>
              <w:bottom w:w="30" w:type="dxa"/>
              <w:right w:w="75" w:type="dxa"/>
            </w:tcMar>
            <w:vAlign w:val="center"/>
            <w:hideMark/>
          </w:tcPr>
          <w:p w14:paraId="15025EED"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基金简称</w:t>
            </w:r>
          </w:p>
        </w:tc>
        <w:tc>
          <w:tcPr>
            <w:tcW w:w="1667" w:type="pct"/>
            <w:tcMar>
              <w:top w:w="30" w:type="dxa"/>
              <w:left w:w="75" w:type="dxa"/>
              <w:bottom w:w="30" w:type="dxa"/>
              <w:right w:w="75" w:type="dxa"/>
            </w:tcMar>
            <w:vAlign w:val="center"/>
            <w:hideMark/>
          </w:tcPr>
          <w:p w14:paraId="170070C2"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5GETF</w:t>
            </w:r>
          </w:p>
        </w:tc>
      </w:tr>
      <w:tr w:rsidR="00E036B5" w:rsidRPr="00972F05" w14:paraId="0D02C34C" w14:textId="77777777" w:rsidTr="0061205C">
        <w:tc>
          <w:tcPr>
            <w:tcW w:w="833" w:type="pct"/>
            <w:tcMar>
              <w:top w:w="30" w:type="dxa"/>
              <w:left w:w="75" w:type="dxa"/>
              <w:bottom w:w="30" w:type="dxa"/>
              <w:right w:w="75" w:type="dxa"/>
            </w:tcMar>
            <w:vAlign w:val="center"/>
            <w:hideMark/>
          </w:tcPr>
          <w:p w14:paraId="204A704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基金代码</w:t>
            </w:r>
          </w:p>
        </w:tc>
        <w:tc>
          <w:tcPr>
            <w:tcW w:w="1667" w:type="pct"/>
            <w:tcMar>
              <w:top w:w="30" w:type="dxa"/>
              <w:left w:w="75" w:type="dxa"/>
              <w:bottom w:w="30" w:type="dxa"/>
              <w:right w:w="75" w:type="dxa"/>
            </w:tcMar>
            <w:vAlign w:val="center"/>
            <w:hideMark/>
          </w:tcPr>
          <w:p w14:paraId="62C31B61"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515050(主代码)</w:t>
            </w:r>
          </w:p>
        </w:tc>
        <w:tc>
          <w:tcPr>
            <w:tcW w:w="834" w:type="pct"/>
            <w:tcMar>
              <w:top w:w="30" w:type="dxa"/>
              <w:left w:w="75" w:type="dxa"/>
              <w:bottom w:w="30" w:type="dxa"/>
              <w:right w:w="75" w:type="dxa"/>
            </w:tcMar>
            <w:vAlign w:val="center"/>
            <w:hideMark/>
          </w:tcPr>
          <w:p w14:paraId="71FE372B"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基金类型</w:t>
            </w:r>
          </w:p>
        </w:tc>
        <w:tc>
          <w:tcPr>
            <w:tcW w:w="1667" w:type="pct"/>
            <w:tcMar>
              <w:top w:w="30" w:type="dxa"/>
              <w:left w:w="75" w:type="dxa"/>
              <w:bottom w:w="30" w:type="dxa"/>
              <w:right w:w="75" w:type="dxa"/>
            </w:tcMar>
            <w:vAlign w:val="center"/>
            <w:hideMark/>
          </w:tcPr>
          <w:p w14:paraId="40977225"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被动指数型股票基金</w:t>
            </w:r>
          </w:p>
        </w:tc>
      </w:tr>
      <w:tr w:rsidR="00E036B5" w:rsidRPr="00972F05" w14:paraId="6434E9B4" w14:textId="77777777" w:rsidTr="0061205C">
        <w:tc>
          <w:tcPr>
            <w:tcW w:w="833" w:type="pct"/>
            <w:tcMar>
              <w:top w:w="30" w:type="dxa"/>
              <w:left w:w="75" w:type="dxa"/>
              <w:bottom w:w="30" w:type="dxa"/>
              <w:right w:w="75" w:type="dxa"/>
            </w:tcMar>
            <w:vAlign w:val="center"/>
            <w:hideMark/>
          </w:tcPr>
          <w:p w14:paraId="3E0AE385"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发行日期</w:t>
            </w:r>
          </w:p>
        </w:tc>
        <w:tc>
          <w:tcPr>
            <w:tcW w:w="1667" w:type="pct"/>
            <w:tcMar>
              <w:top w:w="30" w:type="dxa"/>
              <w:left w:w="75" w:type="dxa"/>
              <w:bottom w:w="30" w:type="dxa"/>
              <w:right w:w="75" w:type="dxa"/>
            </w:tcMar>
            <w:vAlign w:val="center"/>
            <w:hideMark/>
          </w:tcPr>
          <w:p w14:paraId="42C745E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2019年10月16日</w:t>
            </w:r>
          </w:p>
        </w:tc>
        <w:tc>
          <w:tcPr>
            <w:tcW w:w="834" w:type="pct"/>
            <w:tcMar>
              <w:top w:w="30" w:type="dxa"/>
              <w:left w:w="75" w:type="dxa"/>
              <w:bottom w:w="30" w:type="dxa"/>
              <w:right w:w="75" w:type="dxa"/>
            </w:tcMar>
            <w:vAlign w:val="center"/>
            <w:hideMark/>
          </w:tcPr>
          <w:p w14:paraId="71D16790"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成立日期/规模</w:t>
            </w:r>
          </w:p>
        </w:tc>
        <w:tc>
          <w:tcPr>
            <w:tcW w:w="1667" w:type="pct"/>
            <w:tcMar>
              <w:top w:w="30" w:type="dxa"/>
              <w:left w:w="75" w:type="dxa"/>
              <w:bottom w:w="30" w:type="dxa"/>
              <w:right w:w="75" w:type="dxa"/>
            </w:tcMar>
            <w:vAlign w:val="center"/>
            <w:hideMark/>
          </w:tcPr>
          <w:p w14:paraId="097EE572"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2019年9月17日/41.53亿份</w:t>
            </w:r>
          </w:p>
        </w:tc>
      </w:tr>
      <w:tr w:rsidR="00E036B5" w:rsidRPr="00972F05" w14:paraId="309A494B" w14:textId="77777777" w:rsidTr="0061205C">
        <w:tc>
          <w:tcPr>
            <w:tcW w:w="833" w:type="pct"/>
            <w:tcMar>
              <w:top w:w="30" w:type="dxa"/>
              <w:left w:w="75" w:type="dxa"/>
              <w:bottom w:w="30" w:type="dxa"/>
              <w:right w:w="75" w:type="dxa"/>
            </w:tcMar>
            <w:vAlign w:val="center"/>
            <w:hideMark/>
          </w:tcPr>
          <w:p w14:paraId="5CF68D6F"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资产规模</w:t>
            </w:r>
          </w:p>
        </w:tc>
        <w:tc>
          <w:tcPr>
            <w:tcW w:w="1667" w:type="pct"/>
            <w:tcMar>
              <w:top w:w="30" w:type="dxa"/>
              <w:left w:w="75" w:type="dxa"/>
              <w:bottom w:w="30" w:type="dxa"/>
              <w:right w:w="75" w:type="dxa"/>
            </w:tcMar>
            <w:vAlign w:val="center"/>
            <w:hideMark/>
          </w:tcPr>
          <w:p w14:paraId="799CBC81"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100.76亿元/（截止至：2026年04月21日）</w:t>
            </w:r>
          </w:p>
        </w:tc>
        <w:tc>
          <w:tcPr>
            <w:tcW w:w="834" w:type="pct"/>
            <w:tcMar>
              <w:top w:w="30" w:type="dxa"/>
              <w:left w:w="75" w:type="dxa"/>
              <w:bottom w:w="30" w:type="dxa"/>
              <w:right w:w="75" w:type="dxa"/>
            </w:tcMar>
            <w:vAlign w:val="center"/>
            <w:hideMark/>
          </w:tcPr>
          <w:p w14:paraId="0CF89142"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份额规模</w:t>
            </w:r>
          </w:p>
        </w:tc>
        <w:tc>
          <w:tcPr>
            <w:tcW w:w="1667" w:type="pct"/>
            <w:tcMar>
              <w:top w:w="30" w:type="dxa"/>
              <w:left w:w="75" w:type="dxa"/>
              <w:bottom w:w="30" w:type="dxa"/>
              <w:right w:w="75" w:type="dxa"/>
            </w:tcMar>
            <w:vAlign w:val="center"/>
            <w:hideMark/>
          </w:tcPr>
          <w:p w14:paraId="36E95623"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34.27亿份/（截止至：2026年04月21日）</w:t>
            </w:r>
          </w:p>
        </w:tc>
      </w:tr>
      <w:tr w:rsidR="00E036B5" w:rsidRPr="00972F05" w14:paraId="079E1C08" w14:textId="77777777" w:rsidTr="0061205C">
        <w:tc>
          <w:tcPr>
            <w:tcW w:w="833" w:type="pct"/>
            <w:tcMar>
              <w:top w:w="30" w:type="dxa"/>
              <w:left w:w="75" w:type="dxa"/>
              <w:bottom w:w="30" w:type="dxa"/>
              <w:right w:w="75" w:type="dxa"/>
            </w:tcMar>
            <w:vAlign w:val="center"/>
            <w:hideMark/>
          </w:tcPr>
          <w:p w14:paraId="29FA8E2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基金管理人</w:t>
            </w:r>
          </w:p>
        </w:tc>
        <w:tc>
          <w:tcPr>
            <w:tcW w:w="1667" w:type="pct"/>
            <w:tcMar>
              <w:top w:w="30" w:type="dxa"/>
              <w:left w:w="75" w:type="dxa"/>
              <w:bottom w:w="30" w:type="dxa"/>
              <w:right w:w="75" w:type="dxa"/>
            </w:tcMar>
            <w:vAlign w:val="center"/>
            <w:hideMark/>
          </w:tcPr>
          <w:p w14:paraId="0C2C21B9"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华夏基金</w:t>
            </w:r>
          </w:p>
        </w:tc>
        <w:tc>
          <w:tcPr>
            <w:tcW w:w="834" w:type="pct"/>
            <w:tcMar>
              <w:top w:w="30" w:type="dxa"/>
              <w:left w:w="75" w:type="dxa"/>
              <w:bottom w:w="30" w:type="dxa"/>
              <w:right w:w="75" w:type="dxa"/>
            </w:tcMar>
            <w:vAlign w:val="center"/>
            <w:hideMark/>
          </w:tcPr>
          <w:p w14:paraId="1416687D"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基金托管人</w:t>
            </w:r>
          </w:p>
        </w:tc>
        <w:tc>
          <w:tcPr>
            <w:tcW w:w="1667" w:type="pct"/>
            <w:tcMar>
              <w:top w:w="30" w:type="dxa"/>
              <w:left w:w="75" w:type="dxa"/>
              <w:bottom w:w="30" w:type="dxa"/>
              <w:right w:w="75" w:type="dxa"/>
            </w:tcMar>
            <w:vAlign w:val="center"/>
            <w:hideMark/>
          </w:tcPr>
          <w:p w14:paraId="3AB33251"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中国银行</w:t>
            </w:r>
          </w:p>
        </w:tc>
      </w:tr>
      <w:tr w:rsidR="00E036B5" w:rsidRPr="00972F05" w14:paraId="17E90AFF" w14:textId="77777777" w:rsidTr="0061205C">
        <w:tc>
          <w:tcPr>
            <w:tcW w:w="833" w:type="pct"/>
            <w:tcMar>
              <w:top w:w="30" w:type="dxa"/>
              <w:left w:w="75" w:type="dxa"/>
              <w:bottom w:w="30" w:type="dxa"/>
              <w:right w:w="75" w:type="dxa"/>
            </w:tcMar>
            <w:vAlign w:val="center"/>
            <w:hideMark/>
          </w:tcPr>
          <w:p w14:paraId="57A600C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基金经理人</w:t>
            </w:r>
          </w:p>
        </w:tc>
        <w:tc>
          <w:tcPr>
            <w:tcW w:w="1667" w:type="pct"/>
            <w:tcMar>
              <w:top w:w="30" w:type="dxa"/>
              <w:left w:w="75" w:type="dxa"/>
              <w:bottom w:w="30" w:type="dxa"/>
              <w:right w:w="75" w:type="dxa"/>
            </w:tcMar>
            <w:vAlign w:val="center"/>
            <w:hideMark/>
          </w:tcPr>
          <w:p w14:paraId="167889AB"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李俊</w:t>
            </w:r>
          </w:p>
        </w:tc>
        <w:tc>
          <w:tcPr>
            <w:tcW w:w="834" w:type="pct"/>
            <w:tcMar>
              <w:top w:w="30" w:type="dxa"/>
              <w:left w:w="75" w:type="dxa"/>
              <w:bottom w:w="30" w:type="dxa"/>
              <w:right w:w="75" w:type="dxa"/>
            </w:tcMar>
            <w:vAlign w:val="center"/>
            <w:hideMark/>
          </w:tcPr>
          <w:p w14:paraId="29462184"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成立来分红</w:t>
            </w:r>
          </w:p>
        </w:tc>
        <w:tc>
          <w:tcPr>
            <w:tcW w:w="1667" w:type="pct"/>
            <w:tcMar>
              <w:top w:w="30" w:type="dxa"/>
              <w:left w:w="75" w:type="dxa"/>
              <w:bottom w:w="30" w:type="dxa"/>
              <w:right w:w="75" w:type="dxa"/>
            </w:tcMar>
            <w:vAlign w:val="center"/>
            <w:hideMark/>
          </w:tcPr>
          <w:p w14:paraId="028087D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w:t>
            </w:r>
          </w:p>
        </w:tc>
      </w:tr>
      <w:tr w:rsidR="00E036B5" w:rsidRPr="00972F05" w14:paraId="0494F90F" w14:textId="77777777" w:rsidTr="0061205C">
        <w:tc>
          <w:tcPr>
            <w:tcW w:w="833" w:type="pct"/>
            <w:tcMar>
              <w:top w:w="30" w:type="dxa"/>
              <w:left w:w="75" w:type="dxa"/>
              <w:bottom w:w="30" w:type="dxa"/>
              <w:right w:w="75" w:type="dxa"/>
            </w:tcMar>
            <w:vAlign w:val="center"/>
            <w:hideMark/>
          </w:tcPr>
          <w:p w14:paraId="625786B8"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管理费率</w:t>
            </w:r>
          </w:p>
        </w:tc>
        <w:tc>
          <w:tcPr>
            <w:tcW w:w="1667" w:type="pct"/>
            <w:tcMar>
              <w:top w:w="30" w:type="dxa"/>
              <w:left w:w="75" w:type="dxa"/>
              <w:bottom w:w="30" w:type="dxa"/>
              <w:right w:w="75" w:type="dxa"/>
            </w:tcMar>
            <w:vAlign w:val="center"/>
            <w:hideMark/>
          </w:tcPr>
          <w:p w14:paraId="52D82685"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0.50%（每年）</w:t>
            </w:r>
          </w:p>
        </w:tc>
        <w:tc>
          <w:tcPr>
            <w:tcW w:w="834" w:type="pct"/>
            <w:tcMar>
              <w:top w:w="30" w:type="dxa"/>
              <w:left w:w="75" w:type="dxa"/>
              <w:bottom w:w="30" w:type="dxa"/>
              <w:right w:w="75" w:type="dxa"/>
            </w:tcMar>
            <w:vAlign w:val="center"/>
            <w:hideMark/>
          </w:tcPr>
          <w:p w14:paraId="494AA8D0"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托管费率</w:t>
            </w:r>
          </w:p>
        </w:tc>
        <w:tc>
          <w:tcPr>
            <w:tcW w:w="1667" w:type="pct"/>
            <w:tcMar>
              <w:top w:w="30" w:type="dxa"/>
              <w:left w:w="75" w:type="dxa"/>
              <w:bottom w:w="30" w:type="dxa"/>
              <w:right w:w="75" w:type="dxa"/>
            </w:tcMar>
            <w:vAlign w:val="center"/>
            <w:hideMark/>
          </w:tcPr>
          <w:p w14:paraId="503B0E00"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0.10%（每年）</w:t>
            </w:r>
          </w:p>
        </w:tc>
      </w:tr>
      <w:tr w:rsidR="00E036B5" w:rsidRPr="00972F05" w14:paraId="5FA4088A" w14:textId="77777777" w:rsidTr="0061205C">
        <w:tc>
          <w:tcPr>
            <w:tcW w:w="833" w:type="pct"/>
            <w:tcMar>
              <w:top w:w="30" w:type="dxa"/>
              <w:left w:w="75" w:type="dxa"/>
              <w:bottom w:w="30" w:type="dxa"/>
              <w:right w:w="75" w:type="dxa"/>
            </w:tcMar>
            <w:vAlign w:val="center"/>
            <w:hideMark/>
          </w:tcPr>
          <w:p w14:paraId="62236CD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销售服务费率</w:t>
            </w:r>
          </w:p>
        </w:tc>
        <w:tc>
          <w:tcPr>
            <w:tcW w:w="1667" w:type="pct"/>
            <w:tcMar>
              <w:top w:w="30" w:type="dxa"/>
              <w:left w:w="75" w:type="dxa"/>
              <w:bottom w:w="30" w:type="dxa"/>
              <w:right w:w="75" w:type="dxa"/>
            </w:tcMar>
            <w:vAlign w:val="center"/>
            <w:hideMark/>
          </w:tcPr>
          <w:p w14:paraId="0414783D"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--（每年）</w:t>
            </w:r>
          </w:p>
        </w:tc>
        <w:tc>
          <w:tcPr>
            <w:tcW w:w="834" w:type="pct"/>
            <w:tcMar>
              <w:top w:w="30" w:type="dxa"/>
              <w:left w:w="75" w:type="dxa"/>
              <w:bottom w:w="30" w:type="dxa"/>
              <w:right w:w="75" w:type="dxa"/>
            </w:tcMar>
            <w:vAlign w:val="center"/>
            <w:hideMark/>
          </w:tcPr>
          <w:p w14:paraId="20556BB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跟踪标的</w:t>
            </w:r>
          </w:p>
        </w:tc>
        <w:tc>
          <w:tcPr>
            <w:tcW w:w="1667" w:type="pct"/>
            <w:tcMar>
              <w:top w:w="30" w:type="dxa"/>
              <w:left w:w="75" w:type="dxa"/>
              <w:bottom w:w="30" w:type="dxa"/>
              <w:right w:w="75" w:type="dxa"/>
            </w:tcMar>
            <w:vAlign w:val="center"/>
            <w:hideMark/>
          </w:tcPr>
          <w:p w14:paraId="0813189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新能电池</w:t>
            </w:r>
          </w:p>
        </w:tc>
      </w:tr>
      <w:tr w:rsidR="00E036B5" w:rsidRPr="00972F05" w14:paraId="19746BC6" w14:textId="77777777" w:rsidTr="0061205C">
        <w:tc>
          <w:tcPr>
            <w:tcW w:w="833" w:type="pct"/>
            <w:tcMar>
              <w:top w:w="30" w:type="dxa"/>
              <w:left w:w="75" w:type="dxa"/>
              <w:bottom w:w="30" w:type="dxa"/>
              <w:right w:w="75" w:type="dxa"/>
            </w:tcMar>
            <w:vAlign w:val="center"/>
            <w:hideMark/>
          </w:tcPr>
          <w:p w14:paraId="32E8773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业绩比较基准</w:t>
            </w:r>
          </w:p>
        </w:tc>
        <w:tc>
          <w:tcPr>
            <w:tcW w:w="4167" w:type="pct"/>
            <w:gridSpan w:val="3"/>
            <w:tcMar>
              <w:top w:w="30" w:type="dxa"/>
              <w:left w:w="75" w:type="dxa"/>
              <w:bottom w:w="30" w:type="dxa"/>
              <w:right w:w="75" w:type="dxa"/>
            </w:tcMar>
            <w:vAlign w:val="center"/>
            <w:hideMark/>
          </w:tcPr>
          <w:p w14:paraId="1B33489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中证5G通信主题指数</w:t>
            </w:r>
          </w:p>
        </w:tc>
      </w:tr>
    </w:tbl>
    <w:p w14:paraId="22575722" w14:textId="77777777" w:rsidR="00E036B5" w:rsidRPr="00972F05" w:rsidRDefault="00E036B5" w:rsidP="00E036B5">
      <w:pPr>
        <w:ind w:firstLine="560"/>
        <w:rPr>
          <w:rFonts w:ascii="楷体" w:eastAsia="楷体" w:hAnsi="楷体" w:hint="eastAsia"/>
          <w:szCs w:val="22"/>
        </w:rPr>
      </w:pPr>
    </w:p>
    <w:p w14:paraId="0BB682C7"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.1.2 投资范围及策略</w:t>
      </w:r>
    </w:p>
    <w:p w14:paraId="73C3D472" w14:textId="77777777" w:rsidR="00E036B5" w:rsidRPr="00972F05" w:rsidRDefault="00E036B5" w:rsidP="00E036B5">
      <w:pPr>
        <w:rPr>
          <w:rFonts w:ascii="楷体" w:eastAsia="楷体" w:hAnsi="楷体" w:hint="eastAsia"/>
          <w:szCs w:val="22"/>
        </w:rPr>
      </w:pPr>
      <w:r w:rsidRPr="00972F05">
        <w:rPr>
          <w:rFonts w:ascii="楷体" w:eastAsia="楷体" w:hAnsi="楷体" w:hint="eastAsia"/>
          <w:szCs w:val="22"/>
        </w:rPr>
        <w:t>本基金主要采取复制法，即按照标的指数成份股及其权重构建基金的股票投资组合，并根据标的指数成份股及其权重的变动对股票投资组合进行相应地调整。</w:t>
      </w:r>
    </w:p>
    <w:tbl>
      <w:tblPr>
        <w:tblStyle w:val="ae"/>
        <w:tblW w:w="9215" w:type="dxa"/>
        <w:tblInd w:w="-431" w:type="dxa"/>
        <w:tblLook w:val="04A0" w:firstRow="1" w:lastRow="0" w:firstColumn="1" w:lastColumn="0" w:noHBand="0" w:noVBand="1"/>
      </w:tblPr>
      <w:tblGrid>
        <w:gridCol w:w="1277"/>
        <w:gridCol w:w="1276"/>
        <w:gridCol w:w="1275"/>
        <w:gridCol w:w="5387"/>
      </w:tblGrid>
      <w:tr w:rsidR="00E036B5" w:rsidRPr="00972F05" w14:paraId="3C27ECF8" w14:textId="77777777" w:rsidTr="0061205C">
        <w:trPr>
          <w:trHeight w:val="402"/>
        </w:trPr>
        <w:tc>
          <w:tcPr>
            <w:tcW w:w="1277" w:type="dxa"/>
            <w:noWrap/>
            <w:hideMark/>
          </w:tcPr>
          <w:p w14:paraId="3ABA168C" w14:textId="77777777" w:rsidR="00E036B5" w:rsidRPr="00972F05" w:rsidRDefault="00E036B5" w:rsidP="0061205C">
            <w:pPr>
              <w:rPr>
                <w:rFonts w:ascii="楷体" w:eastAsia="楷体" w:hAnsi="楷体" w:hint="eastAsia"/>
                <w:b/>
                <w:bCs/>
                <w:szCs w:val="22"/>
              </w:rPr>
            </w:pPr>
            <w:r w:rsidRPr="00972F05">
              <w:rPr>
                <w:rFonts w:ascii="楷体" w:eastAsia="楷体" w:hAnsi="楷体" w:hint="eastAsia"/>
                <w:b/>
                <w:bCs/>
                <w:szCs w:val="22"/>
              </w:rPr>
              <w:t>证券代码</w:t>
            </w:r>
          </w:p>
        </w:tc>
        <w:tc>
          <w:tcPr>
            <w:tcW w:w="1276" w:type="dxa"/>
            <w:noWrap/>
            <w:hideMark/>
          </w:tcPr>
          <w:p w14:paraId="0FFFB987" w14:textId="77777777" w:rsidR="00E036B5" w:rsidRPr="00972F05" w:rsidRDefault="00E036B5" w:rsidP="0061205C">
            <w:pPr>
              <w:rPr>
                <w:rFonts w:ascii="楷体" w:eastAsia="楷体" w:hAnsi="楷体" w:hint="eastAsia"/>
                <w:b/>
                <w:bCs/>
                <w:szCs w:val="22"/>
              </w:rPr>
            </w:pPr>
            <w:r w:rsidRPr="00972F05">
              <w:rPr>
                <w:rFonts w:ascii="楷体" w:eastAsia="楷体" w:hAnsi="楷体" w:hint="eastAsia"/>
                <w:b/>
                <w:bCs/>
                <w:szCs w:val="22"/>
              </w:rPr>
              <w:t>证券简称</w:t>
            </w:r>
          </w:p>
        </w:tc>
        <w:tc>
          <w:tcPr>
            <w:tcW w:w="1275" w:type="dxa"/>
            <w:noWrap/>
            <w:hideMark/>
          </w:tcPr>
          <w:p w14:paraId="607D1A27" w14:textId="77777777" w:rsidR="00E036B5" w:rsidRPr="00972F05" w:rsidRDefault="00E036B5" w:rsidP="0061205C">
            <w:pPr>
              <w:rPr>
                <w:rFonts w:ascii="楷体" w:eastAsia="楷体" w:hAnsi="楷体" w:hint="eastAsia"/>
                <w:b/>
                <w:bCs/>
                <w:szCs w:val="22"/>
              </w:rPr>
            </w:pPr>
            <w:r w:rsidRPr="00972F05">
              <w:rPr>
                <w:rFonts w:ascii="楷体" w:eastAsia="楷体" w:hAnsi="楷体" w:hint="eastAsia"/>
                <w:b/>
                <w:bCs/>
                <w:szCs w:val="22"/>
              </w:rPr>
              <w:t>占基金净值比(%)</w:t>
            </w:r>
          </w:p>
        </w:tc>
        <w:tc>
          <w:tcPr>
            <w:tcW w:w="5387" w:type="dxa"/>
            <w:hideMark/>
          </w:tcPr>
          <w:p w14:paraId="3A612728" w14:textId="77777777" w:rsidR="00E036B5" w:rsidRPr="00972F05" w:rsidRDefault="00E036B5" w:rsidP="0061205C">
            <w:pPr>
              <w:rPr>
                <w:rFonts w:ascii="楷体" w:eastAsia="楷体" w:hAnsi="楷体" w:hint="eastAsia"/>
                <w:b/>
                <w:bCs/>
                <w:szCs w:val="22"/>
              </w:rPr>
            </w:pPr>
            <w:r w:rsidRPr="00972F05">
              <w:rPr>
                <w:rFonts w:ascii="楷体" w:eastAsia="楷体" w:hAnsi="楷体" w:hint="eastAsia"/>
                <w:b/>
                <w:bCs/>
                <w:szCs w:val="22"/>
              </w:rPr>
              <w:t>简介</w:t>
            </w:r>
          </w:p>
        </w:tc>
      </w:tr>
      <w:tr w:rsidR="00E036B5" w:rsidRPr="00972F05" w14:paraId="4B02B2ED" w14:textId="77777777" w:rsidTr="0061205C">
        <w:trPr>
          <w:trHeight w:val="855"/>
        </w:trPr>
        <w:tc>
          <w:tcPr>
            <w:tcW w:w="1277" w:type="dxa"/>
            <w:noWrap/>
            <w:hideMark/>
          </w:tcPr>
          <w:p w14:paraId="62BAABDA"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300502.SZ</w:t>
            </w:r>
          </w:p>
        </w:tc>
        <w:tc>
          <w:tcPr>
            <w:tcW w:w="1276" w:type="dxa"/>
            <w:noWrap/>
            <w:hideMark/>
          </w:tcPr>
          <w:p w14:paraId="2E5FA828"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新易盛</w:t>
            </w:r>
          </w:p>
        </w:tc>
        <w:tc>
          <w:tcPr>
            <w:tcW w:w="1275" w:type="dxa"/>
            <w:noWrap/>
            <w:hideMark/>
          </w:tcPr>
          <w:p w14:paraId="26C2D7D5"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10.29</w:t>
            </w:r>
          </w:p>
        </w:tc>
        <w:tc>
          <w:tcPr>
            <w:tcW w:w="5387" w:type="dxa"/>
            <w:hideMark/>
          </w:tcPr>
          <w:p w14:paraId="1BDEBCEE"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036B5" w:rsidRPr="00972F05" w14:paraId="24AEE4F8" w14:textId="77777777" w:rsidTr="0061205C">
        <w:trPr>
          <w:trHeight w:val="855"/>
        </w:trPr>
        <w:tc>
          <w:tcPr>
            <w:tcW w:w="1277" w:type="dxa"/>
            <w:noWrap/>
            <w:hideMark/>
          </w:tcPr>
          <w:p w14:paraId="41971E57"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300308.SZ</w:t>
            </w:r>
          </w:p>
        </w:tc>
        <w:tc>
          <w:tcPr>
            <w:tcW w:w="1276" w:type="dxa"/>
            <w:noWrap/>
            <w:hideMark/>
          </w:tcPr>
          <w:p w14:paraId="5D73CD30"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中际旭创</w:t>
            </w:r>
          </w:p>
        </w:tc>
        <w:tc>
          <w:tcPr>
            <w:tcW w:w="1275" w:type="dxa"/>
            <w:noWrap/>
            <w:hideMark/>
          </w:tcPr>
          <w:p w14:paraId="3E93A59F"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9.4</w:t>
            </w:r>
          </w:p>
        </w:tc>
        <w:tc>
          <w:tcPr>
            <w:tcW w:w="5387" w:type="dxa"/>
            <w:hideMark/>
          </w:tcPr>
          <w:p w14:paraId="41458FEA"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036B5" w:rsidRPr="00972F05" w14:paraId="7E9E66E1" w14:textId="77777777" w:rsidTr="0061205C">
        <w:trPr>
          <w:trHeight w:val="855"/>
        </w:trPr>
        <w:tc>
          <w:tcPr>
            <w:tcW w:w="1277" w:type="dxa"/>
            <w:noWrap/>
            <w:hideMark/>
          </w:tcPr>
          <w:p w14:paraId="6492B337"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002475.SZ</w:t>
            </w:r>
          </w:p>
        </w:tc>
        <w:tc>
          <w:tcPr>
            <w:tcW w:w="1276" w:type="dxa"/>
            <w:noWrap/>
            <w:hideMark/>
          </w:tcPr>
          <w:p w14:paraId="6AF23CDD"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立讯精密</w:t>
            </w:r>
          </w:p>
        </w:tc>
        <w:tc>
          <w:tcPr>
            <w:tcW w:w="1275" w:type="dxa"/>
            <w:noWrap/>
            <w:hideMark/>
          </w:tcPr>
          <w:p w14:paraId="6A15DC19"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7.72</w:t>
            </w:r>
          </w:p>
        </w:tc>
        <w:tc>
          <w:tcPr>
            <w:tcW w:w="5387" w:type="dxa"/>
            <w:hideMark/>
          </w:tcPr>
          <w:p w14:paraId="63A9A7FC"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消费电子精密制造龙头，业务边界持续向汽车电子、通信互联延伸。在光通信领域布局 AOC（有源光缆）</w:t>
            </w:r>
            <w:r w:rsidRPr="00972F05">
              <w:rPr>
                <w:rFonts w:ascii="楷体" w:eastAsia="楷体" w:hAnsi="楷体" w:hint="eastAsia"/>
                <w:szCs w:val="22"/>
              </w:rPr>
              <w:lastRenderedPageBreak/>
              <w:t>及高速连接器，为数据中心内部互联提供一站式解决方案。凭借精密制造能力与苹果供应链管理经验，具备向更高附加值光互联组件渗透的潜力。</w:t>
            </w:r>
          </w:p>
        </w:tc>
      </w:tr>
      <w:tr w:rsidR="00E036B5" w:rsidRPr="00972F05" w14:paraId="47385BC8" w14:textId="77777777" w:rsidTr="0061205C">
        <w:trPr>
          <w:trHeight w:val="855"/>
        </w:trPr>
        <w:tc>
          <w:tcPr>
            <w:tcW w:w="1277" w:type="dxa"/>
            <w:noWrap/>
            <w:hideMark/>
          </w:tcPr>
          <w:p w14:paraId="1DDDBB01"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lastRenderedPageBreak/>
              <w:t>601138.SH</w:t>
            </w:r>
          </w:p>
        </w:tc>
        <w:tc>
          <w:tcPr>
            <w:tcW w:w="1276" w:type="dxa"/>
            <w:noWrap/>
            <w:hideMark/>
          </w:tcPr>
          <w:p w14:paraId="5E5BD32D"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工业富联</w:t>
            </w:r>
          </w:p>
        </w:tc>
        <w:tc>
          <w:tcPr>
            <w:tcW w:w="1275" w:type="dxa"/>
            <w:noWrap/>
            <w:hideMark/>
          </w:tcPr>
          <w:p w14:paraId="03C15FEF"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6.67</w:t>
            </w:r>
          </w:p>
        </w:tc>
        <w:tc>
          <w:tcPr>
            <w:tcW w:w="5387" w:type="dxa"/>
            <w:hideMark/>
          </w:tcPr>
          <w:p w14:paraId="2C8A0D98"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036B5" w:rsidRPr="00972F05" w14:paraId="350C5BE4" w14:textId="77777777" w:rsidTr="0061205C">
        <w:trPr>
          <w:trHeight w:val="855"/>
        </w:trPr>
        <w:tc>
          <w:tcPr>
            <w:tcW w:w="1277" w:type="dxa"/>
            <w:noWrap/>
            <w:hideMark/>
          </w:tcPr>
          <w:p w14:paraId="5825E025"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603986.SH</w:t>
            </w:r>
          </w:p>
        </w:tc>
        <w:tc>
          <w:tcPr>
            <w:tcW w:w="1276" w:type="dxa"/>
            <w:noWrap/>
            <w:hideMark/>
          </w:tcPr>
          <w:p w14:paraId="4014D923"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兆易创新</w:t>
            </w:r>
          </w:p>
        </w:tc>
        <w:tc>
          <w:tcPr>
            <w:tcW w:w="1275" w:type="dxa"/>
            <w:noWrap/>
            <w:hideMark/>
          </w:tcPr>
          <w:p w14:paraId="7ADAEA8E"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5.18</w:t>
            </w:r>
          </w:p>
        </w:tc>
        <w:tc>
          <w:tcPr>
            <w:tcW w:w="5387" w:type="dxa"/>
            <w:hideMark/>
          </w:tcPr>
          <w:p w14:paraId="3B65376E"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036B5" w:rsidRPr="00972F05" w14:paraId="588DFCF1" w14:textId="77777777" w:rsidTr="0061205C">
        <w:trPr>
          <w:trHeight w:val="855"/>
        </w:trPr>
        <w:tc>
          <w:tcPr>
            <w:tcW w:w="1277" w:type="dxa"/>
            <w:noWrap/>
            <w:hideMark/>
          </w:tcPr>
          <w:p w14:paraId="362E0701"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300394.SZ</w:t>
            </w:r>
          </w:p>
        </w:tc>
        <w:tc>
          <w:tcPr>
            <w:tcW w:w="1276" w:type="dxa"/>
            <w:noWrap/>
            <w:hideMark/>
          </w:tcPr>
          <w:p w14:paraId="1ECF8EA7"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天孚通信</w:t>
            </w:r>
          </w:p>
        </w:tc>
        <w:tc>
          <w:tcPr>
            <w:tcW w:w="1275" w:type="dxa"/>
            <w:noWrap/>
            <w:hideMark/>
          </w:tcPr>
          <w:p w14:paraId="1BA0559E"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4.57</w:t>
            </w:r>
          </w:p>
        </w:tc>
        <w:tc>
          <w:tcPr>
            <w:tcW w:w="5387" w:type="dxa"/>
            <w:hideMark/>
          </w:tcPr>
          <w:p w14:paraId="710143AB"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036B5" w:rsidRPr="00972F05" w14:paraId="0B0C2992" w14:textId="77777777" w:rsidTr="0061205C">
        <w:trPr>
          <w:trHeight w:val="855"/>
        </w:trPr>
        <w:tc>
          <w:tcPr>
            <w:tcW w:w="1277" w:type="dxa"/>
            <w:noWrap/>
            <w:hideMark/>
          </w:tcPr>
          <w:p w14:paraId="5A2D9346"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002384.SZ</w:t>
            </w:r>
          </w:p>
        </w:tc>
        <w:tc>
          <w:tcPr>
            <w:tcW w:w="1276" w:type="dxa"/>
            <w:noWrap/>
            <w:hideMark/>
          </w:tcPr>
          <w:p w14:paraId="2177C996"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东山精密</w:t>
            </w:r>
          </w:p>
        </w:tc>
        <w:tc>
          <w:tcPr>
            <w:tcW w:w="1275" w:type="dxa"/>
            <w:noWrap/>
            <w:hideMark/>
          </w:tcPr>
          <w:p w14:paraId="0B7D3B37"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4.33</w:t>
            </w:r>
          </w:p>
        </w:tc>
        <w:tc>
          <w:tcPr>
            <w:tcW w:w="5387" w:type="dxa"/>
            <w:hideMark/>
          </w:tcPr>
          <w:p w14:paraId="5E55578A"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036B5" w:rsidRPr="00972F05" w14:paraId="50F29B2E" w14:textId="77777777" w:rsidTr="0061205C">
        <w:trPr>
          <w:trHeight w:val="855"/>
        </w:trPr>
        <w:tc>
          <w:tcPr>
            <w:tcW w:w="1277" w:type="dxa"/>
            <w:noWrap/>
            <w:hideMark/>
          </w:tcPr>
          <w:p w14:paraId="6CA370BF"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000063.SZ</w:t>
            </w:r>
          </w:p>
        </w:tc>
        <w:tc>
          <w:tcPr>
            <w:tcW w:w="1276" w:type="dxa"/>
            <w:noWrap/>
            <w:hideMark/>
          </w:tcPr>
          <w:p w14:paraId="55293DC1"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中兴通讯</w:t>
            </w:r>
          </w:p>
        </w:tc>
        <w:tc>
          <w:tcPr>
            <w:tcW w:w="1275" w:type="dxa"/>
            <w:noWrap/>
            <w:hideMark/>
          </w:tcPr>
          <w:p w14:paraId="2A330462"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3.42</w:t>
            </w:r>
          </w:p>
        </w:tc>
        <w:tc>
          <w:tcPr>
            <w:tcW w:w="5387" w:type="dxa"/>
            <w:hideMark/>
          </w:tcPr>
          <w:p w14:paraId="023BF354"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036B5" w:rsidRPr="00972F05" w14:paraId="65E271AD" w14:textId="77777777" w:rsidTr="0061205C">
        <w:trPr>
          <w:trHeight w:val="855"/>
        </w:trPr>
        <w:tc>
          <w:tcPr>
            <w:tcW w:w="1277" w:type="dxa"/>
            <w:noWrap/>
            <w:hideMark/>
          </w:tcPr>
          <w:p w14:paraId="0638205D"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000988.SZ</w:t>
            </w:r>
          </w:p>
        </w:tc>
        <w:tc>
          <w:tcPr>
            <w:tcW w:w="1276" w:type="dxa"/>
            <w:noWrap/>
            <w:hideMark/>
          </w:tcPr>
          <w:p w14:paraId="323E4270"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华工科技</w:t>
            </w:r>
          </w:p>
        </w:tc>
        <w:tc>
          <w:tcPr>
            <w:tcW w:w="1275" w:type="dxa"/>
            <w:noWrap/>
            <w:hideMark/>
          </w:tcPr>
          <w:p w14:paraId="19879470"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3.4</w:t>
            </w:r>
          </w:p>
        </w:tc>
        <w:tc>
          <w:tcPr>
            <w:tcW w:w="5387" w:type="dxa"/>
            <w:hideMark/>
          </w:tcPr>
          <w:p w14:paraId="015646B0"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激光装备与光通信双轮驱动，子公司华工正源是国内光模块老牌厂商。在硅光、CPO（共封装光学）及 3.2T 前沿方案积极布局，2025 年首发 3.2T NPO/CPO 光引擎。同时激光加工装备受益于新能源及智能制造需求，业务结构多元，技术储备覆盖光通信下一代架构。</w:t>
            </w:r>
          </w:p>
        </w:tc>
      </w:tr>
      <w:tr w:rsidR="00E036B5" w:rsidRPr="00972F05" w14:paraId="7BDCA8CE" w14:textId="77777777" w:rsidTr="0061205C">
        <w:trPr>
          <w:trHeight w:val="855"/>
        </w:trPr>
        <w:tc>
          <w:tcPr>
            <w:tcW w:w="1277" w:type="dxa"/>
            <w:noWrap/>
            <w:hideMark/>
          </w:tcPr>
          <w:p w14:paraId="3B2FEC57"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600487.SH</w:t>
            </w:r>
          </w:p>
        </w:tc>
        <w:tc>
          <w:tcPr>
            <w:tcW w:w="1276" w:type="dxa"/>
            <w:noWrap/>
            <w:hideMark/>
          </w:tcPr>
          <w:p w14:paraId="388A9987"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亨通光电</w:t>
            </w:r>
          </w:p>
        </w:tc>
        <w:tc>
          <w:tcPr>
            <w:tcW w:w="1275" w:type="dxa"/>
            <w:noWrap/>
            <w:hideMark/>
          </w:tcPr>
          <w:p w14:paraId="3830944E"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3.37</w:t>
            </w:r>
          </w:p>
        </w:tc>
        <w:tc>
          <w:tcPr>
            <w:tcW w:w="5387" w:type="dxa"/>
            <w:hideMark/>
          </w:tcPr>
          <w:p w14:paraId="3AB63A05" w14:textId="77777777" w:rsidR="00E036B5" w:rsidRPr="00972F05" w:rsidRDefault="00E036B5" w:rsidP="0061205C">
            <w:pPr>
              <w:rPr>
                <w:rFonts w:ascii="楷体" w:eastAsia="楷体" w:hAnsi="楷体" w:hint="eastAsia"/>
                <w:szCs w:val="22"/>
              </w:rPr>
            </w:pPr>
            <w:r w:rsidRPr="00972F05">
              <w:rPr>
                <w:rFonts w:ascii="楷体" w:eastAsia="楷体" w:hAnsi="楷体" w:hint="eastAsia"/>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5B44E29E" w14:textId="77777777" w:rsidR="00E036B5" w:rsidRPr="00972F05" w:rsidRDefault="00E036B5" w:rsidP="00E036B5">
      <w:pPr>
        <w:rPr>
          <w:rFonts w:ascii="楷体" w:eastAsia="楷体" w:hAnsi="楷体" w:hint="eastAsia"/>
          <w:szCs w:val="22"/>
        </w:rPr>
      </w:pPr>
    </w:p>
    <w:p w14:paraId="7CB6A3EE" w14:textId="77777777" w:rsidR="00E036B5" w:rsidRPr="00972F05" w:rsidRDefault="00E036B5" w:rsidP="00E036B5">
      <w:pPr>
        <w:rPr>
          <w:rFonts w:ascii="楷体" w:eastAsia="楷体" w:hAnsi="楷体" w:hint="eastAsia"/>
          <w:szCs w:val="22"/>
        </w:rPr>
      </w:pPr>
    </w:p>
    <w:p w14:paraId="05BBEE2E"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lastRenderedPageBreak/>
        <w:t>.1.3 业绩情况</w:t>
      </w:r>
    </w:p>
    <w:p w14:paraId="15AD12FC" w14:textId="77777777" w:rsidR="00E036B5" w:rsidRPr="00972F05" w:rsidRDefault="00E036B5" w:rsidP="00E036B5">
      <w:pPr>
        <w:rPr>
          <w:rFonts w:ascii="楷体" w:eastAsia="楷体" w:hAnsi="楷体" w:hint="eastAsia"/>
          <w:szCs w:val="22"/>
        </w:rPr>
      </w:pPr>
      <w:r w:rsidRPr="00972F05">
        <w:rPr>
          <w:rFonts w:ascii="楷体" w:eastAsia="楷体" w:hAnsi="楷体"/>
          <w:noProof/>
          <w:szCs w:val="22"/>
        </w:rPr>
        <w:drawing>
          <wp:inline distT="0" distB="0" distL="0" distR="0" wp14:anchorId="2BBE10D6" wp14:editId="1605C890">
            <wp:extent cx="5274310" cy="1477010"/>
            <wp:effectExtent l="0" t="0" r="2540" b="8890"/>
            <wp:docPr id="41155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477010"/>
                    </a:xfrm>
                    <a:prstGeom prst="rect">
                      <a:avLst/>
                    </a:prstGeom>
                    <a:noFill/>
                    <a:ln>
                      <a:noFill/>
                    </a:ln>
                  </pic:spPr>
                </pic:pic>
              </a:graphicData>
            </a:graphic>
          </wp:inline>
        </w:drawing>
      </w:r>
    </w:p>
    <w:p w14:paraId="59DEB4F0" w14:textId="77777777" w:rsidR="00E036B5" w:rsidRDefault="00E036B5" w:rsidP="00E036B5">
      <w:pPr>
        <w:rPr>
          <w:rFonts w:hint="eastAsia"/>
        </w:rPr>
      </w:pPr>
    </w:p>
    <w:p w14:paraId="00C7B166" w14:textId="4C00E85A" w:rsidR="00E036B5" w:rsidRPr="00972F05" w:rsidRDefault="00E036B5" w:rsidP="00E036B5">
      <w:pPr>
        <w:pStyle w:val="2"/>
        <w:rPr>
          <w:rFonts w:ascii="楷体" w:eastAsia="楷体" w:hAnsi="楷体" w:hint="eastAsia"/>
          <w:sz w:val="22"/>
          <w:szCs w:val="22"/>
        </w:rPr>
      </w:pPr>
      <w:r w:rsidRPr="00972F05">
        <w:rPr>
          <w:rFonts w:ascii="楷体" w:eastAsia="楷体" w:hAnsi="楷体" w:hint="eastAsia"/>
          <w:sz w:val="22"/>
          <w:szCs w:val="22"/>
        </w:rPr>
        <w:t>.2 通信ETF国泰</w:t>
      </w:r>
    </w:p>
    <w:p w14:paraId="07ED3CCC"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.2.1 概况</w:t>
      </w:r>
    </w:p>
    <w:p w14:paraId="33420E11" w14:textId="77777777" w:rsidR="00E036B5" w:rsidRPr="00972F05" w:rsidRDefault="00E036B5" w:rsidP="00E036B5">
      <w:pPr>
        <w:pStyle w:val="af"/>
        <w:rPr>
          <w:rFonts w:ascii="楷体" w:hAnsi="楷体" w:hint="eastAsia"/>
          <w:sz w:val="22"/>
          <w:szCs w:val="22"/>
        </w:rPr>
      </w:pPr>
      <w:r w:rsidRPr="00972F05">
        <w:rPr>
          <w:rFonts w:ascii="楷体" w:hAnsi="楷体" w:hint="eastAsia"/>
          <w:sz w:val="22"/>
          <w:szCs w:val="22"/>
        </w:rPr>
        <w:t>表：ETF基本信息（2026年4月27日）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036B5" w:rsidRPr="00972F05" w14:paraId="0F0F3F73" w14:textId="77777777" w:rsidTr="0061205C">
        <w:tc>
          <w:tcPr>
            <w:tcW w:w="833" w:type="pct"/>
            <w:tcMar>
              <w:top w:w="30" w:type="dxa"/>
              <w:left w:w="75" w:type="dxa"/>
              <w:bottom w:w="30" w:type="dxa"/>
              <w:right w:w="75" w:type="dxa"/>
            </w:tcMar>
            <w:vAlign w:val="center"/>
            <w:hideMark/>
          </w:tcPr>
          <w:p w14:paraId="08226ABF"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基金全称</w:t>
            </w:r>
          </w:p>
        </w:tc>
        <w:tc>
          <w:tcPr>
            <w:tcW w:w="1667" w:type="pct"/>
            <w:tcMar>
              <w:top w:w="30" w:type="dxa"/>
              <w:left w:w="75" w:type="dxa"/>
              <w:bottom w:w="30" w:type="dxa"/>
              <w:right w:w="75" w:type="dxa"/>
            </w:tcMar>
            <w:vAlign w:val="center"/>
            <w:hideMark/>
          </w:tcPr>
          <w:p w14:paraId="2B65E4F0" w14:textId="77777777" w:rsidR="00E036B5" w:rsidRPr="00972F05" w:rsidRDefault="00E036B5" w:rsidP="0061205C">
            <w:pPr>
              <w:pStyle w:val="af"/>
              <w:rPr>
                <w:rFonts w:ascii="楷体" w:hAnsi="楷体" w:hint="eastAsia"/>
                <w:sz w:val="22"/>
                <w:szCs w:val="22"/>
              </w:rPr>
            </w:pPr>
            <w:r w:rsidRPr="00972F05">
              <w:rPr>
                <w:rFonts w:ascii="楷体" w:hAnsi="楷体"/>
                <w:sz w:val="22"/>
                <w:szCs w:val="22"/>
              </w:rPr>
              <w:t>国泰中证全指通信设备ETF</w:t>
            </w:r>
          </w:p>
        </w:tc>
        <w:tc>
          <w:tcPr>
            <w:tcW w:w="834" w:type="pct"/>
            <w:tcMar>
              <w:top w:w="30" w:type="dxa"/>
              <w:left w:w="75" w:type="dxa"/>
              <w:bottom w:w="30" w:type="dxa"/>
              <w:right w:w="75" w:type="dxa"/>
            </w:tcMar>
            <w:vAlign w:val="center"/>
            <w:hideMark/>
          </w:tcPr>
          <w:p w14:paraId="7F0C8837"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基金简称</w:t>
            </w:r>
          </w:p>
        </w:tc>
        <w:tc>
          <w:tcPr>
            <w:tcW w:w="1667" w:type="pct"/>
            <w:tcMar>
              <w:top w:w="30" w:type="dxa"/>
              <w:left w:w="75" w:type="dxa"/>
              <w:bottom w:w="30" w:type="dxa"/>
              <w:right w:w="75" w:type="dxa"/>
            </w:tcMar>
            <w:vAlign w:val="center"/>
            <w:hideMark/>
          </w:tcPr>
          <w:p w14:paraId="1ED290F1" w14:textId="77777777" w:rsidR="00E036B5" w:rsidRPr="00972F05" w:rsidRDefault="00E036B5" w:rsidP="0061205C">
            <w:pPr>
              <w:pStyle w:val="af"/>
              <w:rPr>
                <w:rFonts w:ascii="楷体" w:hAnsi="楷体" w:hint="eastAsia"/>
                <w:sz w:val="22"/>
                <w:szCs w:val="22"/>
              </w:rPr>
            </w:pPr>
            <w:r w:rsidRPr="00972F05">
              <w:rPr>
                <w:rFonts w:ascii="楷体" w:hAnsi="楷体"/>
                <w:sz w:val="22"/>
                <w:szCs w:val="22"/>
              </w:rPr>
              <w:t>通信ETF</w:t>
            </w:r>
          </w:p>
        </w:tc>
      </w:tr>
      <w:tr w:rsidR="00E036B5" w:rsidRPr="00972F05" w14:paraId="7694883D" w14:textId="77777777" w:rsidTr="0061205C">
        <w:tc>
          <w:tcPr>
            <w:tcW w:w="833" w:type="pct"/>
            <w:tcMar>
              <w:top w:w="30" w:type="dxa"/>
              <w:left w:w="75" w:type="dxa"/>
              <w:bottom w:w="30" w:type="dxa"/>
              <w:right w:w="75" w:type="dxa"/>
            </w:tcMar>
            <w:vAlign w:val="center"/>
            <w:hideMark/>
          </w:tcPr>
          <w:p w14:paraId="5701E6B5"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基金代码</w:t>
            </w:r>
          </w:p>
        </w:tc>
        <w:tc>
          <w:tcPr>
            <w:tcW w:w="1667" w:type="pct"/>
            <w:tcMar>
              <w:top w:w="30" w:type="dxa"/>
              <w:left w:w="75" w:type="dxa"/>
              <w:bottom w:w="30" w:type="dxa"/>
              <w:right w:w="75" w:type="dxa"/>
            </w:tcMar>
            <w:vAlign w:val="center"/>
            <w:hideMark/>
          </w:tcPr>
          <w:p w14:paraId="7EFC95FA"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515880(主代码)</w:t>
            </w:r>
          </w:p>
        </w:tc>
        <w:tc>
          <w:tcPr>
            <w:tcW w:w="834" w:type="pct"/>
            <w:tcMar>
              <w:top w:w="30" w:type="dxa"/>
              <w:left w:w="75" w:type="dxa"/>
              <w:bottom w:w="30" w:type="dxa"/>
              <w:right w:w="75" w:type="dxa"/>
            </w:tcMar>
            <w:vAlign w:val="center"/>
            <w:hideMark/>
          </w:tcPr>
          <w:p w14:paraId="3B128B10"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基金类型</w:t>
            </w:r>
          </w:p>
        </w:tc>
        <w:tc>
          <w:tcPr>
            <w:tcW w:w="1667" w:type="pct"/>
            <w:tcMar>
              <w:top w:w="30" w:type="dxa"/>
              <w:left w:w="75" w:type="dxa"/>
              <w:bottom w:w="30" w:type="dxa"/>
              <w:right w:w="75" w:type="dxa"/>
            </w:tcMar>
            <w:vAlign w:val="center"/>
            <w:hideMark/>
          </w:tcPr>
          <w:p w14:paraId="516DA660"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被动指数型股票基金</w:t>
            </w:r>
          </w:p>
        </w:tc>
      </w:tr>
      <w:tr w:rsidR="00E036B5" w:rsidRPr="00972F05" w14:paraId="283E74B7" w14:textId="77777777" w:rsidTr="0061205C">
        <w:tc>
          <w:tcPr>
            <w:tcW w:w="833" w:type="pct"/>
            <w:tcMar>
              <w:top w:w="30" w:type="dxa"/>
              <w:left w:w="75" w:type="dxa"/>
              <w:bottom w:w="30" w:type="dxa"/>
              <w:right w:w="75" w:type="dxa"/>
            </w:tcMar>
            <w:vAlign w:val="center"/>
            <w:hideMark/>
          </w:tcPr>
          <w:p w14:paraId="3B3B846C"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发行日期</w:t>
            </w:r>
          </w:p>
        </w:tc>
        <w:tc>
          <w:tcPr>
            <w:tcW w:w="1667" w:type="pct"/>
            <w:tcMar>
              <w:top w:w="30" w:type="dxa"/>
              <w:left w:w="75" w:type="dxa"/>
              <w:bottom w:w="30" w:type="dxa"/>
              <w:right w:w="75" w:type="dxa"/>
            </w:tcMar>
            <w:vAlign w:val="center"/>
            <w:hideMark/>
          </w:tcPr>
          <w:p w14:paraId="7553EB3D"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2019年9月6日</w:t>
            </w:r>
          </w:p>
        </w:tc>
        <w:tc>
          <w:tcPr>
            <w:tcW w:w="834" w:type="pct"/>
            <w:tcMar>
              <w:top w:w="30" w:type="dxa"/>
              <w:left w:w="75" w:type="dxa"/>
              <w:bottom w:w="30" w:type="dxa"/>
              <w:right w:w="75" w:type="dxa"/>
            </w:tcMar>
            <w:vAlign w:val="center"/>
            <w:hideMark/>
          </w:tcPr>
          <w:p w14:paraId="2F74725B"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成立日期/规模</w:t>
            </w:r>
          </w:p>
        </w:tc>
        <w:tc>
          <w:tcPr>
            <w:tcW w:w="1667" w:type="pct"/>
            <w:tcMar>
              <w:top w:w="30" w:type="dxa"/>
              <w:left w:w="75" w:type="dxa"/>
              <w:bottom w:w="30" w:type="dxa"/>
              <w:right w:w="75" w:type="dxa"/>
            </w:tcMar>
            <w:vAlign w:val="center"/>
            <w:hideMark/>
          </w:tcPr>
          <w:p w14:paraId="2153D5D1"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2019年8月16日/7.26亿份</w:t>
            </w:r>
          </w:p>
        </w:tc>
      </w:tr>
      <w:tr w:rsidR="00E036B5" w:rsidRPr="00972F05" w14:paraId="37A2517E" w14:textId="77777777" w:rsidTr="0061205C">
        <w:tc>
          <w:tcPr>
            <w:tcW w:w="833" w:type="pct"/>
            <w:tcMar>
              <w:top w:w="30" w:type="dxa"/>
              <w:left w:w="75" w:type="dxa"/>
              <w:bottom w:w="30" w:type="dxa"/>
              <w:right w:w="75" w:type="dxa"/>
            </w:tcMar>
            <w:vAlign w:val="center"/>
            <w:hideMark/>
          </w:tcPr>
          <w:p w14:paraId="7F105663"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资产规模</w:t>
            </w:r>
          </w:p>
        </w:tc>
        <w:tc>
          <w:tcPr>
            <w:tcW w:w="1667" w:type="pct"/>
            <w:tcMar>
              <w:top w:w="30" w:type="dxa"/>
              <w:left w:w="75" w:type="dxa"/>
              <w:bottom w:w="30" w:type="dxa"/>
              <w:right w:w="75" w:type="dxa"/>
            </w:tcMar>
            <w:vAlign w:val="center"/>
            <w:hideMark/>
          </w:tcPr>
          <w:p w14:paraId="30CEFFDD"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230.44亿元/（截止至：2026年04月27日）</w:t>
            </w:r>
          </w:p>
        </w:tc>
        <w:tc>
          <w:tcPr>
            <w:tcW w:w="834" w:type="pct"/>
            <w:tcMar>
              <w:top w:w="30" w:type="dxa"/>
              <w:left w:w="75" w:type="dxa"/>
              <w:bottom w:w="30" w:type="dxa"/>
              <w:right w:w="75" w:type="dxa"/>
            </w:tcMar>
            <w:vAlign w:val="center"/>
            <w:hideMark/>
          </w:tcPr>
          <w:p w14:paraId="103A8A58"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份额规模</w:t>
            </w:r>
          </w:p>
        </w:tc>
        <w:tc>
          <w:tcPr>
            <w:tcW w:w="1667" w:type="pct"/>
            <w:tcMar>
              <w:top w:w="30" w:type="dxa"/>
              <w:left w:w="75" w:type="dxa"/>
              <w:bottom w:w="30" w:type="dxa"/>
              <w:right w:w="75" w:type="dxa"/>
            </w:tcMar>
            <w:vAlign w:val="center"/>
            <w:hideMark/>
          </w:tcPr>
          <w:p w14:paraId="30DA0944"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171.87亿份/（截止至：2026年04月27日）</w:t>
            </w:r>
          </w:p>
        </w:tc>
      </w:tr>
      <w:tr w:rsidR="00E036B5" w:rsidRPr="00972F05" w14:paraId="46E67841" w14:textId="77777777" w:rsidTr="0061205C">
        <w:tc>
          <w:tcPr>
            <w:tcW w:w="833" w:type="pct"/>
            <w:tcMar>
              <w:top w:w="30" w:type="dxa"/>
              <w:left w:w="75" w:type="dxa"/>
              <w:bottom w:w="30" w:type="dxa"/>
              <w:right w:w="75" w:type="dxa"/>
            </w:tcMar>
            <w:vAlign w:val="center"/>
            <w:hideMark/>
          </w:tcPr>
          <w:p w14:paraId="691D15C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基金管理人</w:t>
            </w:r>
          </w:p>
        </w:tc>
        <w:tc>
          <w:tcPr>
            <w:tcW w:w="1667" w:type="pct"/>
            <w:tcMar>
              <w:top w:w="30" w:type="dxa"/>
              <w:left w:w="75" w:type="dxa"/>
              <w:bottom w:w="30" w:type="dxa"/>
              <w:right w:w="75" w:type="dxa"/>
            </w:tcMar>
            <w:vAlign w:val="center"/>
            <w:hideMark/>
          </w:tcPr>
          <w:p w14:paraId="1BDA612C"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国泰基金</w:t>
            </w:r>
          </w:p>
        </w:tc>
        <w:tc>
          <w:tcPr>
            <w:tcW w:w="834" w:type="pct"/>
            <w:tcMar>
              <w:top w:w="30" w:type="dxa"/>
              <w:left w:w="75" w:type="dxa"/>
              <w:bottom w:w="30" w:type="dxa"/>
              <w:right w:w="75" w:type="dxa"/>
            </w:tcMar>
            <w:vAlign w:val="center"/>
            <w:hideMark/>
          </w:tcPr>
          <w:p w14:paraId="23CE8697"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基金托管人</w:t>
            </w:r>
          </w:p>
        </w:tc>
        <w:tc>
          <w:tcPr>
            <w:tcW w:w="1667" w:type="pct"/>
            <w:tcMar>
              <w:top w:w="30" w:type="dxa"/>
              <w:left w:w="75" w:type="dxa"/>
              <w:bottom w:w="30" w:type="dxa"/>
              <w:right w:w="75" w:type="dxa"/>
            </w:tcMar>
            <w:vAlign w:val="center"/>
            <w:hideMark/>
          </w:tcPr>
          <w:p w14:paraId="450E0BC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工商银行</w:t>
            </w:r>
          </w:p>
        </w:tc>
      </w:tr>
      <w:tr w:rsidR="00E036B5" w:rsidRPr="00972F05" w14:paraId="5275E602" w14:textId="77777777" w:rsidTr="0061205C">
        <w:tc>
          <w:tcPr>
            <w:tcW w:w="833" w:type="pct"/>
            <w:tcMar>
              <w:top w:w="30" w:type="dxa"/>
              <w:left w:w="75" w:type="dxa"/>
              <w:bottom w:w="30" w:type="dxa"/>
              <w:right w:w="75" w:type="dxa"/>
            </w:tcMar>
            <w:vAlign w:val="center"/>
            <w:hideMark/>
          </w:tcPr>
          <w:p w14:paraId="12A040D7"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基金经理人</w:t>
            </w:r>
          </w:p>
        </w:tc>
        <w:tc>
          <w:tcPr>
            <w:tcW w:w="1667" w:type="pct"/>
            <w:tcMar>
              <w:top w:w="30" w:type="dxa"/>
              <w:left w:w="75" w:type="dxa"/>
              <w:bottom w:w="30" w:type="dxa"/>
              <w:right w:w="75" w:type="dxa"/>
            </w:tcMar>
            <w:vAlign w:val="center"/>
            <w:hideMark/>
          </w:tcPr>
          <w:p w14:paraId="28E428D0"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艾小军</w:t>
            </w:r>
          </w:p>
        </w:tc>
        <w:tc>
          <w:tcPr>
            <w:tcW w:w="834" w:type="pct"/>
            <w:tcMar>
              <w:top w:w="30" w:type="dxa"/>
              <w:left w:w="75" w:type="dxa"/>
              <w:bottom w:w="30" w:type="dxa"/>
              <w:right w:w="75" w:type="dxa"/>
            </w:tcMar>
            <w:vAlign w:val="center"/>
            <w:hideMark/>
          </w:tcPr>
          <w:p w14:paraId="53FE699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成立来分红</w:t>
            </w:r>
          </w:p>
        </w:tc>
        <w:tc>
          <w:tcPr>
            <w:tcW w:w="1667" w:type="pct"/>
            <w:tcMar>
              <w:top w:w="30" w:type="dxa"/>
              <w:left w:w="75" w:type="dxa"/>
              <w:bottom w:w="30" w:type="dxa"/>
              <w:right w:w="75" w:type="dxa"/>
            </w:tcMar>
            <w:vAlign w:val="center"/>
            <w:hideMark/>
          </w:tcPr>
          <w:p w14:paraId="622577E8"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w:t>
            </w:r>
          </w:p>
        </w:tc>
      </w:tr>
      <w:tr w:rsidR="00E036B5" w:rsidRPr="00972F05" w14:paraId="56AFAE9C" w14:textId="77777777" w:rsidTr="0061205C">
        <w:tc>
          <w:tcPr>
            <w:tcW w:w="833" w:type="pct"/>
            <w:tcMar>
              <w:top w:w="30" w:type="dxa"/>
              <w:left w:w="75" w:type="dxa"/>
              <w:bottom w:w="30" w:type="dxa"/>
              <w:right w:w="75" w:type="dxa"/>
            </w:tcMar>
            <w:vAlign w:val="center"/>
            <w:hideMark/>
          </w:tcPr>
          <w:p w14:paraId="1005B5B1"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管理费率</w:t>
            </w:r>
          </w:p>
        </w:tc>
        <w:tc>
          <w:tcPr>
            <w:tcW w:w="1667" w:type="pct"/>
            <w:tcMar>
              <w:top w:w="30" w:type="dxa"/>
              <w:left w:w="75" w:type="dxa"/>
              <w:bottom w:w="30" w:type="dxa"/>
              <w:right w:w="75" w:type="dxa"/>
            </w:tcMar>
            <w:vAlign w:val="center"/>
            <w:hideMark/>
          </w:tcPr>
          <w:p w14:paraId="46180E68"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0.50%（每年）</w:t>
            </w:r>
          </w:p>
        </w:tc>
        <w:tc>
          <w:tcPr>
            <w:tcW w:w="834" w:type="pct"/>
            <w:tcMar>
              <w:top w:w="30" w:type="dxa"/>
              <w:left w:w="75" w:type="dxa"/>
              <w:bottom w:w="30" w:type="dxa"/>
              <w:right w:w="75" w:type="dxa"/>
            </w:tcMar>
            <w:vAlign w:val="center"/>
            <w:hideMark/>
          </w:tcPr>
          <w:p w14:paraId="23ED9415"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托管费率</w:t>
            </w:r>
          </w:p>
        </w:tc>
        <w:tc>
          <w:tcPr>
            <w:tcW w:w="1667" w:type="pct"/>
            <w:tcMar>
              <w:top w:w="30" w:type="dxa"/>
              <w:left w:w="75" w:type="dxa"/>
              <w:bottom w:w="30" w:type="dxa"/>
              <w:right w:w="75" w:type="dxa"/>
            </w:tcMar>
            <w:vAlign w:val="center"/>
            <w:hideMark/>
          </w:tcPr>
          <w:p w14:paraId="6C56BD79"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0.10%（每年）</w:t>
            </w:r>
          </w:p>
        </w:tc>
      </w:tr>
      <w:tr w:rsidR="00E036B5" w:rsidRPr="00972F05" w14:paraId="033E2138" w14:textId="77777777" w:rsidTr="0061205C">
        <w:tc>
          <w:tcPr>
            <w:tcW w:w="833" w:type="pct"/>
            <w:tcMar>
              <w:top w:w="30" w:type="dxa"/>
              <w:left w:w="75" w:type="dxa"/>
              <w:bottom w:w="30" w:type="dxa"/>
              <w:right w:w="75" w:type="dxa"/>
            </w:tcMar>
            <w:vAlign w:val="center"/>
            <w:hideMark/>
          </w:tcPr>
          <w:p w14:paraId="2CCA86F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销售服务费率</w:t>
            </w:r>
          </w:p>
        </w:tc>
        <w:tc>
          <w:tcPr>
            <w:tcW w:w="1667" w:type="pct"/>
            <w:tcMar>
              <w:top w:w="30" w:type="dxa"/>
              <w:left w:w="75" w:type="dxa"/>
              <w:bottom w:w="30" w:type="dxa"/>
              <w:right w:w="75" w:type="dxa"/>
            </w:tcMar>
            <w:vAlign w:val="center"/>
            <w:hideMark/>
          </w:tcPr>
          <w:p w14:paraId="70A97C76"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--（每年）</w:t>
            </w:r>
          </w:p>
        </w:tc>
        <w:tc>
          <w:tcPr>
            <w:tcW w:w="834" w:type="pct"/>
            <w:tcMar>
              <w:top w:w="30" w:type="dxa"/>
              <w:left w:w="75" w:type="dxa"/>
              <w:bottom w:w="30" w:type="dxa"/>
              <w:right w:w="75" w:type="dxa"/>
            </w:tcMar>
            <w:vAlign w:val="center"/>
            <w:hideMark/>
          </w:tcPr>
          <w:p w14:paraId="3118B1EE"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跟踪标的</w:t>
            </w:r>
          </w:p>
        </w:tc>
        <w:tc>
          <w:tcPr>
            <w:tcW w:w="1667" w:type="pct"/>
            <w:tcMar>
              <w:top w:w="30" w:type="dxa"/>
              <w:left w:w="75" w:type="dxa"/>
              <w:bottom w:w="30" w:type="dxa"/>
              <w:right w:w="75" w:type="dxa"/>
            </w:tcMar>
            <w:vAlign w:val="center"/>
            <w:hideMark/>
          </w:tcPr>
          <w:p w14:paraId="1B6EC311"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新能电池</w:t>
            </w:r>
          </w:p>
        </w:tc>
      </w:tr>
      <w:tr w:rsidR="00E036B5" w:rsidRPr="00972F05" w14:paraId="38C36873" w14:textId="77777777" w:rsidTr="0061205C">
        <w:tc>
          <w:tcPr>
            <w:tcW w:w="833" w:type="pct"/>
            <w:tcMar>
              <w:top w:w="30" w:type="dxa"/>
              <w:left w:w="75" w:type="dxa"/>
              <w:bottom w:w="30" w:type="dxa"/>
              <w:right w:w="75" w:type="dxa"/>
            </w:tcMar>
            <w:vAlign w:val="center"/>
            <w:hideMark/>
          </w:tcPr>
          <w:p w14:paraId="018D241C" w14:textId="77777777" w:rsidR="00E036B5" w:rsidRPr="00972F05" w:rsidRDefault="00E036B5" w:rsidP="0061205C">
            <w:pPr>
              <w:pStyle w:val="af"/>
              <w:rPr>
                <w:rFonts w:ascii="楷体" w:hAnsi="楷体" w:hint="eastAsia"/>
                <w:sz w:val="22"/>
                <w:szCs w:val="22"/>
              </w:rPr>
            </w:pPr>
            <w:r w:rsidRPr="00972F05">
              <w:rPr>
                <w:rFonts w:ascii="楷体" w:hAnsi="楷体" w:hint="eastAsia"/>
                <w:sz w:val="22"/>
                <w:szCs w:val="22"/>
              </w:rPr>
              <w:t>业绩比较基准</w:t>
            </w:r>
          </w:p>
        </w:tc>
        <w:tc>
          <w:tcPr>
            <w:tcW w:w="4167" w:type="pct"/>
            <w:gridSpan w:val="3"/>
            <w:tcMar>
              <w:top w:w="30" w:type="dxa"/>
              <w:left w:w="75" w:type="dxa"/>
              <w:bottom w:w="30" w:type="dxa"/>
              <w:right w:w="75" w:type="dxa"/>
            </w:tcMar>
            <w:vAlign w:val="center"/>
            <w:hideMark/>
          </w:tcPr>
          <w:p w14:paraId="1EAEF395" w14:textId="77777777" w:rsidR="00E036B5" w:rsidRPr="00972F05" w:rsidRDefault="00E036B5" w:rsidP="0061205C">
            <w:pPr>
              <w:pStyle w:val="af"/>
              <w:rPr>
                <w:rFonts w:ascii="楷体" w:hAnsi="楷体" w:hint="eastAsia"/>
                <w:sz w:val="22"/>
                <w:szCs w:val="22"/>
              </w:rPr>
            </w:pPr>
            <w:r w:rsidRPr="00972F05">
              <w:rPr>
                <w:rFonts w:ascii="楷体" w:hAnsi="楷体"/>
                <w:sz w:val="22"/>
                <w:szCs w:val="22"/>
              </w:rPr>
              <w:t>中证全指通信设备指数收益率</w:t>
            </w:r>
          </w:p>
        </w:tc>
      </w:tr>
    </w:tbl>
    <w:p w14:paraId="3B8ADBDB" w14:textId="77777777" w:rsidR="00E036B5" w:rsidRPr="00972F05" w:rsidRDefault="00E036B5" w:rsidP="00E036B5">
      <w:pPr>
        <w:rPr>
          <w:rFonts w:ascii="楷体" w:eastAsia="楷体" w:hAnsi="楷体" w:hint="eastAsia"/>
          <w:szCs w:val="22"/>
        </w:rPr>
      </w:pPr>
    </w:p>
    <w:p w14:paraId="59213B12"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.2.2 投资范围及策略</w:t>
      </w:r>
    </w:p>
    <w:p w14:paraId="6AE40B8F" w14:textId="77777777" w:rsidR="00E036B5" w:rsidRPr="00972F05" w:rsidRDefault="00E036B5" w:rsidP="00E036B5">
      <w:pPr>
        <w:rPr>
          <w:rFonts w:ascii="楷体" w:eastAsia="楷体" w:hAnsi="楷体" w:hint="eastAsia"/>
          <w:szCs w:val="22"/>
        </w:rPr>
      </w:pPr>
      <w:r w:rsidRPr="00972F05">
        <w:rPr>
          <w:rFonts w:ascii="楷体" w:eastAsia="楷体" w:hAnsi="楷体"/>
          <w:szCs w:val="22"/>
        </w:rPr>
        <w:t xml:space="preserve">本基金为目标ETF的联接基金，以目标ETF作为其主要投资标的，方便投资人通过本基金投资目标ETF。本基金并不参与目标ETF的管理。本基金主要投资于目标ETF、标的指数成份股、备选成份股，其中，投资于目标ETF的比例不低于基金资产净值的90%。为更好地实现投资目标，本基金可少量投资于非标的指数成份股（包括中小板、创业板及其他经中国证监会核准上市的股票）、债券、债券回购、资产支持证券、银行存款、同业存单、货币市场工具、股指期货以及法律法规或中国证监会允许基金投资的其他金融工具。 </w:t>
      </w:r>
    </w:p>
    <w:p w14:paraId="499C6DFA" w14:textId="77777777" w:rsidR="00E036B5" w:rsidRPr="00972F05" w:rsidRDefault="00E036B5" w:rsidP="00E036B5">
      <w:pPr>
        <w:rPr>
          <w:rFonts w:ascii="楷体" w:eastAsia="楷体" w:hAnsi="楷体" w:hint="eastAsia"/>
          <w:szCs w:val="22"/>
        </w:rPr>
      </w:pPr>
      <w:r w:rsidRPr="00972F05">
        <w:rPr>
          <w:rFonts w:ascii="楷体" w:eastAsia="楷体" w:hAnsi="楷体"/>
          <w:szCs w:val="22"/>
        </w:rPr>
        <w:t xml:space="preserve">　</w:t>
      </w:r>
    </w:p>
    <w:tbl>
      <w:tblPr>
        <w:tblStyle w:val="ae"/>
        <w:tblW w:w="9215" w:type="dxa"/>
        <w:tblInd w:w="-431" w:type="dxa"/>
        <w:tblLook w:val="04A0" w:firstRow="1" w:lastRow="0" w:firstColumn="1" w:lastColumn="0" w:noHBand="0" w:noVBand="1"/>
      </w:tblPr>
      <w:tblGrid>
        <w:gridCol w:w="1226"/>
        <w:gridCol w:w="1185"/>
        <w:gridCol w:w="992"/>
        <w:gridCol w:w="5812"/>
      </w:tblGrid>
      <w:tr w:rsidR="00E036B5" w:rsidRPr="00972F05" w14:paraId="247E34D2" w14:textId="77777777" w:rsidTr="0061205C">
        <w:trPr>
          <w:trHeight w:val="402"/>
        </w:trPr>
        <w:tc>
          <w:tcPr>
            <w:tcW w:w="1226" w:type="dxa"/>
            <w:noWrap/>
            <w:hideMark/>
          </w:tcPr>
          <w:p w14:paraId="1133E192" w14:textId="77777777" w:rsidR="00E036B5" w:rsidRPr="00972F05" w:rsidRDefault="00E036B5" w:rsidP="0061205C">
            <w:pPr>
              <w:rPr>
                <w:rFonts w:ascii="楷体" w:eastAsia="楷体" w:hAnsi="楷体" w:hint="eastAsia"/>
                <w:b/>
                <w:bCs/>
                <w:szCs w:val="22"/>
              </w:rPr>
            </w:pPr>
            <w:r w:rsidRPr="00972F05">
              <w:rPr>
                <w:rFonts w:ascii="楷体" w:eastAsia="楷体" w:hAnsi="楷体"/>
                <w:b/>
                <w:bCs/>
                <w:szCs w:val="22"/>
              </w:rPr>
              <w:lastRenderedPageBreak/>
              <w:t>证券代码</w:t>
            </w:r>
          </w:p>
        </w:tc>
        <w:tc>
          <w:tcPr>
            <w:tcW w:w="1185" w:type="dxa"/>
            <w:noWrap/>
            <w:hideMark/>
          </w:tcPr>
          <w:p w14:paraId="0E615809" w14:textId="77777777" w:rsidR="00E036B5" w:rsidRPr="00972F05" w:rsidRDefault="00E036B5" w:rsidP="0061205C">
            <w:pPr>
              <w:rPr>
                <w:rFonts w:ascii="楷体" w:eastAsia="楷体" w:hAnsi="楷体" w:hint="eastAsia"/>
                <w:b/>
                <w:bCs/>
                <w:szCs w:val="22"/>
              </w:rPr>
            </w:pPr>
            <w:r w:rsidRPr="00972F05">
              <w:rPr>
                <w:rFonts w:ascii="楷体" w:eastAsia="楷体" w:hAnsi="楷体"/>
                <w:b/>
                <w:bCs/>
                <w:szCs w:val="22"/>
              </w:rPr>
              <w:t>证券简称</w:t>
            </w:r>
          </w:p>
        </w:tc>
        <w:tc>
          <w:tcPr>
            <w:tcW w:w="992" w:type="dxa"/>
            <w:noWrap/>
            <w:hideMark/>
          </w:tcPr>
          <w:p w14:paraId="477B1B60" w14:textId="77777777" w:rsidR="00E036B5" w:rsidRPr="00972F05" w:rsidRDefault="00E036B5" w:rsidP="0061205C">
            <w:pPr>
              <w:rPr>
                <w:rFonts w:ascii="楷体" w:eastAsia="楷体" w:hAnsi="楷体" w:hint="eastAsia"/>
                <w:b/>
                <w:bCs/>
                <w:szCs w:val="22"/>
              </w:rPr>
            </w:pPr>
            <w:r w:rsidRPr="00972F05">
              <w:rPr>
                <w:rFonts w:ascii="楷体" w:eastAsia="楷体" w:hAnsi="楷体"/>
                <w:b/>
                <w:bCs/>
                <w:szCs w:val="22"/>
              </w:rPr>
              <w:t>占基金净值比(%)</w:t>
            </w:r>
          </w:p>
        </w:tc>
        <w:tc>
          <w:tcPr>
            <w:tcW w:w="5812" w:type="dxa"/>
            <w:hideMark/>
          </w:tcPr>
          <w:p w14:paraId="58D5FE00" w14:textId="77777777" w:rsidR="00E036B5" w:rsidRPr="00972F05" w:rsidRDefault="00E036B5" w:rsidP="0061205C">
            <w:pPr>
              <w:rPr>
                <w:rFonts w:ascii="楷体" w:eastAsia="楷体" w:hAnsi="楷体" w:hint="eastAsia"/>
                <w:b/>
                <w:bCs/>
                <w:szCs w:val="22"/>
              </w:rPr>
            </w:pPr>
            <w:r w:rsidRPr="00972F05">
              <w:rPr>
                <w:rFonts w:ascii="楷体" w:eastAsia="楷体" w:hAnsi="楷体"/>
                <w:b/>
                <w:bCs/>
                <w:szCs w:val="22"/>
              </w:rPr>
              <w:t>简介</w:t>
            </w:r>
          </w:p>
        </w:tc>
      </w:tr>
      <w:tr w:rsidR="00E036B5" w:rsidRPr="00972F05" w14:paraId="307C80DB" w14:textId="77777777" w:rsidTr="0061205C">
        <w:trPr>
          <w:trHeight w:val="855"/>
        </w:trPr>
        <w:tc>
          <w:tcPr>
            <w:tcW w:w="1226" w:type="dxa"/>
            <w:noWrap/>
            <w:hideMark/>
          </w:tcPr>
          <w:p w14:paraId="18BD2892"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300502.SZ</w:t>
            </w:r>
          </w:p>
        </w:tc>
        <w:tc>
          <w:tcPr>
            <w:tcW w:w="1185" w:type="dxa"/>
            <w:noWrap/>
            <w:hideMark/>
          </w:tcPr>
          <w:p w14:paraId="2BCA1912"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新易盛</w:t>
            </w:r>
          </w:p>
        </w:tc>
        <w:tc>
          <w:tcPr>
            <w:tcW w:w="992" w:type="dxa"/>
            <w:noWrap/>
            <w:hideMark/>
          </w:tcPr>
          <w:p w14:paraId="03308B94"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15.00</w:t>
            </w:r>
          </w:p>
        </w:tc>
        <w:tc>
          <w:tcPr>
            <w:tcW w:w="5812" w:type="dxa"/>
            <w:hideMark/>
          </w:tcPr>
          <w:p w14:paraId="78675D8A"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036B5" w:rsidRPr="00972F05" w14:paraId="7EEBE663" w14:textId="77777777" w:rsidTr="0061205C">
        <w:trPr>
          <w:trHeight w:val="855"/>
        </w:trPr>
        <w:tc>
          <w:tcPr>
            <w:tcW w:w="1226" w:type="dxa"/>
            <w:noWrap/>
            <w:hideMark/>
          </w:tcPr>
          <w:p w14:paraId="33681692"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300308.SZ</w:t>
            </w:r>
          </w:p>
        </w:tc>
        <w:tc>
          <w:tcPr>
            <w:tcW w:w="1185" w:type="dxa"/>
            <w:noWrap/>
            <w:hideMark/>
          </w:tcPr>
          <w:p w14:paraId="3B369DAE"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中际旭创</w:t>
            </w:r>
          </w:p>
        </w:tc>
        <w:tc>
          <w:tcPr>
            <w:tcW w:w="992" w:type="dxa"/>
            <w:noWrap/>
            <w:hideMark/>
          </w:tcPr>
          <w:p w14:paraId="394BF05B"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13.66</w:t>
            </w:r>
          </w:p>
        </w:tc>
        <w:tc>
          <w:tcPr>
            <w:tcW w:w="5812" w:type="dxa"/>
            <w:hideMark/>
          </w:tcPr>
          <w:p w14:paraId="3150AC39"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036B5" w:rsidRPr="00972F05" w14:paraId="50F7C90F" w14:textId="77777777" w:rsidTr="0061205C">
        <w:trPr>
          <w:trHeight w:val="855"/>
        </w:trPr>
        <w:tc>
          <w:tcPr>
            <w:tcW w:w="1226" w:type="dxa"/>
            <w:noWrap/>
            <w:hideMark/>
          </w:tcPr>
          <w:p w14:paraId="3AF26272"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601138.SH</w:t>
            </w:r>
          </w:p>
        </w:tc>
        <w:tc>
          <w:tcPr>
            <w:tcW w:w="1185" w:type="dxa"/>
            <w:noWrap/>
            <w:hideMark/>
          </w:tcPr>
          <w:p w14:paraId="7FB77A44"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工业富联</w:t>
            </w:r>
          </w:p>
        </w:tc>
        <w:tc>
          <w:tcPr>
            <w:tcW w:w="992" w:type="dxa"/>
            <w:noWrap/>
            <w:hideMark/>
          </w:tcPr>
          <w:p w14:paraId="3CDA6E27"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10.42</w:t>
            </w:r>
          </w:p>
        </w:tc>
        <w:tc>
          <w:tcPr>
            <w:tcW w:w="5812" w:type="dxa"/>
            <w:hideMark/>
          </w:tcPr>
          <w:p w14:paraId="22C093EE"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036B5" w:rsidRPr="00972F05" w14:paraId="2075E70C" w14:textId="77777777" w:rsidTr="0061205C">
        <w:trPr>
          <w:trHeight w:val="855"/>
        </w:trPr>
        <w:tc>
          <w:tcPr>
            <w:tcW w:w="1226" w:type="dxa"/>
            <w:noWrap/>
            <w:hideMark/>
          </w:tcPr>
          <w:p w14:paraId="4CE915BF"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300394.SZ</w:t>
            </w:r>
          </w:p>
        </w:tc>
        <w:tc>
          <w:tcPr>
            <w:tcW w:w="1185" w:type="dxa"/>
            <w:noWrap/>
            <w:hideMark/>
          </w:tcPr>
          <w:p w14:paraId="24F41D4D"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天孚通信</w:t>
            </w:r>
          </w:p>
        </w:tc>
        <w:tc>
          <w:tcPr>
            <w:tcW w:w="992" w:type="dxa"/>
            <w:noWrap/>
            <w:hideMark/>
          </w:tcPr>
          <w:p w14:paraId="4414CF71"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7.14</w:t>
            </w:r>
          </w:p>
        </w:tc>
        <w:tc>
          <w:tcPr>
            <w:tcW w:w="5812" w:type="dxa"/>
            <w:hideMark/>
          </w:tcPr>
          <w:p w14:paraId="6D66EBED"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036B5" w:rsidRPr="00972F05" w14:paraId="335EB7DA" w14:textId="77777777" w:rsidTr="0061205C">
        <w:trPr>
          <w:trHeight w:val="855"/>
        </w:trPr>
        <w:tc>
          <w:tcPr>
            <w:tcW w:w="1226" w:type="dxa"/>
            <w:noWrap/>
            <w:hideMark/>
          </w:tcPr>
          <w:p w14:paraId="662D8C40"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000063.SZ</w:t>
            </w:r>
          </w:p>
        </w:tc>
        <w:tc>
          <w:tcPr>
            <w:tcW w:w="1185" w:type="dxa"/>
            <w:noWrap/>
            <w:hideMark/>
          </w:tcPr>
          <w:p w14:paraId="7C6A6BBB"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中兴通讯</w:t>
            </w:r>
          </w:p>
        </w:tc>
        <w:tc>
          <w:tcPr>
            <w:tcW w:w="992" w:type="dxa"/>
            <w:noWrap/>
            <w:hideMark/>
          </w:tcPr>
          <w:p w14:paraId="19B3E823"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5.35</w:t>
            </w:r>
          </w:p>
        </w:tc>
        <w:tc>
          <w:tcPr>
            <w:tcW w:w="5812" w:type="dxa"/>
            <w:hideMark/>
          </w:tcPr>
          <w:p w14:paraId="25DD3C4A"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036B5" w:rsidRPr="00972F05" w14:paraId="5B6F8B5B" w14:textId="77777777" w:rsidTr="0061205C">
        <w:trPr>
          <w:trHeight w:val="855"/>
        </w:trPr>
        <w:tc>
          <w:tcPr>
            <w:tcW w:w="1226" w:type="dxa"/>
            <w:noWrap/>
            <w:hideMark/>
          </w:tcPr>
          <w:p w14:paraId="53BFFF49"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600487.SH</w:t>
            </w:r>
          </w:p>
        </w:tc>
        <w:tc>
          <w:tcPr>
            <w:tcW w:w="1185" w:type="dxa"/>
            <w:noWrap/>
            <w:hideMark/>
          </w:tcPr>
          <w:p w14:paraId="07B16C3D"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亨通光电</w:t>
            </w:r>
          </w:p>
        </w:tc>
        <w:tc>
          <w:tcPr>
            <w:tcW w:w="992" w:type="dxa"/>
            <w:noWrap/>
            <w:hideMark/>
          </w:tcPr>
          <w:p w14:paraId="3C921609"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5.30</w:t>
            </w:r>
          </w:p>
        </w:tc>
        <w:tc>
          <w:tcPr>
            <w:tcW w:w="5812" w:type="dxa"/>
            <w:hideMark/>
          </w:tcPr>
          <w:p w14:paraId="4B6421BF"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036B5" w:rsidRPr="00972F05" w14:paraId="3470B464" w14:textId="77777777" w:rsidTr="0061205C">
        <w:trPr>
          <w:trHeight w:val="855"/>
        </w:trPr>
        <w:tc>
          <w:tcPr>
            <w:tcW w:w="1226" w:type="dxa"/>
            <w:noWrap/>
            <w:hideMark/>
          </w:tcPr>
          <w:p w14:paraId="6141FC45"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600522.SH</w:t>
            </w:r>
          </w:p>
        </w:tc>
        <w:tc>
          <w:tcPr>
            <w:tcW w:w="1185" w:type="dxa"/>
            <w:noWrap/>
            <w:hideMark/>
          </w:tcPr>
          <w:p w14:paraId="3B77D795"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中天科技</w:t>
            </w:r>
          </w:p>
        </w:tc>
        <w:tc>
          <w:tcPr>
            <w:tcW w:w="992" w:type="dxa"/>
            <w:noWrap/>
            <w:hideMark/>
          </w:tcPr>
          <w:p w14:paraId="7F9633E9"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4.20</w:t>
            </w:r>
          </w:p>
        </w:tc>
        <w:tc>
          <w:tcPr>
            <w:tcW w:w="5812" w:type="dxa"/>
            <w:hideMark/>
          </w:tcPr>
          <w:p w14:paraId="4052681B"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036B5" w:rsidRPr="00972F05" w14:paraId="49FA2557" w14:textId="77777777" w:rsidTr="0061205C">
        <w:trPr>
          <w:trHeight w:val="855"/>
        </w:trPr>
        <w:tc>
          <w:tcPr>
            <w:tcW w:w="1226" w:type="dxa"/>
            <w:noWrap/>
            <w:hideMark/>
          </w:tcPr>
          <w:p w14:paraId="62C53F56"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300136.SZ</w:t>
            </w:r>
          </w:p>
        </w:tc>
        <w:tc>
          <w:tcPr>
            <w:tcW w:w="1185" w:type="dxa"/>
            <w:noWrap/>
            <w:hideMark/>
          </w:tcPr>
          <w:p w14:paraId="441BAC5F"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信维通信</w:t>
            </w:r>
          </w:p>
        </w:tc>
        <w:tc>
          <w:tcPr>
            <w:tcW w:w="992" w:type="dxa"/>
            <w:noWrap/>
            <w:hideMark/>
          </w:tcPr>
          <w:p w14:paraId="74B08217"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3.22</w:t>
            </w:r>
          </w:p>
        </w:tc>
        <w:tc>
          <w:tcPr>
            <w:tcW w:w="5812" w:type="dxa"/>
            <w:hideMark/>
          </w:tcPr>
          <w:p w14:paraId="327B946F"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036B5" w:rsidRPr="00972F05" w14:paraId="28B2A362" w14:textId="77777777" w:rsidTr="0061205C">
        <w:trPr>
          <w:trHeight w:val="855"/>
        </w:trPr>
        <w:tc>
          <w:tcPr>
            <w:tcW w:w="1226" w:type="dxa"/>
            <w:noWrap/>
            <w:hideMark/>
          </w:tcPr>
          <w:p w14:paraId="1C774B3B" w14:textId="77777777" w:rsidR="00E036B5" w:rsidRPr="00972F05" w:rsidRDefault="00E036B5" w:rsidP="0061205C">
            <w:pPr>
              <w:rPr>
                <w:rFonts w:ascii="楷体" w:eastAsia="楷体" w:hAnsi="楷体" w:hint="eastAsia"/>
                <w:szCs w:val="22"/>
              </w:rPr>
            </w:pPr>
            <w:r w:rsidRPr="00972F05">
              <w:rPr>
                <w:rFonts w:ascii="楷体" w:eastAsia="楷体" w:hAnsi="楷体"/>
                <w:szCs w:val="22"/>
              </w:rPr>
              <w:lastRenderedPageBreak/>
              <w:t>600498.SH</w:t>
            </w:r>
          </w:p>
        </w:tc>
        <w:tc>
          <w:tcPr>
            <w:tcW w:w="1185" w:type="dxa"/>
            <w:noWrap/>
            <w:hideMark/>
          </w:tcPr>
          <w:p w14:paraId="278DDAFF"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烽火通信</w:t>
            </w:r>
          </w:p>
        </w:tc>
        <w:tc>
          <w:tcPr>
            <w:tcW w:w="992" w:type="dxa"/>
            <w:noWrap/>
            <w:hideMark/>
          </w:tcPr>
          <w:p w14:paraId="081723D5"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2.11</w:t>
            </w:r>
          </w:p>
        </w:tc>
        <w:tc>
          <w:tcPr>
            <w:tcW w:w="5812" w:type="dxa"/>
            <w:hideMark/>
          </w:tcPr>
          <w:p w14:paraId="7AC668E2"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036B5" w:rsidRPr="00972F05" w14:paraId="0C53E1D0" w14:textId="77777777" w:rsidTr="0061205C">
        <w:trPr>
          <w:trHeight w:val="855"/>
        </w:trPr>
        <w:tc>
          <w:tcPr>
            <w:tcW w:w="1226" w:type="dxa"/>
            <w:noWrap/>
            <w:hideMark/>
          </w:tcPr>
          <w:p w14:paraId="6832B50D"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002281.SZ</w:t>
            </w:r>
          </w:p>
        </w:tc>
        <w:tc>
          <w:tcPr>
            <w:tcW w:w="1185" w:type="dxa"/>
            <w:noWrap/>
            <w:hideMark/>
          </w:tcPr>
          <w:p w14:paraId="7C589460"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光迅科技</w:t>
            </w:r>
          </w:p>
        </w:tc>
        <w:tc>
          <w:tcPr>
            <w:tcW w:w="992" w:type="dxa"/>
            <w:noWrap/>
            <w:hideMark/>
          </w:tcPr>
          <w:p w14:paraId="6D413337"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2.09</w:t>
            </w:r>
          </w:p>
        </w:tc>
        <w:tc>
          <w:tcPr>
            <w:tcW w:w="5812" w:type="dxa"/>
            <w:hideMark/>
          </w:tcPr>
          <w:p w14:paraId="7956A70F" w14:textId="77777777" w:rsidR="00E036B5" w:rsidRPr="00972F05" w:rsidRDefault="00E036B5" w:rsidP="0061205C">
            <w:pPr>
              <w:rPr>
                <w:rFonts w:ascii="楷体" w:eastAsia="楷体" w:hAnsi="楷体" w:hint="eastAsia"/>
                <w:szCs w:val="22"/>
              </w:rPr>
            </w:pPr>
            <w:r w:rsidRPr="00972F05">
              <w:rPr>
                <w:rFonts w:ascii="楷体" w:eastAsia="楷体" w:hAnsi="楷体"/>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090AA9AE" w14:textId="77777777" w:rsidR="00E036B5" w:rsidRPr="00972F05" w:rsidRDefault="00E036B5" w:rsidP="00E036B5">
      <w:pPr>
        <w:rPr>
          <w:rFonts w:ascii="楷体" w:eastAsia="楷体" w:hAnsi="楷体" w:hint="eastAsia"/>
          <w:szCs w:val="22"/>
        </w:rPr>
      </w:pPr>
    </w:p>
    <w:p w14:paraId="791C25C4" w14:textId="77777777" w:rsidR="00E036B5" w:rsidRPr="00972F05" w:rsidRDefault="00E036B5" w:rsidP="00E036B5">
      <w:pPr>
        <w:pStyle w:val="3"/>
        <w:rPr>
          <w:rFonts w:ascii="楷体" w:eastAsia="楷体" w:hAnsi="楷体" w:hint="eastAsia"/>
          <w:sz w:val="22"/>
          <w:szCs w:val="22"/>
        </w:rPr>
      </w:pPr>
      <w:r w:rsidRPr="00972F05">
        <w:rPr>
          <w:rFonts w:ascii="楷体" w:eastAsia="楷体" w:hAnsi="楷体" w:hint="eastAsia"/>
          <w:sz w:val="22"/>
          <w:szCs w:val="22"/>
        </w:rPr>
        <w:t>.2.3 业绩情况</w:t>
      </w:r>
    </w:p>
    <w:p w14:paraId="47E1BAD3" w14:textId="77777777" w:rsidR="00E036B5" w:rsidRPr="00972F05" w:rsidRDefault="00E036B5" w:rsidP="00E036B5">
      <w:pPr>
        <w:rPr>
          <w:rFonts w:ascii="楷体" w:eastAsia="楷体" w:hAnsi="楷体" w:hint="eastAsia"/>
          <w:szCs w:val="22"/>
        </w:rPr>
      </w:pPr>
      <w:r w:rsidRPr="00972F05">
        <w:rPr>
          <w:rFonts w:ascii="楷体" w:eastAsia="楷体" w:hAnsi="楷体"/>
          <w:noProof/>
          <w:szCs w:val="22"/>
        </w:rPr>
        <w:drawing>
          <wp:inline distT="0" distB="0" distL="0" distR="0" wp14:anchorId="39C91CC6" wp14:editId="5F352CD5">
            <wp:extent cx="5274310" cy="1477010"/>
            <wp:effectExtent l="0" t="0" r="2540" b="8890"/>
            <wp:docPr id="14085428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1477010"/>
                    </a:xfrm>
                    <a:prstGeom prst="rect">
                      <a:avLst/>
                    </a:prstGeom>
                    <a:noFill/>
                    <a:ln>
                      <a:noFill/>
                    </a:ln>
                  </pic:spPr>
                </pic:pic>
              </a:graphicData>
            </a:graphic>
          </wp:inline>
        </w:drawing>
      </w:r>
    </w:p>
    <w:p w14:paraId="290FF973" w14:textId="77777777" w:rsidR="001F6EFF" w:rsidRDefault="001F6EFF">
      <w:pPr>
        <w:rPr>
          <w:rFonts w:hint="eastAsia"/>
        </w:rPr>
      </w:pPr>
    </w:p>
    <w:sectPr w:rsidR="001F6EFF" w:rsidSect="00E036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13CE" w14:textId="77777777" w:rsidR="002E7BB4" w:rsidRDefault="002E7BB4" w:rsidP="00C40599">
      <w:pPr>
        <w:spacing w:after="0" w:line="240" w:lineRule="auto"/>
        <w:rPr>
          <w:rFonts w:hint="eastAsia"/>
        </w:rPr>
      </w:pPr>
      <w:r>
        <w:separator/>
      </w:r>
    </w:p>
  </w:endnote>
  <w:endnote w:type="continuationSeparator" w:id="0">
    <w:p w14:paraId="2E4B6EE6" w14:textId="77777777" w:rsidR="002E7BB4" w:rsidRDefault="002E7BB4" w:rsidP="00C4059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E6D8" w14:textId="77777777" w:rsidR="002E7BB4" w:rsidRDefault="002E7BB4" w:rsidP="00C40599">
      <w:pPr>
        <w:spacing w:after="0" w:line="240" w:lineRule="auto"/>
        <w:rPr>
          <w:rFonts w:hint="eastAsia"/>
        </w:rPr>
      </w:pPr>
      <w:r>
        <w:separator/>
      </w:r>
    </w:p>
  </w:footnote>
  <w:footnote w:type="continuationSeparator" w:id="0">
    <w:p w14:paraId="16776797" w14:textId="77777777" w:rsidR="002E7BB4" w:rsidRDefault="002E7BB4" w:rsidP="00C4059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4F88"/>
    <w:multiLevelType w:val="hybridMultilevel"/>
    <w:tmpl w:val="5FDE35DA"/>
    <w:lvl w:ilvl="0" w:tplc="DCF8CE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491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FF"/>
    <w:rsid w:val="00001FC9"/>
    <w:rsid w:val="000079B8"/>
    <w:rsid w:val="00046462"/>
    <w:rsid w:val="00067217"/>
    <w:rsid w:val="000D0710"/>
    <w:rsid w:val="00143FBA"/>
    <w:rsid w:val="001549B2"/>
    <w:rsid w:val="001572F0"/>
    <w:rsid w:val="00161AE4"/>
    <w:rsid w:val="001E6D5F"/>
    <w:rsid w:val="001F6EFF"/>
    <w:rsid w:val="00260F06"/>
    <w:rsid w:val="00270EB8"/>
    <w:rsid w:val="002E7BB4"/>
    <w:rsid w:val="002F39D9"/>
    <w:rsid w:val="003742F4"/>
    <w:rsid w:val="003C680B"/>
    <w:rsid w:val="003E69AA"/>
    <w:rsid w:val="004044A5"/>
    <w:rsid w:val="004306FE"/>
    <w:rsid w:val="00447490"/>
    <w:rsid w:val="00472042"/>
    <w:rsid w:val="0058133B"/>
    <w:rsid w:val="005E227A"/>
    <w:rsid w:val="00603E40"/>
    <w:rsid w:val="00604FCC"/>
    <w:rsid w:val="00610013"/>
    <w:rsid w:val="0061205C"/>
    <w:rsid w:val="0066548F"/>
    <w:rsid w:val="00694E81"/>
    <w:rsid w:val="00777863"/>
    <w:rsid w:val="007D1860"/>
    <w:rsid w:val="008163DF"/>
    <w:rsid w:val="00833F90"/>
    <w:rsid w:val="00843A71"/>
    <w:rsid w:val="0085371D"/>
    <w:rsid w:val="008B0B5B"/>
    <w:rsid w:val="008C218D"/>
    <w:rsid w:val="00920D00"/>
    <w:rsid w:val="00963B85"/>
    <w:rsid w:val="00964D00"/>
    <w:rsid w:val="00985608"/>
    <w:rsid w:val="009D3CF1"/>
    <w:rsid w:val="009D735E"/>
    <w:rsid w:val="00A15C26"/>
    <w:rsid w:val="00A2227E"/>
    <w:rsid w:val="00A25114"/>
    <w:rsid w:val="00A94217"/>
    <w:rsid w:val="00B1285C"/>
    <w:rsid w:val="00B94795"/>
    <w:rsid w:val="00BC1A9F"/>
    <w:rsid w:val="00C319DA"/>
    <w:rsid w:val="00C40599"/>
    <w:rsid w:val="00C45DE7"/>
    <w:rsid w:val="00C70A22"/>
    <w:rsid w:val="00C7645C"/>
    <w:rsid w:val="00C83C59"/>
    <w:rsid w:val="00C9365D"/>
    <w:rsid w:val="00CC753A"/>
    <w:rsid w:val="00CD2989"/>
    <w:rsid w:val="00CF160D"/>
    <w:rsid w:val="00D81EA1"/>
    <w:rsid w:val="00E036B5"/>
    <w:rsid w:val="00E06B63"/>
    <w:rsid w:val="00E211F6"/>
    <w:rsid w:val="00E87228"/>
    <w:rsid w:val="00EB1516"/>
    <w:rsid w:val="00EB74D6"/>
    <w:rsid w:val="00ED06B9"/>
    <w:rsid w:val="00EE684E"/>
    <w:rsid w:val="00EF5CFB"/>
    <w:rsid w:val="00F040E3"/>
    <w:rsid w:val="00F119AE"/>
    <w:rsid w:val="00F61530"/>
    <w:rsid w:val="00FA0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4E470"/>
  <w15:chartTrackingRefBased/>
  <w15:docId w15:val="{3A936E65-0624-403C-AB96-E1B4EA6C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6B5"/>
    <w:pPr>
      <w:widowControl w:val="0"/>
    </w:pPr>
  </w:style>
  <w:style w:type="paragraph" w:styleId="1">
    <w:name w:val="heading 1"/>
    <w:basedOn w:val="a"/>
    <w:next w:val="a"/>
    <w:link w:val="10"/>
    <w:uiPriority w:val="9"/>
    <w:qFormat/>
    <w:rsid w:val="001F6EF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F6EF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F6EF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F6EF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1F6EF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6EF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6E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6E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6E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6EF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F6EF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F6EF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F6EFF"/>
    <w:rPr>
      <w:rFonts w:cstheme="majorBidi"/>
      <w:color w:val="2F5496" w:themeColor="accent1" w:themeShade="BF"/>
      <w:sz w:val="28"/>
      <w:szCs w:val="28"/>
    </w:rPr>
  </w:style>
  <w:style w:type="character" w:customStyle="1" w:styleId="50">
    <w:name w:val="标题 5 字符"/>
    <w:basedOn w:val="a0"/>
    <w:link w:val="5"/>
    <w:uiPriority w:val="9"/>
    <w:rsid w:val="001F6EFF"/>
    <w:rPr>
      <w:rFonts w:cstheme="majorBidi"/>
      <w:color w:val="2F5496" w:themeColor="accent1" w:themeShade="BF"/>
      <w:sz w:val="24"/>
    </w:rPr>
  </w:style>
  <w:style w:type="character" w:customStyle="1" w:styleId="60">
    <w:name w:val="标题 6 字符"/>
    <w:basedOn w:val="a0"/>
    <w:link w:val="6"/>
    <w:uiPriority w:val="9"/>
    <w:semiHidden/>
    <w:rsid w:val="001F6EFF"/>
    <w:rPr>
      <w:rFonts w:cstheme="majorBidi"/>
      <w:b/>
      <w:bCs/>
      <w:color w:val="2F5496" w:themeColor="accent1" w:themeShade="BF"/>
    </w:rPr>
  </w:style>
  <w:style w:type="character" w:customStyle="1" w:styleId="70">
    <w:name w:val="标题 7 字符"/>
    <w:basedOn w:val="a0"/>
    <w:link w:val="7"/>
    <w:uiPriority w:val="9"/>
    <w:semiHidden/>
    <w:rsid w:val="001F6EFF"/>
    <w:rPr>
      <w:rFonts w:cstheme="majorBidi"/>
      <w:b/>
      <w:bCs/>
      <w:color w:val="595959" w:themeColor="text1" w:themeTint="A6"/>
    </w:rPr>
  </w:style>
  <w:style w:type="character" w:customStyle="1" w:styleId="80">
    <w:name w:val="标题 8 字符"/>
    <w:basedOn w:val="a0"/>
    <w:link w:val="8"/>
    <w:uiPriority w:val="9"/>
    <w:semiHidden/>
    <w:rsid w:val="001F6EFF"/>
    <w:rPr>
      <w:rFonts w:cstheme="majorBidi"/>
      <w:color w:val="595959" w:themeColor="text1" w:themeTint="A6"/>
    </w:rPr>
  </w:style>
  <w:style w:type="character" w:customStyle="1" w:styleId="90">
    <w:name w:val="标题 9 字符"/>
    <w:basedOn w:val="a0"/>
    <w:link w:val="9"/>
    <w:uiPriority w:val="9"/>
    <w:semiHidden/>
    <w:rsid w:val="001F6EFF"/>
    <w:rPr>
      <w:rFonts w:eastAsiaTheme="majorEastAsia" w:cstheme="majorBidi"/>
      <w:color w:val="595959" w:themeColor="text1" w:themeTint="A6"/>
    </w:rPr>
  </w:style>
  <w:style w:type="paragraph" w:styleId="a3">
    <w:name w:val="Title"/>
    <w:basedOn w:val="a"/>
    <w:next w:val="a"/>
    <w:link w:val="a4"/>
    <w:uiPriority w:val="10"/>
    <w:qFormat/>
    <w:rsid w:val="001F6E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6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E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6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6EFF"/>
    <w:pPr>
      <w:spacing w:before="160"/>
      <w:jc w:val="center"/>
    </w:pPr>
    <w:rPr>
      <w:i/>
      <w:iCs/>
      <w:color w:val="404040" w:themeColor="text1" w:themeTint="BF"/>
    </w:rPr>
  </w:style>
  <w:style w:type="character" w:customStyle="1" w:styleId="a8">
    <w:name w:val="引用 字符"/>
    <w:basedOn w:val="a0"/>
    <w:link w:val="a7"/>
    <w:uiPriority w:val="29"/>
    <w:rsid w:val="001F6EFF"/>
    <w:rPr>
      <w:i/>
      <w:iCs/>
      <w:color w:val="404040" w:themeColor="text1" w:themeTint="BF"/>
    </w:rPr>
  </w:style>
  <w:style w:type="paragraph" w:styleId="a9">
    <w:name w:val="List Paragraph"/>
    <w:basedOn w:val="a"/>
    <w:uiPriority w:val="34"/>
    <w:qFormat/>
    <w:rsid w:val="001F6EFF"/>
    <w:pPr>
      <w:ind w:left="720"/>
      <w:contextualSpacing/>
    </w:pPr>
  </w:style>
  <w:style w:type="character" w:styleId="aa">
    <w:name w:val="Intense Emphasis"/>
    <w:basedOn w:val="a0"/>
    <w:uiPriority w:val="21"/>
    <w:qFormat/>
    <w:rsid w:val="001F6EFF"/>
    <w:rPr>
      <w:i/>
      <w:iCs/>
      <w:color w:val="2F5496" w:themeColor="accent1" w:themeShade="BF"/>
    </w:rPr>
  </w:style>
  <w:style w:type="paragraph" w:styleId="ab">
    <w:name w:val="Intense Quote"/>
    <w:basedOn w:val="a"/>
    <w:next w:val="a"/>
    <w:link w:val="ac"/>
    <w:uiPriority w:val="30"/>
    <w:qFormat/>
    <w:rsid w:val="001F6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6EFF"/>
    <w:rPr>
      <w:i/>
      <w:iCs/>
      <w:color w:val="2F5496" w:themeColor="accent1" w:themeShade="BF"/>
    </w:rPr>
  </w:style>
  <w:style w:type="character" w:styleId="ad">
    <w:name w:val="Intense Reference"/>
    <w:basedOn w:val="a0"/>
    <w:uiPriority w:val="32"/>
    <w:qFormat/>
    <w:rsid w:val="001F6EFF"/>
    <w:rPr>
      <w:b/>
      <w:bCs/>
      <w:smallCaps/>
      <w:color w:val="2F5496" w:themeColor="accent1" w:themeShade="BF"/>
      <w:spacing w:val="5"/>
    </w:rPr>
  </w:style>
  <w:style w:type="table" w:styleId="ae">
    <w:name w:val="Table Grid"/>
    <w:basedOn w:val="a1"/>
    <w:uiPriority w:val="39"/>
    <w:rsid w:val="00E03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表"/>
    <w:basedOn w:val="a"/>
    <w:link w:val="af0"/>
    <w:qFormat/>
    <w:rsid w:val="00E036B5"/>
    <w:pPr>
      <w:spacing w:after="0" w:line="240" w:lineRule="auto"/>
      <w:jc w:val="center"/>
    </w:pPr>
    <w:rPr>
      <w:rFonts w:ascii="Times New Roman" w:eastAsia="楷体" w:hAnsi="Times New Roman" w:cs="Times New Roman"/>
      <w:sz w:val="21"/>
      <w:szCs w:val="18"/>
      <w:shd w:val="clear" w:color="auto" w:fill="FFFFFF"/>
    </w:rPr>
  </w:style>
  <w:style w:type="character" w:customStyle="1" w:styleId="af0">
    <w:name w:val="表 字符"/>
    <w:basedOn w:val="a0"/>
    <w:link w:val="af"/>
    <w:qFormat/>
    <w:rsid w:val="00E036B5"/>
    <w:rPr>
      <w:rFonts w:ascii="Times New Roman" w:eastAsia="楷体" w:hAnsi="Times New Roman" w:cs="Times New Roman"/>
      <w:sz w:val="21"/>
      <w:szCs w:val="18"/>
    </w:rPr>
  </w:style>
  <w:style w:type="paragraph" w:styleId="af1">
    <w:name w:val="header"/>
    <w:basedOn w:val="a"/>
    <w:link w:val="af2"/>
    <w:uiPriority w:val="99"/>
    <w:unhideWhenUsed/>
    <w:rsid w:val="00C40599"/>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C40599"/>
    <w:rPr>
      <w:sz w:val="18"/>
      <w:szCs w:val="18"/>
    </w:rPr>
  </w:style>
  <w:style w:type="paragraph" w:styleId="af3">
    <w:name w:val="footer"/>
    <w:basedOn w:val="a"/>
    <w:link w:val="af4"/>
    <w:uiPriority w:val="99"/>
    <w:unhideWhenUsed/>
    <w:rsid w:val="00C40599"/>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C405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15</Pages>
  <Words>1345</Words>
  <Characters>7671</Characters>
  <Application>Microsoft Office Word</Application>
  <DocSecurity>0</DocSecurity>
  <Lines>63</Lines>
  <Paragraphs>17</Paragraphs>
  <ScaleCrop>false</ScaleCrop>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2</cp:revision>
  <dcterms:created xsi:type="dcterms:W3CDTF">2026-05-18T01:54:00Z</dcterms:created>
  <dcterms:modified xsi:type="dcterms:W3CDTF">2026-05-20T09:04:00Z</dcterms:modified>
</cp:coreProperties>
</file>