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B47CB" w14:textId="5B718E07" w:rsidR="00886AD1" w:rsidRDefault="002D2E13" w:rsidP="002D2E13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不要写整个通信，原来的报告的框架不是一个死的框架，只要能把事情说清楚，什么样的格局都可以。</w:t>
      </w:r>
    </w:p>
    <w:p w14:paraId="1344CD89" w14:textId="7BCEFB79" w:rsidR="002D2E13" w:rsidRDefault="00743381" w:rsidP="002D2E13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以光通信来说，传导路径是从capex-capex equipment-capex optic equipment，在调查的过程中，要关注头部企业，关注第一梯队，剩下不重要的部分，可以当作残差忽略掉。</w:t>
      </w:r>
    </w:p>
    <w:p w14:paraId="1045078E" w14:textId="545BA2BB" w:rsidR="00EB288A" w:rsidRDefault="00747F9F" w:rsidP="00EB288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然后关注营收，增速，营收峰值，增速峰值，过去的驱动。股价和营收，集中度的关系，</w:t>
      </w:r>
      <w:r w:rsidR="00EB288A">
        <w:rPr>
          <w:rFonts w:hint="eastAsia"/>
        </w:rPr>
        <w:t>三大块的展开</w:t>
      </w:r>
    </w:p>
    <w:p w14:paraId="7E98CEF1" w14:textId="12ACF597" w:rsidR="00EB288A" w:rsidRDefault="00EB288A" w:rsidP="00EB288A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营收，净利润，ROX</w:t>
      </w:r>
    </w:p>
    <w:p w14:paraId="5B64EBEE" w14:textId="79F7B6C8" w:rsidR="00EB288A" w:rsidRDefault="00EB288A" w:rsidP="00EB288A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技术变动，下一代架构，光通信在AI inf里的占比</w:t>
      </w:r>
    </w:p>
    <w:p w14:paraId="4A393EE0" w14:textId="42118006" w:rsidR="00EB288A" w:rsidRDefault="008A3424" w:rsidP="00EB288A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营收，净利润，增速峰值在哪一年，从滞后性上类比美国</w:t>
      </w:r>
    </w:p>
    <w:p w14:paraId="468A3D50" w14:textId="57F9D9C2" w:rsidR="008A3424" w:rsidRDefault="00E13E4C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对空间的测算是为了让人在无人区的时候仍然拿的住票</w:t>
      </w:r>
      <w:r w:rsidR="009206D3">
        <w:rPr>
          <w:rFonts w:hint="eastAsia"/>
        </w:rPr>
        <w:t>，所以很重要</w:t>
      </w:r>
    </w:p>
    <w:p w14:paraId="21183979" w14:textId="79B7E1E7" w:rsidR="009206D3" w:rsidRDefault="009206D3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供给有三个要点，一个是供给量，一个是技术升级，一个是迭代情况。</w:t>
      </w:r>
      <w:r w:rsidR="00C35E5D">
        <w:rPr>
          <w:rFonts w:hint="eastAsia"/>
        </w:rPr>
        <w:t>但是都要往价值量去对齐，比如技术升级能不能让我最终挣到上涨的钱。</w:t>
      </w:r>
    </w:p>
    <w:p w14:paraId="55404193" w14:textId="28C5C542" w:rsidR="0086369B" w:rsidRDefault="0086369B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供需极具恶化，一般表现为集中度下降，没有行业壁垒，（营销学波特五力可以用起来）</w:t>
      </w:r>
    </w:p>
    <w:p w14:paraId="7731D82F" w14:textId="1020AFBF" w:rsidR="00073633" w:rsidRDefault="00073633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提供什么服务，谁买单是最重要的问题。</w:t>
      </w:r>
    </w:p>
    <w:p w14:paraId="77FF7808" w14:textId="03FA44D8" w:rsidR="00073633" w:rsidRDefault="00073633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关注三大期，即期，明年，未来远期</w:t>
      </w:r>
    </w:p>
    <w:p w14:paraId="4B2B6230" w14:textId="20B10AFF" w:rsidR="00073633" w:rsidRDefault="00073633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要把行业搞清楚</w:t>
      </w:r>
    </w:p>
    <w:p w14:paraId="5D04BD7B" w14:textId="77777777" w:rsidR="00AB2362" w:rsidRDefault="00B87DDA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从头部阐述起，只看主流的技术，时刻要考虑到对价值量和股价的影响。</w:t>
      </w:r>
      <w:r w:rsidR="00AB2362">
        <w:rPr>
          <w:rFonts w:hint="eastAsia"/>
        </w:rPr>
        <w:t>谁给钱，谁挣钱，才写谁，不要平铺滥铺。</w:t>
      </w:r>
    </w:p>
    <w:p w14:paraId="49895991" w14:textId="0151CD29" w:rsidR="00B87DDA" w:rsidRDefault="00AB2362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壁垒高还是低？供需格局如何？</w:t>
      </w:r>
      <w:r w:rsidR="006F411C">
        <w:rPr>
          <w:rFonts w:hint="eastAsia"/>
        </w:rPr>
        <w:t>竞争格局如何？集中度怎么衡量？景气度怎么衡量？</w:t>
      </w:r>
    </w:p>
    <w:p w14:paraId="0FFBF2A2" w14:textId="4E9A4A68" w:rsidR="00716B93" w:rsidRDefault="00716B93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其实是按照写光通信ETF的方式来写的。不用扩太开。</w:t>
      </w:r>
    </w:p>
    <w:p w14:paraId="7FA695E2" w14:textId="2C984457" w:rsidR="00CA3B71" w:rsidRDefault="00CA3B71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研报在萝卜投研和国金小程序都有</w:t>
      </w:r>
    </w:p>
    <w:p w14:paraId="750161B2" w14:textId="44310BD0" w:rsidR="00CA3B71" w:rsidRDefault="00CA3B71" w:rsidP="00E13E4C">
      <w:pPr>
        <w:pStyle w:val="a9"/>
        <w:numPr>
          <w:ilvl w:val="0"/>
          <w:numId w:val="1"/>
        </w:numPr>
      </w:pPr>
      <w:r>
        <w:rPr>
          <w:rFonts w:hint="eastAsia"/>
        </w:rPr>
        <w:t>叠表要善用choice和</w:t>
      </w:r>
      <w:proofErr w:type="spellStart"/>
      <w:r>
        <w:rPr>
          <w:rFonts w:hint="eastAsia"/>
        </w:rPr>
        <w:t>ifind</w:t>
      </w:r>
      <w:proofErr w:type="spellEnd"/>
    </w:p>
    <w:p w14:paraId="5E57AB22" w14:textId="1D3CD298" w:rsidR="00EE4F01" w:rsidRDefault="00EE4F01" w:rsidP="00E13E4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市场测算这一块，可以用头部厂商的营收相加来确定。这个是简单的办法。</w:t>
      </w:r>
      <w:r w:rsidR="009915CB">
        <w:rPr>
          <w:rFonts w:hint="eastAsia"/>
        </w:rPr>
        <w:t>然后就是扣细分，广义光里，光模块占多少，器件占多少，光纤占多少？</w:t>
      </w:r>
      <w:r w:rsidR="00523734">
        <w:rPr>
          <w:rFonts w:hint="eastAsia"/>
        </w:rPr>
        <w:t>但是这个比例也是个拍。</w:t>
      </w:r>
    </w:p>
    <w:sectPr w:rsidR="00EE4F0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9AD44" w14:textId="77777777" w:rsidR="006A6FEA" w:rsidRDefault="006A6FEA" w:rsidP="00EE4F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F53544D" w14:textId="77777777" w:rsidR="006A6FEA" w:rsidRDefault="006A6FEA" w:rsidP="00EE4F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15507" w14:textId="77777777" w:rsidR="006A6FEA" w:rsidRDefault="006A6FEA" w:rsidP="00EE4F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F6ACE59" w14:textId="77777777" w:rsidR="006A6FEA" w:rsidRDefault="006A6FEA" w:rsidP="00EE4F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F51B6B"/>
    <w:multiLevelType w:val="hybridMultilevel"/>
    <w:tmpl w:val="CEE0DF30"/>
    <w:lvl w:ilvl="0" w:tplc="E9A608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69812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AD1"/>
    <w:rsid w:val="00073633"/>
    <w:rsid w:val="002D2E13"/>
    <w:rsid w:val="00523734"/>
    <w:rsid w:val="005E2797"/>
    <w:rsid w:val="006A6FEA"/>
    <w:rsid w:val="006F411C"/>
    <w:rsid w:val="00716B93"/>
    <w:rsid w:val="00743381"/>
    <w:rsid w:val="00747F9F"/>
    <w:rsid w:val="0086369B"/>
    <w:rsid w:val="00886AD1"/>
    <w:rsid w:val="008A3424"/>
    <w:rsid w:val="009206D3"/>
    <w:rsid w:val="00937724"/>
    <w:rsid w:val="009915CB"/>
    <w:rsid w:val="00AB2362"/>
    <w:rsid w:val="00B87DDA"/>
    <w:rsid w:val="00C35E5D"/>
    <w:rsid w:val="00CA3B71"/>
    <w:rsid w:val="00E13E4C"/>
    <w:rsid w:val="00E251C9"/>
    <w:rsid w:val="00EB288A"/>
    <w:rsid w:val="00EE4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966CCC"/>
  <w15:chartTrackingRefBased/>
  <w15:docId w15:val="{D90C6D23-1062-47FD-81B5-977C1175E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86AD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86A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6AD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86AD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86AD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86AD1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86AD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86AD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86AD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86AD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86A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86A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86AD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86AD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86AD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86AD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86AD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86AD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86AD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86A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86AD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86A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86A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86AD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86AD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86AD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86A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86AD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86AD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E4F0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E4F0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E4F0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E4F0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98</Words>
  <Characters>563</Characters>
  <Application>Microsoft Office Word</Application>
  <DocSecurity>0</DocSecurity>
  <Lines>4</Lines>
  <Paragraphs>1</Paragraphs>
  <ScaleCrop>false</ScaleCrop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张曦瑾</dc:creator>
  <cp:keywords/>
  <dc:description/>
  <cp:lastModifiedBy>张曦瑾</cp:lastModifiedBy>
  <cp:revision>6</cp:revision>
  <dcterms:created xsi:type="dcterms:W3CDTF">2026-05-08T09:12:00Z</dcterms:created>
  <dcterms:modified xsi:type="dcterms:W3CDTF">2026-05-19T07:22:00Z</dcterms:modified>
</cp:coreProperties>
</file>