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C3E3" w14:textId="77777777" w:rsidR="005C4F8E" w:rsidRPr="005F2625" w:rsidRDefault="00A464A0" w:rsidP="00A464A0">
      <w:pPr>
        <w:rPr>
          <w:b/>
          <w:bCs/>
        </w:rPr>
      </w:pPr>
      <w:r w:rsidRPr="005F2625">
        <w:rPr>
          <w:b/>
          <w:bCs/>
        </w:rPr>
        <w:t>圣美生物</w:t>
      </w:r>
    </w:p>
    <w:p w14:paraId="68D013A8" w14:textId="6F7F9B7A" w:rsidR="001030FF" w:rsidRDefault="001030FF" w:rsidP="00A464A0">
      <w:r>
        <w:rPr>
          <w:rFonts w:hint="eastAsia"/>
        </w:rPr>
        <w:t>1、</w:t>
      </w:r>
      <w:r w:rsidRPr="001030FF">
        <w:t>公司去年6月已通过“科企专线”与港交所预沟通，计划以H股形式通过18A上市，预计下半年提交材料，明年年初挂牌上市</w:t>
      </w:r>
    </w:p>
    <w:p w14:paraId="6D5E742A" w14:textId="7C278B87" w:rsidR="001030FF" w:rsidRDefault="001030FF" w:rsidP="001030FF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本轮融资投前18亿，融2亿，其中医院新增活检设备:26年会新增50台、27年60台营收平衡。26年预计7000万，27年1.2亿，可以实现盈亏平衡。</w:t>
      </w:r>
    </w:p>
    <w:p w14:paraId="57D36ACE" w14:textId="242FE252" w:rsidR="005C4F8E" w:rsidRPr="00A464A0" w:rsidRDefault="001030FF" w:rsidP="00A464A0">
      <w:pPr>
        <w:rPr>
          <w:rFonts w:hint="eastAsia"/>
        </w:rPr>
      </w:pPr>
      <w:r>
        <w:rPr>
          <w:rFonts w:hint="eastAsia"/>
        </w:rPr>
        <w:t>3、</w:t>
      </w:r>
      <w:r w:rsidR="005C4F8E" w:rsidRPr="005C4F8E">
        <w:t>大概5月30日左右</w:t>
      </w:r>
      <w:r w:rsidR="00431CCF">
        <w:rPr>
          <w:rFonts w:hint="eastAsia"/>
        </w:rPr>
        <w:t>敲定</w:t>
      </w:r>
      <w:r w:rsidR="005C4F8E" w:rsidRPr="005C4F8E">
        <w:t>最后一轮融资</w:t>
      </w:r>
    </w:p>
    <w:p w14:paraId="673F548F" w14:textId="77777777" w:rsidR="00A464A0" w:rsidRPr="00A464A0" w:rsidRDefault="00A464A0" w:rsidP="00A464A0">
      <w:pPr>
        <w:rPr>
          <w:rFonts w:hint="eastAsia"/>
          <w:b/>
          <w:bCs/>
        </w:rPr>
      </w:pPr>
      <w:r w:rsidRPr="00A464A0">
        <w:rPr>
          <w:b/>
          <w:bCs/>
        </w:rPr>
        <w:t>一、公司核心基本面</w:t>
      </w:r>
    </w:p>
    <w:p w14:paraId="039BD4DC" w14:textId="77777777" w:rsidR="00A464A0" w:rsidRPr="00A464A0" w:rsidRDefault="00A464A0" w:rsidP="00A464A0">
      <w:pPr>
        <w:rPr>
          <w:rFonts w:hint="eastAsia"/>
          <w:b/>
          <w:bCs/>
        </w:rPr>
      </w:pPr>
      <w:r w:rsidRPr="00A464A0">
        <w:rPr>
          <w:b/>
          <w:bCs/>
        </w:rPr>
        <w:t>（一）主营业务</w:t>
      </w:r>
    </w:p>
    <w:p w14:paraId="0C41A669" w14:textId="3C5A6C94" w:rsidR="00A464A0" w:rsidRPr="00A464A0" w:rsidRDefault="00A464A0" w:rsidP="00A464A0">
      <w:pPr>
        <w:rPr>
          <w:rFonts w:hint="eastAsia"/>
        </w:rPr>
      </w:pPr>
      <w:r w:rsidRPr="00A464A0">
        <w:t>珠海圣美生物诊断技术有限公司成立于2016年，是丽珠医药集团旗下聚焦</w:t>
      </w:r>
      <w:r w:rsidRPr="00A464A0">
        <w:rPr>
          <w:b/>
          <w:bCs/>
        </w:rPr>
        <w:t>肿瘤液态活检</w:t>
      </w:r>
      <w:r w:rsidRPr="00A464A0">
        <w:t>的高科技企业，核心围绕</w:t>
      </w:r>
      <w:r w:rsidRPr="00A464A0">
        <w:rPr>
          <w:b/>
          <w:bCs/>
        </w:rPr>
        <w:t>肺癌早筛早诊</w:t>
      </w:r>
      <w:r w:rsidRPr="00A464A0">
        <w:t>打造一体化解决方案。</w:t>
      </w:r>
    </w:p>
    <w:p w14:paraId="4D99BD3F" w14:textId="4D239C00" w:rsidR="00A464A0" w:rsidRDefault="00A464A0" w:rsidP="00A464A0">
      <w:pPr>
        <w:rPr>
          <w:rFonts w:hint="eastAsia"/>
        </w:rPr>
      </w:pPr>
      <w:r w:rsidRPr="00A464A0">
        <w:t>公司主营业务为结合人工智能、大数据与肿瘤液态活检技术，为肺结节人群提供早期肺癌辅助诊断服务，覆盖</w:t>
      </w:r>
      <w:r w:rsidRPr="00A464A0">
        <w:rPr>
          <w:b/>
          <w:bCs/>
        </w:rPr>
        <w:t>肺癌高危人群筛查、肺结节良恶性判断、肺癌术后复发监测</w:t>
      </w:r>
      <w:r w:rsidRPr="00A464A0">
        <w:t>全流程，同时搭建CT影像AI分析、CAC单细胞检测、SaaS患者管理三大核心平台，为医疗机构、体检中心提供精准诊断工具与技术服务。</w:t>
      </w:r>
    </w:p>
    <w:p w14:paraId="57941EC9" w14:textId="0C604D67" w:rsidR="00233739" w:rsidRDefault="00DD07E4" w:rsidP="00A464A0">
      <w:pPr>
        <w:rPr>
          <w:rFonts w:hint="eastAsia"/>
        </w:rPr>
      </w:pPr>
      <w:r>
        <w:rPr>
          <w:rFonts w:hint="eastAsia"/>
        </w:rPr>
        <w:t>（</w:t>
      </w:r>
      <w:r w:rsidRPr="00DD07E4">
        <w:t>丽珠集团是1985年成立、A+H两地上市的国内老牌综合性医药龙头企业，由健康元及朱保国控制，</w:t>
      </w:r>
      <w:r w:rsidRPr="00DD07E4">
        <w:rPr>
          <w:b/>
          <w:bCs/>
        </w:rPr>
        <w:t>主营</w:t>
      </w:r>
      <w:r w:rsidRPr="00086C0F">
        <w:t>化学制剂、高端原料药、中药及生物药，在消化道、辅助生殖等领域具备核心优势，同时将体外诊断与精准医疗作为重要战略布局方向</w:t>
      </w:r>
      <w:r w:rsidRPr="00DD07E4">
        <w:rPr>
          <w:b/>
          <w:bCs/>
        </w:rPr>
        <w:t>；</w:t>
      </w:r>
      <w:r w:rsidRPr="00DD07E4">
        <w:t>公司营收规模超百亿、盈利与现金流稳健，拥有成熟的研发体系、全国化医院渠道及严格的医药合规能力，作为圣美生物的创始及核心参股股东，为其在肿瘤液态活检赛道的研发、临床转化与商业化落地提供了全方位产业与资本赋能。</w:t>
      </w:r>
      <w:r>
        <w:rPr>
          <w:rFonts w:hint="eastAsia"/>
        </w:rPr>
        <w:t>）</w:t>
      </w:r>
    </w:p>
    <w:p w14:paraId="59A9B3FD" w14:textId="77777777" w:rsidR="00233739" w:rsidRPr="00A464A0" w:rsidRDefault="00233739" w:rsidP="00A464A0">
      <w:pPr>
        <w:rPr>
          <w:rFonts w:hint="eastAsia"/>
        </w:rPr>
      </w:pPr>
    </w:p>
    <w:p w14:paraId="1DFDEF15" w14:textId="77777777" w:rsidR="00A464A0" w:rsidRPr="00A464A0" w:rsidRDefault="00A464A0" w:rsidP="00A464A0">
      <w:pPr>
        <w:rPr>
          <w:rFonts w:hint="eastAsia"/>
          <w:b/>
          <w:bCs/>
        </w:rPr>
      </w:pPr>
      <w:r w:rsidRPr="00A464A0">
        <w:rPr>
          <w:b/>
          <w:bCs/>
        </w:rPr>
        <w:t>（二）主要产品</w:t>
      </w:r>
    </w:p>
    <w:p w14:paraId="31C9C043" w14:textId="77777777" w:rsidR="00A464A0" w:rsidRPr="00A464A0" w:rsidRDefault="00A464A0" w:rsidP="00A464A0">
      <w:pPr>
        <w:numPr>
          <w:ilvl w:val="0"/>
          <w:numId w:val="1"/>
        </w:numPr>
        <w:rPr>
          <w:rFonts w:hint="eastAsia"/>
        </w:rPr>
      </w:pPr>
      <w:r w:rsidRPr="00A464A0">
        <w:rPr>
          <w:b/>
          <w:bCs/>
        </w:rPr>
        <w:t>核心产品：循环异常细胞（CAC）检测</w:t>
      </w:r>
    </w:p>
    <w:p w14:paraId="23E196B2" w14:textId="6502DE3A" w:rsidR="00A464A0" w:rsidRPr="00A464A0" w:rsidRDefault="00A464A0" w:rsidP="00A464A0">
      <w:pPr>
        <w:rPr>
          <w:rFonts w:hint="eastAsia"/>
        </w:rPr>
      </w:pPr>
      <w:r w:rsidRPr="00A464A0">
        <w:t>采用荧光原位杂交（FISH）技术，检测外周血中人类 3 号和 10 号染色体异常细胞，为国内独家产品，可实现Ia期极早期肺癌辅助诊断，已纳入国家创新医疗器械特别审查通道，</w:t>
      </w:r>
      <w:r w:rsidRPr="0043151F">
        <w:rPr>
          <w:b/>
          <w:bCs/>
        </w:rPr>
        <w:t>对5-15mm 肺结节良恶性判断准确率超 90%。</w:t>
      </w:r>
    </w:p>
    <w:p w14:paraId="205EE1AA" w14:textId="77777777" w:rsidR="00A464A0" w:rsidRPr="00A464A0" w:rsidRDefault="00A464A0" w:rsidP="00A464A0">
      <w:pPr>
        <w:numPr>
          <w:ilvl w:val="0"/>
          <w:numId w:val="1"/>
        </w:numPr>
        <w:rPr>
          <w:rFonts w:hint="eastAsia"/>
        </w:rPr>
      </w:pPr>
      <w:r w:rsidRPr="00A464A0">
        <w:rPr>
          <w:b/>
          <w:bCs/>
        </w:rPr>
        <w:t>CT-AI 肺结节影像辅助诊断软件</w:t>
      </w:r>
    </w:p>
    <w:p w14:paraId="7303F6AB" w14:textId="77777777" w:rsidR="00A464A0" w:rsidRPr="00A464A0" w:rsidRDefault="00A464A0" w:rsidP="00A464A0">
      <w:pPr>
        <w:rPr>
          <w:rFonts w:hint="eastAsia"/>
        </w:rPr>
      </w:pPr>
      <w:r w:rsidRPr="00A464A0">
        <w:t>获国家三类医疗器械注册证，可快速识别肺结节、去除假阳性、良恶性分类，节省医生读片时间超 40%，专科精度达 96% 以上。</w:t>
      </w:r>
    </w:p>
    <w:p w14:paraId="7A1AFBFF" w14:textId="77777777" w:rsidR="00A464A0" w:rsidRPr="00A464A0" w:rsidRDefault="00A464A0" w:rsidP="00A464A0">
      <w:pPr>
        <w:numPr>
          <w:ilvl w:val="0"/>
          <w:numId w:val="1"/>
        </w:numPr>
        <w:rPr>
          <w:rFonts w:hint="eastAsia"/>
        </w:rPr>
      </w:pPr>
      <w:r w:rsidRPr="00A464A0">
        <w:rPr>
          <w:b/>
          <w:bCs/>
        </w:rPr>
        <w:t>配套产品与系统</w:t>
      </w:r>
    </w:p>
    <w:p w14:paraId="78426BD5" w14:textId="77777777" w:rsidR="00A464A0" w:rsidRPr="00A464A0" w:rsidRDefault="00A464A0" w:rsidP="00A464A0">
      <w:pPr>
        <w:rPr>
          <w:rFonts w:hint="eastAsia"/>
        </w:rPr>
      </w:pPr>
      <w:r w:rsidRPr="00A464A0">
        <w:t>液态活检自动化检测设备、基于 SaaS 的患者管理系统，形成 “设备 + 试剂 + AI + 云服务” 的闭环解决方案。</w:t>
      </w:r>
    </w:p>
    <w:p w14:paraId="272FB082" w14:textId="77777777" w:rsidR="00A464A0" w:rsidRPr="00A464A0" w:rsidRDefault="00A464A0" w:rsidP="00A464A0">
      <w:pPr>
        <w:numPr>
          <w:ilvl w:val="0"/>
          <w:numId w:val="1"/>
        </w:numPr>
        <w:rPr>
          <w:rFonts w:hint="eastAsia"/>
        </w:rPr>
      </w:pPr>
      <w:r w:rsidRPr="00A464A0">
        <w:rPr>
          <w:b/>
          <w:bCs/>
        </w:rPr>
        <w:t>在研管线</w:t>
      </w:r>
    </w:p>
    <w:p w14:paraId="6B9334E1" w14:textId="77777777" w:rsidR="00A464A0" w:rsidRDefault="00A464A0" w:rsidP="00A464A0">
      <w:pPr>
        <w:rPr>
          <w:rFonts w:hint="eastAsia"/>
        </w:rPr>
      </w:pPr>
      <w:r w:rsidRPr="00A464A0">
        <w:t>布局肺癌甲基化、食管癌、淋巴瘤、泛癌种检测及衰老评估等产品，拓展多癌种与非肿瘤疾病检测场景。</w:t>
      </w:r>
    </w:p>
    <w:p w14:paraId="690160B2" w14:textId="58779C53" w:rsidR="00CC08D6" w:rsidRDefault="00CC08D6" w:rsidP="00A464A0">
      <w:pPr>
        <w:rPr>
          <w:rFonts w:hint="eastAsia"/>
        </w:rPr>
      </w:pPr>
    </w:p>
    <w:p w14:paraId="6E2B9F53" w14:textId="0CA17DF4" w:rsidR="00CC08D6" w:rsidRDefault="00DD07E4" w:rsidP="00A464A0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ABB74EC" wp14:editId="79F7F49B">
            <wp:simplePos x="0" y="0"/>
            <wp:positionH relativeFrom="column">
              <wp:posOffset>2540</wp:posOffset>
            </wp:positionH>
            <wp:positionV relativeFrom="paragraph">
              <wp:posOffset>142240</wp:posOffset>
            </wp:positionV>
            <wp:extent cx="5115560" cy="2763520"/>
            <wp:effectExtent l="0" t="0" r="8890" b="0"/>
            <wp:wrapTopAndBottom/>
            <wp:docPr id="1436475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75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032531" w14:textId="18C9B13F" w:rsidR="00CC08D6" w:rsidRPr="00A464A0" w:rsidRDefault="00CC08D6" w:rsidP="00A464A0">
      <w:pPr>
        <w:rPr>
          <w:rFonts w:hint="eastAsia"/>
        </w:rPr>
      </w:pPr>
    </w:p>
    <w:p w14:paraId="09608AC9" w14:textId="56BBB8E9" w:rsidR="00A464A0" w:rsidRPr="00A464A0" w:rsidRDefault="00A464A0" w:rsidP="00A464A0">
      <w:pPr>
        <w:rPr>
          <w:rFonts w:hint="eastAsia"/>
          <w:b/>
          <w:bCs/>
        </w:rPr>
      </w:pPr>
      <w:r w:rsidRPr="00A464A0">
        <w:rPr>
          <w:b/>
          <w:bCs/>
        </w:rPr>
        <w:t>（三）核心优势</w:t>
      </w:r>
    </w:p>
    <w:p w14:paraId="57B8FBFD" w14:textId="22C86692" w:rsidR="00A464A0" w:rsidRPr="00A464A0" w:rsidRDefault="00A464A0" w:rsidP="00A464A0">
      <w:pPr>
        <w:numPr>
          <w:ilvl w:val="0"/>
          <w:numId w:val="2"/>
        </w:numPr>
        <w:rPr>
          <w:rFonts w:hint="eastAsia"/>
        </w:rPr>
      </w:pPr>
      <w:r w:rsidRPr="00A464A0">
        <w:rPr>
          <w:b/>
          <w:bCs/>
        </w:rPr>
        <w:t>技术独家壁垒</w:t>
      </w:r>
    </w:p>
    <w:p w14:paraId="6EA7F0E0" w14:textId="055B6833" w:rsidR="00A464A0" w:rsidRPr="00A464A0" w:rsidRDefault="00A464A0" w:rsidP="00A464A0">
      <w:pPr>
        <w:rPr>
          <w:rFonts w:hint="eastAsia"/>
        </w:rPr>
      </w:pPr>
      <w:r w:rsidRPr="00A464A0">
        <w:t>采用</w:t>
      </w:r>
      <w:r w:rsidRPr="00A464A0">
        <w:rPr>
          <w:b/>
          <w:bCs/>
        </w:rPr>
        <w:t>CAC 循环异常细胞检测</w:t>
      </w:r>
      <w:r w:rsidRPr="00A464A0">
        <w:t>路线，为国内唯一、全球领先技术，不受抗原表达限制，对≤1cm 肺小结节、极早期肺癌的检测灵敏度显著优于传统 CTC 与 ctDNA 甲基化路线，填补临床技术空白。</w:t>
      </w:r>
    </w:p>
    <w:p w14:paraId="3BD0A4A8" w14:textId="1B91943E" w:rsidR="00A464A0" w:rsidRPr="00A464A0" w:rsidRDefault="00A464A0" w:rsidP="00A464A0">
      <w:pPr>
        <w:numPr>
          <w:ilvl w:val="0"/>
          <w:numId w:val="2"/>
        </w:numPr>
        <w:rPr>
          <w:rFonts w:hint="eastAsia"/>
        </w:rPr>
      </w:pPr>
      <w:r w:rsidRPr="00A464A0">
        <w:rPr>
          <w:b/>
          <w:bCs/>
        </w:rPr>
        <w:t>临床与合规优势</w:t>
      </w:r>
    </w:p>
    <w:p w14:paraId="4E498E6E" w14:textId="76195997" w:rsidR="00A464A0" w:rsidRPr="00A464A0" w:rsidRDefault="00A464A0" w:rsidP="00A464A0">
      <w:pPr>
        <w:rPr>
          <w:rFonts w:hint="eastAsia"/>
        </w:rPr>
      </w:pPr>
      <w:r w:rsidRPr="00A464A0">
        <w:t>核心产品纳入中国专家共识、临床指南及管理标准，</w:t>
      </w:r>
      <w:r w:rsidRPr="00233739">
        <w:rPr>
          <w:highlight w:val="yellow"/>
        </w:rPr>
        <w:t>获国家创新器械认定与三类医械注册证</w:t>
      </w:r>
      <w:r w:rsidRPr="00A464A0">
        <w:t>，已服务全国近百家三甲医疗机构，临床认可度高。</w:t>
      </w:r>
    </w:p>
    <w:p w14:paraId="76EA0426" w14:textId="2B4C694A" w:rsidR="00A464A0" w:rsidRPr="00A464A0" w:rsidRDefault="00A464A0" w:rsidP="00A464A0">
      <w:pPr>
        <w:numPr>
          <w:ilvl w:val="0"/>
          <w:numId w:val="2"/>
        </w:numPr>
        <w:rPr>
          <w:rFonts w:hint="eastAsia"/>
        </w:rPr>
      </w:pPr>
      <w:r w:rsidRPr="00A464A0">
        <w:rPr>
          <w:b/>
          <w:bCs/>
        </w:rPr>
        <w:t>多模态组合优势</w:t>
      </w:r>
    </w:p>
    <w:p w14:paraId="0AAE1F1E" w14:textId="79E27C00" w:rsidR="00A464A0" w:rsidRPr="00A464A0" w:rsidRDefault="00A464A0" w:rsidP="00A464A0">
      <w:pPr>
        <w:rPr>
          <w:rFonts w:hint="eastAsia"/>
        </w:rPr>
      </w:pPr>
      <w:r w:rsidRPr="00A464A0">
        <w:t>打造 “</w:t>
      </w:r>
      <w:r w:rsidRPr="00233739">
        <w:rPr>
          <w:highlight w:val="yellow"/>
        </w:rPr>
        <w:t>CT-AI 影像分析 + CAC 血液检测”</w:t>
      </w:r>
      <w:r w:rsidRPr="00A464A0">
        <w:t xml:space="preserve"> 双模态方案，诊断效能优于单一技术，AUC 值超越国际经典梅奥模型、VA 模型。</w:t>
      </w:r>
    </w:p>
    <w:p w14:paraId="7DBB68D4" w14:textId="12BBAFA2" w:rsidR="00A464A0" w:rsidRPr="00A464A0" w:rsidRDefault="00A464A0" w:rsidP="00A464A0">
      <w:pPr>
        <w:rPr>
          <w:rFonts w:hint="eastAsia"/>
          <w:b/>
          <w:bCs/>
        </w:rPr>
      </w:pPr>
      <w:r w:rsidRPr="00A464A0">
        <w:rPr>
          <w:b/>
          <w:bCs/>
        </w:rPr>
        <w:t>（四）未来前景</w:t>
      </w:r>
    </w:p>
    <w:p w14:paraId="19B19337" w14:textId="1562751F" w:rsidR="00A464A0" w:rsidRPr="00A464A0" w:rsidRDefault="00A464A0" w:rsidP="00A464A0">
      <w:pPr>
        <w:numPr>
          <w:ilvl w:val="0"/>
          <w:numId w:val="3"/>
        </w:numPr>
        <w:rPr>
          <w:rFonts w:hint="eastAsia"/>
        </w:rPr>
      </w:pPr>
      <w:r w:rsidRPr="00A464A0">
        <w:rPr>
          <w:b/>
          <w:bCs/>
        </w:rPr>
        <w:t>短期（1-2 年）</w:t>
      </w:r>
      <w:r w:rsidRPr="00A464A0">
        <w:t>：核心 CAC 产品商业化放量，拓展基层医疗机构、体检中心、商业保险渠道，实现营收快速增长。</w:t>
      </w:r>
    </w:p>
    <w:p w14:paraId="4C6964BE" w14:textId="48320E5D" w:rsidR="00A464A0" w:rsidRPr="00A464A0" w:rsidRDefault="00A464A0" w:rsidP="00A464A0">
      <w:pPr>
        <w:numPr>
          <w:ilvl w:val="0"/>
          <w:numId w:val="3"/>
        </w:numPr>
        <w:rPr>
          <w:rFonts w:hint="eastAsia"/>
        </w:rPr>
      </w:pPr>
      <w:r w:rsidRPr="00A464A0">
        <w:rPr>
          <w:b/>
          <w:bCs/>
        </w:rPr>
        <w:t>中期（3-5 年）</w:t>
      </w:r>
      <w:r w:rsidRPr="00A464A0">
        <w:t>：</w:t>
      </w:r>
      <w:r w:rsidRPr="00233739">
        <w:rPr>
          <w:highlight w:val="yellow"/>
        </w:rPr>
        <w:t>多癌种液态活检产品落地</w:t>
      </w:r>
      <w:r w:rsidRPr="00A464A0">
        <w:t>，完善产品矩阵，覆盖肺癌、食管癌、淋巴瘤等多个癌种，提升抗风险能力。</w:t>
      </w:r>
    </w:p>
    <w:p w14:paraId="024ABCF8" w14:textId="096BB02E" w:rsidR="00A464A0" w:rsidRDefault="001567E5" w:rsidP="00A464A0">
      <w:pPr>
        <w:numPr>
          <w:ilvl w:val="0"/>
          <w:numId w:val="3"/>
        </w:num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028A838" wp14:editId="6D39050D">
            <wp:simplePos x="0" y="0"/>
            <wp:positionH relativeFrom="column">
              <wp:posOffset>108585</wp:posOffset>
            </wp:positionH>
            <wp:positionV relativeFrom="paragraph">
              <wp:posOffset>532130</wp:posOffset>
            </wp:positionV>
            <wp:extent cx="5274310" cy="2897505"/>
            <wp:effectExtent l="0" t="0" r="2540" b="0"/>
            <wp:wrapTopAndBottom/>
            <wp:docPr id="2083766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66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64A0" w:rsidRPr="00A464A0">
        <w:rPr>
          <w:b/>
          <w:bCs/>
        </w:rPr>
        <w:t>长期（5 年以上）</w:t>
      </w:r>
      <w:r w:rsidR="00A464A0" w:rsidRPr="00A464A0">
        <w:t>：推进海外市场布局（东南亚、欧美），成为全球肿瘤液态活检领域标杆企业，依托 AI 与多组学技术持续迭代产品。</w:t>
      </w:r>
    </w:p>
    <w:p w14:paraId="2D050785" w14:textId="48AEBB5B" w:rsidR="001567E5" w:rsidRPr="00A464A0" w:rsidRDefault="001567E5" w:rsidP="001567E5">
      <w:pPr>
        <w:rPr>
          <w:rFonts w:hint="eastAsia"/>
        </w:rPr>
      </w:pPr>
    </w:p>
    <w:p w14:paraId="084037CF" w14:textId="77777777" w:rsidR="00A464A0" w:rsidRPr="00A464A0" w:rsidRDefault="00A464A0" w:rsidP="00A464A0">
      <w:pPr>
        <w:rPr>
          <w:rFonts w:hint="eastAsia"/>
          <w:b/>
          <w:bCs/>
        </w:rPr>
      </w:pPr>
      <w:r w:rsidRPr="00A464A0">
        <w:rPr>
          <w:b/>
          <w:bCs/>
        </w:rPr>
        <w:t>二、所属行业分析</w:t>
      </w:r>
    </w:p>
    <w:p w14:paraId="22A9BF25" w14:textId="77777777" w:rsidR="00A464A0" w:rsidRPr="00A464A0" w:rsidRDefault="00A464A0" w:rsidP="00A464A0">
      <w:pPr>
        <w:rPr>
          <w:rFonts w:hint="eastAsia"/>
          <w:b/>
          <w:bCs/>
        </w:rPr>
      </w:pPr>
      <w:r w:rsidRPr="00A464A0">
        <w:rPr>
          <w:b/>
          <w:bCs/>
        </w:rPr>
        <w:t>（一）市场空间</w:t>
      </w:r>
    </w:p>
    <w:p w14:paraId="6516A8B9" w14:textId="77777777" w:rsidR="00A464A0" w:rsidRPr="00A464A0" w:rsidRDefault="00A464A0" w:rsidP="00A464A0">
      <w:pPr>
        <w:numPr>
          <w:ilvl w:val="0"/>
          <w:numId w:val="4"/>
        </w:numPr>
        <w:rPr>
          <w:rFonts w:hint="eastAsia"/>
        </w:rPr>
      </w:pPr>
      <w:r w:rsidRPr="00A464A0">
        <w:rPr>
          <w:b/>
          <w:bCs/>
        </w:rPr>
        <w:t>整体液态活检市场</w:t>
      </w:r>
      <w:r w:rsidRPr="00A464A0">
        <w:t>：中国液态活检市场高速增长，</w:t>
      </w:r>
      <w:r w:rsidRPr="00DD07E4">
        <w:rPr>
          <w:b/>
          <w:bCs/>
        </w:rPr>
        <w:t>2025 年规模突破 100 亿元</w:t>
      </w:r>
      <w:r w:rsidRPr="00A464A0">
        <w:t>，年复合增长率超 25%，2030 年有望突破 300 亿元。</w:t>
      </w:r>
    </w:p>
    <w:p w14:paraId="3153BE4D" w14:textId="77777777" w:rsidR="00A464A0" w:rsidRPr="00A464A0" w:rsidRDefault="00A464A0" w:rsidP="00A464A0">
      <w:pPr>
        <w:numPr>
          <w:ilvl w:val="0"/>
          <w:numId w:val="4"/>
        </w:numPr>
        <w:rPr>
          <w:rFonts w:hint="eastAsia"/>
        </w:rPr>
      </w:pPr>
      <w:r w:rsidRPr="00A464A0">
        <w:rPr>
          <w:b/>
          <w:bCs/>
        </w:rPr>
        <w:t>肺癌早筛细分市场</w:t>
      </w:r>
      <w:r w:rsidRPr="00A464A0">
        <w:t>：肺癌为我国发病率、死亡率最高的癌种，40 岁以上人群肺结节检出率超 55%，国内肺结节人群超 1 亿，</w:t>
      </w:r>
      <w:r w:rsidRPr="00A464A0">
        <w:rPr>
          <w:b/>
          <w:bCs/>
        </w:rPr>
        <w:t>肺结节良恶性辅助诊断</w:t>
      </w:r>
      <w:r w:rsidRPr="00A464A0">
        <w:t>为临床刚性需求，潜在检测人群超 850 万，市场空间广阔。</w:t>
      </w:r>
    </w:p>
    <w:p w14:paraId="74B86025" w14:textId="77777777" w:rsidR="00A464A0" w:rsidRPr="00A464A0" w:rsidRDefault="00A464A0" w:rsidP="00A464A0">
      <w:pPr>
        <w:numPr>
          <w:ilvl w:val="0"/>
          <w:numId w:val="4"/>
        </w:numPr>
        <w:rPr>
          <w:rFonts w:hint="eastAsia"/>
        </w:rPr>
      </w:pPr>
      <w:r w:rsidRPr="00A464A0">
        <w:rPr>
          <w:b/>
          <w:bCs/>
        </w:rPr>
        <w:t>应用场景扩容</w:t>
      </w:r>
      <w:r w:rsidRPr="00A464A0">
        <w:t>：液体活检作为高危人群早筛、高端体检的无创优选方案，叠加术后监测需求，市场需求持续释放。</w:t>
      </w:r>
    </w:p>
    <w:p w14:paraId="604D52EA" w14:textId="77777777" w:rsidR="00A464A0" w:rsidRPr="00A464A0" w:rsidRDefault="00A464A0" w:rsidP="00A464A0">
      <w:pPr>
        <w:rPr>
          <w:rFonts w:hint="eastAsia"/>
          <w:b/>
          <w:bCs/>
        </w:rPr>
      </w:pPr>
      <w:r w:rsidRPr="00A464A0">
        <w:rPr>
          <w:b/>
          <w:bCs/>
        </w:rPr>
        <w:t>（二）技术路线</w:t>
      </w:r>
    </w:p>
    <w:p w14:paraId="1172D55E" w14:textId="77777777" w:rsidR="00A464A0" w:rsidRPr="00A464A0" w:rsidRDefault="00A464A0" w:rsidP="00A464A0">
      <w:pPr>
        <w:rPr>
          <w:rFonts w:hint="eastAsia"/>
        </w:rPr>
      </w:pPr>
      <w:r w:rsidRPr="00A464A0">
        <w:t>液体活检主流技术路线分为三类，圣美生物走差异化独家路线：</w:t>
      </w:r>
    </w:p>
    <w:p w14:paraId="7D70425F" w14:textId="77777777" w:rsidR="00A464A0" w:rsidRPr="00A464A0" w:rsidRDefault="00A464A0" w:rsidP="00A464A0">
      <w:pPr>
        <w:numPr>
          <w:ilvl w:val="0"/>
          <w:numId w:val="5"/>
        </w:numPr>
        <w:rPr>
          <w:rFonts w:hint="eastAsia"/>
        </w:rPr>
      </w:pPr>
      <w:bookmarkStart w:id="0" w:name="OLE_LINK1"/>
      <w:r w:rsidRPr="00A464A0">
        <w:rPr>
          <w:b/>
          <w:bCs/>
        </w:rPr>
        <w:t>ctDNA</w:t>
      </w:r>
      <w:bookmarkEnd w:id="0"/>
      <w:r w:rsidRPr="00A464A0">
        <w:rPr>
          <w:b/>
          <w:bCs/>
        </w:rPr>
        <w:t xml:space="preserve"> 甲基化 / 突变检测（主流路线）</w:t>
      </w:r>
    </w:p>
    <w:p w14:paraId="56AF44CD" w14:textId="77777777" w:rsidR="00A464A0" w:rsidRPr="00122B9F" w:rsidRDefault="00A464A0" w:rsidP="00A464A0">
      <w:pPr>
        <w:rPr>
          <w:rFonts w:hint="eastAsia"/>
          <w:b/>
          <w:bCs/>
        </w:rPr>
      </w:pPr>
      <w:r w:rsidRPr="00A464A0">
        <w:t>技术成熟、应用广泛，是泛癌种早筛的核心路线，但早期肿瘤检出率低，</w:t>
      </w:r>
      <w:r w:rsidRPr="00122B9F">
        <w:rPr>
          <w:b/>
          <w:bCs/>
        </w:rPr>
        <w:t>对≤1cm 小结节灵敏度不足。</w:t>
      </w:r>
    </w:p>
    <w:p w14:paraId="1CEF43EB" w14:textId="77777777" w:rsidR="00A464A0" w:rsidRPr="00A464A0" w:rsidRDefault="00A464A0" w:rsidP="00A464A0">
      <w:pPr>
        <w:numPr>
          <w:ilvl w:val="0"/>
          <w:numId w:val="5"/>
        </w:numPr>
        <w:rPr>
          <w:rFonts w:hint="eastAsia"/>
        </w:rPr>
      </w:pPr>
      <w:r w:rsidRPr="00A464A0">
        <w:rPr>
          <w:b/>
          <w:bCs/>
        </w:rPr>
        <w:t>传统 CTC 循环肿瘤细胞检测</w:t>
      </w:r>
    </w:p>
    <w:p w14:paraId="220D40E0" w14:textId="77777777" w:rsidR="00A464A0" w:rsidRPr="00A464A0" w:rsidRDefault="00A464A0" w:rsidP="00A464A0">
      <w:pPr>
        <w:rPr>
          <w:rFonts w:hint="eastAsia"/>
        </w:rPr>
      </w:pPr>
      <w:r w:rsidRPr="00A464A0">
        <w:t>捕获完整肿瘤细胞，可做功能分析，但依赖抗原表达，富集难度大，极早期漏检率高。</w:t>
      </w:r>
    </w:p>
    <w:p w14:paraId="717E952F" w14:textId="77777777" w:rsidR="00A464A0" w:rsidRPr="00A464A0" w:rsidRDefault="00A464A0" w:rsidP="00A464A0">
      <w:pPr>
        <w:numPr>
          <w:ilvl w:val="0"/>
          <w:numId w:val="5"/>
        </w:numPr>
        <w:rPr>
          <w:rFonts w:hint="eastAsia"/>
        </w:rPr>
      </w:pPr>
      <w:r w:rsidRPr="00A464A0">
        <w:rPr>
          <w:b/>
          <w:bCs/>
        </w:rPr>
        <w:t>CAC 循环异常细胞检测（圣美独家）</w:t>
      </w:r>
    </w:p>
    <w:p w14:paraId="202E14AD" w14:textId="77777777" w:rsidR="00A464A0" w:rsidRDefault="00A464A0" w:rsidP="00A464A0">
      <w:pPr>
        <w:rPr>
          <w:rFonts w:hint="eastAsia"/>
        </w:rPr>
      </w:pPr>
      <w:r w:rsidRPr="00A464A0">
        <w:t>检测染色体异常细胞，不依赖抗原表达，极早期检测能力突出，专门针对肺小结节与早期肺癌，临床定位精准。</w:t>
      </w:r>
    </w:p>
    <w:p w14:paraId="0F2A8204" w14:textId="3F601EBC" w:rsidR="00C30DC3" w:rsidRPr="008173AF" w:rsidRDefault="00C30DC3" w:rsidP="008173AF">
      <w:pPr>
        <w:jc w:val="center"/>
        <w:rPr>
          <w:rFonts w:hint="eastAsia"/>
          <w:b/>
          <w:bCs/>
        </w:rPr>
      </w:pPr>
      <w:r w:rsidRPr="008173AF">
        <w:rPr>
          <w:rFonts w:hint="eastAsia"/>
          <w:b/>
          <w:bCs/>
          <w:highlight w:val="yellow"/>
        </w:rPr>
        <w:t>表 技术路线延展性比较</w:t>
      </w:r>
    </w:p>
    <w:p w14:paraId="7B3D6253" w14:textId="77777777" w:rsidR="00C30DC3" w:rsidRPr="00CD2DBC" w:rsidRDefault="00C30DC3" w:rsidP="00A464A0">
      <w:pPr>
        <w:rPr>
          <w:rFonts w:hint="eastAsia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148"/>
        <w:gridCol w:w="978"/>
        <w:gridCol w:w="1981"/>
        <w:gridCol w:w="1078"/>
        <w:gridCol w:w="1900"/>
        <w:gridCol w:w="1211"/>
      </w:tblGrid>
      <w:tr w:rsidR="00DD07E4" w:rsidRPr="00DD07E4" w14:paraId="51B658FB" w14:textId="77777777" w:rsidTr="005D5F9E">
        <w:tc>
          <w:tcPr>
            <w:tcW w:w="691" w:type="pct"/>
            <w:hideMark/>
          </w:tcPr>
          <w:p w14:paraId="2949AC41" w14:textId="77777777" w:rsidR="00C30DC3" w:rsidRPr="00C30DC3" w:rsidRDefault="00C30DC3" w:rsidP="00DD07E4">
            <w:pPr>
              <w:rPr>
                <w:rFonts w:ascii="宋体" w:eastAsia="宋体" w:hAnsi="宋体" w:hint="eastAsia"/>
                <w:b/>
                <w:bCs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b/>
                <w:bCs/>
                <w:sz w:val="18"/>
                <w:szCs w:val="20"/>
              </w:rPr>
              <w:t>技术路线</w:t>
            </w:r>
          </w:p>
        </w:tc>
        <w:tc>
          <w:tcPr>
            <w:tcW w:w="589" w:type="pct"/>
            <w:hideMark/>
          </w:tcPr>
          <w:p w14:paraId="0A620FC9" w14:textId="77777777" w:rsidR="00C30DC3" w:rsidRPr="00C30DC3" w:rsidRDefault="00C30DC3" w:rsidP="00DD07E4">
            <w:pPr>
              <w:rPr>
                <w:rFonts w:ascii="宋体" w:eastAsia="宋体" w:hAnsi="宋体" w:hint="eastAsia"/>
                <w:b/>
                <w:bCs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b/>
                <w:bCs/>
                <w:sz w:val="18"/>
                <w:szCs w:val="20"/>
              </w:rPr>
              <w:t>整体延展性</w:t>
            </w:r>
          </w:p>
        </w:tc>
        <w:tc>
          <w:tcPr>
            <w:tcW w:w="1194" w:type="pct"/>
            <w:hideMark/>
          </w:tcPr>
          <w:p w14:paraId="6F044126" w14:textId="77777777" w:rsidR="00C30DC3" w:rsidRPr="00C30DC3" w:rsidRDefault="00C30DC3" w:rsidP="00DD07E4">
            <w:pPr>
              <w:rPr>
                <w:rFonts w:ascii="宋体" w:eastAsia="宋体" w:hAnsi="宋体" w:hint="eastAsia"/>
                <w:b/>
                <w:bCs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b/>
                <w:bCs/>
                <w:sz w:val="18"/>
                <w:szCs w:val="20"/>
              </w:rPr>
              <w:t>可覆盖癌种</w:t>
            </w:r>
          </w:p>
        </w:tc>
        <w:tc>
          <w:tcPr>
            <w:tcW w:w="650" w:type="pct"/>
            <w:hideMark/>
          </w:tcPr>
          <w:p w14:paraId="11443250" w14:textId="77777777" w:rsidR="00C30DC3" w:rsidRPr="00C30DC3" w:rsidRDefault="00C30DC3" w:rsidP="00DD07E4">
            <w:pPr>
              <w:rPr>
                <w:rFonts w:ascii="宋体" w:eastAsia="宋体" w:hAnsi="宋体" w:hint="eastAsia"/>
                <w:b/>
                <w:bCs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b/>
                <w:bCs/>
                <w:sz w:val="18"/>
                <w:szCs w:val="20"/>
              </w:rPr>
              <w:t>跨癌种拓展难度</w:t>
            </w:r>
          </w:p>
        </w:tc>
        <w:tc>
          <w:tcPr>
            <w:tcW w:w="1145" w:type="pct"/>
            <w:hideMark/>
          </w:tcPr>
          <w:p w14:paraId="004AE2EF" w14:textId="77777777" w:rsidR="00C30DC3" w:rsidRPr="00C30DC3" w:rsidRDefault="00C30DC3" w:rsidP="00DD07E4">
            <w:pPr>
              <w:rPr>
                <w:rFonts w:ascii="宋体" w:eastAsia="宋体" w:hAnsi="宋体" w:hint="eastAsia"/>
                <w:b/>
                <w:bCs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b/>
                <w:bCs/>
                <w:sz w:val="18"/>
                <w:szCs w:val="20"/>
              </w:rPr>
              <w:t>拓展核心逻辑</w:t>
            </w:r>
          </w:p>
        </w:tc>
        <w:tc>
          <w:tcPr>
            <w:tcW w:w="730" w:type="pct"/>
            <w:hideMark/>
          </w:tcPr>
          <w:p w14:paraId="53F0A352" w14:textId="77777777" w:rsidR="00C30DC3" w:rsidRPr="00C30DC3" w:rsidRDefault="00C30DC3" w:rsidP="00DD07E4">
            <w:pPr>
              <w:rPr>
                <w:rFonts w:ascii="宋体" w:eastAsia="宋体" w:hAnsi="宋体" w:hint="eastAsia"/>
                <w:b/>
                <w:bCs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b/>
                <w:bCs/>
                <w:sz w:val="18"/>
                <w:szCs w:val="20"/>
              </w:rPr>
              <w:t>研发 / 注册周期</w:t>
            </w:r>
          </w:p>
        </w:tc>
      </w:tr>
      <w:tr w:rsidR="00DD07E4" w:rsidRPr="00C30DC3" w14:paraId="49948CF6" w14:textId="77777777" w:rsidTr="005D5F9E">
        <w:tc>
          <w:tcPr>
            <w:tcW w:w="691" w:type="pct"/>
            <w:hideMark/>
          </w:tcPr>
          <w:p w14:paraId="5B807564" w14:textId="77777777" w:rsidR="00C30DC3" w:rsidRPr="00C30DC3" w:rsidRDefault="00C30DC3" w:rsidP="00DD07E4">
            <w:pPr>
              <w:rPr>
                <w:rFonts w:ascii="宋体" w:eastAsia="宋体" w:hAnsi="宋体" w:hint="eastAsia"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sz w:val="18"/>
                <w:szCs w:val="20"/>
              </w:rPr>
              <w:t>ctDNA（甲基化 / 突变）</w:t>
            </w:r>
          </w:p>
        </w:tc>
        <w:tc>
          <w:tcPr>
            <w:tcW w:w="589" w:type="pct"/>
            <w:hideMark/>
          </w:tcPr>
          <w:p w14:paraId="6A245FDB" w14:textId="77777777" w:rsidR="00C30DC3" w:rsidRPr="00C30DC3" w:rsidRDefault="00C30DC3" w:rsidP="00DD07E4">
            <w:pPr>
              <w:rPr>
                <w:rFonts w:ascii="宋体" w:eastAsia="宋体" w:hAnsi="宋体" w:hint="eastAsia"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sz w:val="18"/>
                <w:szCs w:val="20"/>
              </w:rPr>
              <w:t>最强（平台级）</w:t>
            </w:r>
          </w:p>
        </w:tc>
        <w:tc>
          <w:tcPr>
            <w:tcW w:w="1194" w:type="pct"/>
            <w:hideMark/>
          </w:tcPr>
          <w:p w14:paraId="107E4F4B" w14:textId="77777777" w:rsidR="00C30DC3" w:rsidRPr="00C30DC3" w:rsidRDefault="00C30DC3" w:rsidP="00DD07E4">
            <w:pPr>
              <w:rPr>
                <w:rFonts w:ascii="宋体" w:eastAsia="宋体" w:hAnsi="宋体" w:hint="eastAsia"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sz w:val="18"/>
                <w:szCs w:val="20"/>
              </w:rPr>
              <w:t>全实体瘤通用（肺癌、结直、肝、胃、乳腺、胰腺等），可做泛癌种</w:t>
            </w:r>
            <w:r w:rsidRPr="00C30DC3">
              <w:rPr>
                <w:rFonts w:ascii="宋体" w:eastAsia="宋体" w:hAnsi="宋体"/>
                <w:sz w:val="18"/>
                <w:szCs w:val="20"/>
              </w:rPr>
              <w:lastRenderedPageBreak/>
              <w:t>早筛</w:t>
            </w:r>
          </w:p>
        </w:tc>
        <w:tc>
          <w:tcPr>
            <w:tcW w:w="650" w:type="pct"/>
            <w:hideMark/>
          </w:tcPr>
          <w:p w14:paraId="58B4B7F4" w14:textId="77777777" w:rsidR="00C30DC3" w:rsidRPr="00C30DC3" w:rsidRDefault="00C30DC3" w:rsidP="00DD07E4">
            <w:pPr>
              <w:rPr>
                <w:rFonts w:ascii="宋体" w:eastAsia="宋体" w:hAnsi="宋体" w:hint="eastAsia"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sz w:val="18"/>
                <w:szCs w:val="20"/>
              </w:rPr>
              <w:lastRenderedPageBreak/>
              <w:t>极低</w:t>
            </w:r>
          </w:p>
        </w:tc>
        <w:tc>
          <w:tcPr>
            <w:tcW w:w="1145" w:type="pct"/>
            <w:hideMark/>
          </w:tcPr>
          <w:p w14:paraId="2801DEF6" w14:textId="77777777" w:rsidR="00C30DC3" w:rsidRPr="00C30DC3" w:rsidRDefault="00C30DC3" w:rsidP="00DD07E4">
            <w:pPr>
              <w:rPr>
                <w:rFonts w:ascii="宋体" w:eastAsia="宋体" w:hAnsi="宋体" w:hint="eastAsia"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sz w:val="18"/>
                <w:szCs w:val="20"/>
              </w:rPr>
              <w:t>肿瘤均释放 cfDNA，仅更换探针 / Panel，设备 / 流程</w:t>
            </w:r>
            <w:r w:rsidRPr="00C30DC3">
              <w:rPr>
                <w:rFonts w:ascii="宋体" w:eastAsia="宋体" w:hAnsi="宋体"/>
                <w:sz w:val="18"/>
                <w:szCs w:val="20"/>
              </w:rPr>
              <w:lastRenderedPageBreak/>
              <w:t>完全通用</w:t>
            </w:r>
          </w:p>
        </w:tc>
        <w:tc>
          <w:tcPr>
            <w:tcW w:w="730" w:type="pct"/>
            <w:hideMark/>
          </w:tcPr>
          <w:p w14:paraId="6AD35C9B" w14:textId="77777777" w:rsidR="00C30DC3" w:rsidRPr="00C30DC3" w:rsidRDefault="00C30DC3" w:rsidP="00DD07E4">
            <w:pPr>
              <w:rPr>
                <w:rFonts w:ascii="宋体" w:eastAsia="宋体" w:hAnsi="宋体" w:hint="eastAsia"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sz w:val="18"/>
                <w:szCs w:val="20"/>
              </w:rPr>
              <w:lastRenderedPageBreak/>
              <w:t>6~12 个月</w:t>
            </w:r>
          </w:p>
        </w:tc>
      </w:tr>
      <w:tr w:rsidR="00DD07E4" w:rsidRPr="00C30DC3" w14:paraId="794C6CAE" w14:textId="77777777" w:rsidTr="005D5F9E">
        <w:tc>
          <w:tcPr>
            <w:tcW w:w="691" w:type="pct"/>
            <w:hideMark/>
          </w:tcPr>
          <w:p w14:paraId="62F08D83" w14:textId="77777777" w:rsidR="00C30DC3" w:rsidRPr="00C30DC3" w:rsidRDefault="00C30DC3" w:rsidP="00DD07E4">
            <w:pPr>
              <w:rPr>
                <w:rFonts w:ascii="宋体" w:eastAsia="宋体" w:hAnsi="宋体" w:hint="eastAsia"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sz w:val="18"/>
                <w:szCs w:val="20"/>
              </w:rPr>
              <w:t>传统 CTC</w:t>
            </w:r>
          </w:p>
        </w:tc>
        <w:tc>
          <w:tcPr>
            <w:tcW w:w="589" w:type="pct"/>
            <w:hideMark/>
          </w:tcPr>
          <w:p w14:paraId="4171B3C1" w14:textId="77777777" w:rsidR="00C30DC3" w:rsidRPr="00C30DC3" w:rsidRDefault="00C30DC3" w:rsidP="00DD07E4">
            <w:pPr>
              <w:rPr>
                <w:rFonts w:ascii="宋体" w:eastAsia="宋体" w:hAnsi="宋体" w:hint="eastAsia"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sz w:val="18"/>
                <w:szCs w:val="20"/>
              </w:rPr>
              <w:t>中等</w:t>
            </w:r>
          </w:p>
        </w:tc>
        <w:tc>
          <w:tcPr>
            <w:tcW w:w="1194" w:type="pct"/>
            <w:hideMark/>
          </w:tcPr>
          <w:p w14:paraId="4209D2CC" w14:textId="77777777" w:rsidR="00C30DC3" w:rsidRPr="00C30DC3" w:rsidRDefault="00C30DC3" w:rsidP="00DD07E4">
            <w:pPr>
              <w:rPr>
                <w:rFonts w:ascii="宋体" w:eastAsia="宋体" w:hAnsi="宋体" w:hint="eastAsia"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sz w:val="18"/>
                <w:szCs w:val="20"/>
              </w:rPr>
              <w:t>上皮来源癌（肺、乳腺、结直、前列腺）；间质 / 血液肿瘤难</w:t>
            </w:r>
          </w:p>
        </w:tc>
        <w:tc>
          <w:tcPr>
            <w:tcW w:w="650" w:type="pct"/>
            <w:hideMark/>
          </w:tcPr>
          <w:p w14:paraId="0DE8B43A" w14:textId="77777777" w:rsidR="00C30DC3" w:rsidRPr="00C30DC3" w:rsidRDefault="00C30DC3" w:rsidP="00DD07E4">
            <w:pPr>
              <w:rPr>
                <w:rFonts w:ascii="宋体" w:eastAsia="宋体" w:hAnsi="宋体" w:hint="eastAsia"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sz w:val="18"/>
                <w:szCs w:val="20"/>
              </w:rPr>
              <w:t>中等</w:t>
            </w:r>
          </w:p>
        </w:tc>
        <w:tc>
          <w:tcPr>
            <w:tcW w:w="1145" w:type="pct"/>
            <w:hideMark/>
          </w:tcPr>
          <w:p w14:paraId="3356DFED" w14:textId="77777777" w:rsidR="00C30DC3" w:rsidRPr="00C30DC3" w:rsidRDefault="00C30DC3" w:rsidP="00DD07E4">
            <w:pPr>
              <w:rPr>
                <w:rFonts w:ascii="宋体" w:eastAsia="宋体" w:hAnsi="宋体" w:hint="eastAsia"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sz w:val="18"/>
                <w:szCs w:val="20"/>
              </w:rPr>
              <w:t>富集平台通用，需优化抗原抗体与富集参数</w:t>
            </w:r>
          </w:p>
        </w:tc>
        <w:tc>
          <w:tcPr>
            <w:tcW w:w="730" w:type="pct"/>
            <w:hideMark/>
          </w:tcPr>
          <w:p w14:paraId="26D94C2F" w14:textId="77777777" w:rsidR="00C30DC3" w:rsidRPr="00C30DC3" w:rsidRDefault="00C30DC3" w:rsidP="00DD07E4">
            <w:pPr>
              <w:rPr>
                <w:rFonts w:ascii="宋体" w:eastAsia="宋体" w:hAnsi="宋体" w:hint="eastAsia"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sz w:val="18"/>
                <w:szCs w:val="20"/>
              </w:rPr>
              <w:t>1~2 年</w:t>
            </w:r>
          </w:p>
        </w:tc>
      </w:tr>
      <w:tr w:rsidR="00DD07E4" w:rsidRPr="00C30DC3" w14:paraId="6246005E" w14:textId="77777777" w:rsidTr="005D5F9E">
        <w:tc>
          <w:tcPr>
            <w:tcW w:w="691" w:type="pct"/>
            <w:hideMark/>
          </w:tcPr>
          <w:p w14:paraId="03F2459A" w14:textId="77777777" w:rsidR="00C30DC3" w:rsidRPr="00C30DC3" w:rsidRDefault="00C30DC3" w:rsidP="00DD07E4">
            <w:pPr>
              <w:rPr>
                <w:rFonts w:ascii="宋体" w:eastAsia="宋体" w:hAnsi="宋体" w:hint="eastAsia"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sz w:val="18"/>
                <w:szCs w:val="20"/>
              </w:rPr>
              <w:t>圣美 CAC</w:t>
            </w:r>
          </w:p>
        </w:tc>
        <w:tc>
          <w:tcPr>
            <w:tcW w:w="589" w:type="pct"/>
            <w:hideMark/>
          </w:tcPr>
          <w:p w14:paraId="0064D820" w14:textId="77777777" w:rsidR="00C30DC3" w:rsidRPr="00C30DC3" w:rsidRDefault="00C30DC3" w:rsidP="00DD07E4">
            <w:pPr>
              <w:rPr>
                <w:rFonts w:ascii="宋体" w:eastAsia="宋体" w:hAnsi="宋体" w:hint="eastAsia"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sz w:val="18"/>
                <w:szCs w:val="20"/>
              </w:rPr>
              <w:t>极差（单癌种锁定）</w:t>
            </w:r>
          </w:p>
        </w:tc>
        <w:tc>
          <w:tcPr>
            <w:tcW w:w="1194" w:type="pct"/>
            <w:hideMark/>
          </w:tcPr>
          <w:p w14:paraId="37C3F96D" w14:textId="77777777" w:rsidR="00C30DC3" w:rsidRPr="00C30DC3" w:rsidRDefault="00C30DC3" w:rsidP="00DD07E4">
            <w:pPr>
              <w:rPr>
                <w:rFonts w:ascii="宋体" w:eastAsia="宋体" w:hAnsi="宋体" w:hint="eastAsia"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sz w:val="18"/>
                <w:szCs w:val="20"/>
              </w:rPr>
              <w:t>仅肺癌高度适配；其他癌种无天然标记物</w:t>
            </w:r>
          </w:p>
        </w:tc>
        <w:tc>
          <w:tcPr>
            <w:tcW w:w="650" w:type="pct"/>
            <w:hideMark/>
          </w:tcPr>
          <w:p w14:paraId="74448E1B" w14:textId="77777777" w:rsidR="00C30DC3" w:rsidRPr="00C30DC3" w:rsidRDefault="00C30DC3" w:rsidP="00DD07E4">
            <w:pPr>
              <w:rPr>
                <w:rFonts w:ascii="宋体" w:eastAsia="宋体" w:hAnsi="宋体" w:hint="eastAsia"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sz w:val="18"/>
                <w:szCs w:val="20"/>
              </w:rPr>
              <w:t>极高</w:t>
            </w:r>
          </w:p>
        </w:tc>
        <w:tc>
          <w:tcPr>
            <w:tcW w:w="1145" w:type="pct"/>
            <w:hideMark/>
          </w:tcPr>
          <w:p w14:paraId="050CA34A" w14:textId="77777777" w:rsidR="00C30DC3" w:rsidRPr="00C30DC3" w:rsidRDefault="00C30DC3" w:rsidP="00DD07E4">
            <w:pPr>
              <w:rPr>
                <w:rFonts w:ascii="宋体" w:eastAsia="宋体" w:hAnsi="宋体" w:hint="eastAsia"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sz w:val="18"/>
                <w:szCs w:val="20"/>
              </w:rPr>
              <w:t>依赖肺癌专属染色体异常，换癌种 = 重新开发全新产品</w:t>
            </w:r>
          </w:p>
        </w:tc>
        <w:tc>
          <w:tcPr>
            <w:tcW w:w="730" w:type="pct"/>
            <w:hideMark/>
          </w:tcPr>
          <w:p w14:paraId="50E0FC90" w14:textId="77777777" w:rsidR="00C30DC3" w:rsidRPr="00C30DC3" w:rsidRDefault="00C30DC3" w:rsidP="00DD07E4">
            <w:pPr>
              <w:rPr>
                <w:rFonts w:ascii="宋体" w:eastAsia="宋体" w:hAnsi="宋体" w:hint="eastAsia"/>
                <w:sz w:val="18"/>
                <w:szCs w:val="20"/>
              </w:rPr>
            </w:pPr>
            <w:r w:rsidRPr="00C30DC3">
              <w:rPr>
                <w:rFonts w:ascii="宋体" w:eastAsia="宋体" w:hAnsi="宋体"/>
                <w:sz w:val="18"/>
                <w:szCs w:val="20"/>
              </w:rPr>
              <w:t>2~3 年 / 癌种</w:t>
            </w:r>
          </w:p>
        </w:tc>
      </w:tr>
    </w:tbl>
    <w:p w14:paraId="449E4270" w14:textId="4A19A1CA" w:rsidR="0051356D" w:rsidRDefault="0051356D" w:rsidP="00A464A0">
      <w:pPr>
        <w:rPr>
          <w:rFonts w:hint="eastAsia"/>
          <w:b/>
          <w:bCs/>
        </w:rPr>
      </w:pPr>
      <w:r>
        <w:rPr>
          <w:rFonts w:hint="eastAsia"/>
          <w:b/>
          <w:bCs/>
        </w:rPr>
        <w:t>cac</w:t>
      </w:r>
      <w:r w:rsidRPr="0051356D">
        <w:rPr>
          <w:b/>
          <w:bCs/>
        </w:rPr>
        <w:t>检测外周血中 3 号、10 号染色体拷贝数异常</w:t>
      </w:r>
      <w:r w:rsidRPr="0051356D">
        <w:t>，这一标记是</w:t>
      </w:r>
      <w:r w:rsidRPr="0051356D">
        <w:rPr>
          <w:b/>
          <w:bCs/>
        </w:rPr>
        <w:t>肺腺癌 / 肺癌高度特异</w:t>
      </w:r>
      <w:r w:rsidRPr="0051356D">
        <w:t>的基因组特征，</w:t>
      </w:r>
      <w:r w:rsidRPr="0051356D">
        <w:rPr>
          <w:b/>
          <w:bCs/>
        </w:rPr>
        <w:t>并非泛癌种通用信号</w:t>
      </w:r>
    </w:p>
    <w:p w14:paraId="39EB461F" w14:textId="77777777" w:rsidR="008173AF" w:rsidRDefault="008173AF" w:rsidP="00A464A0">
      <w:pPr>
        <w:rPr>
          <w:rFonts w:hint="eastAsia"/>
          <w:b/>
          <w:bCs/>
        </w:rPr>
      </w:pPr>
    </w:p>
    <w:p w14:paraId="6F93F147" w14:textId="112AC036" w:rsidR="008173AF" w:rsidRDefault="008173AF" w:rsidP="008173AF">
      <w:pPr>
        <w:jc w:val="center"/>
        <w:rPr>
          <w:rFonts w:hint="eastAsia"/>
          <w:b/>
          <w:bCs/>
        </w:rPr>
      </w:pPr>
      <w:r w:rsidRPr="008173AF">
        <w:rPr>
          <w:rFonts w:hint="eastAsia"/>
          <w:b/>
          <w:bCs/>
          <w:highlight w:val="yellow"/>
        </w:rPr>
        <w:t>表 设备比较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3922"/>
        <w:gridCol w:w="3257"/>
      </w:tblGrid>
      <w:tr w:rsidR="008173AF" w:rsidRPr="008173AF" w14:paraId="1F7E5C0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38CD4" w14:textId="77777777" w:rsidR="008173AF" w:rsidRPr="008173AF" w:rsidRDefault="008173AF" w:rsidP="008173AF">
            <w:pPr>
              <w:rPr>
                <w:rFonts w:hint="eastAsia"/>
                <w:b/>
                <w:bCs/>
              </w:rPr>
            </w:pPr>
            <w:r w:rsidRPr="008173AF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E9CE0" w14:textId="77777777" w:rsidR="008173AF" w:rsidRPr="008173AF" w:rsidRDefault="008173AF" w:rsidP="008173AF">
            <w:pPr>
              <w:rPr>
                <w:rFonts w:hint="eastAsia"/>
                <w:b/>
                <w:bCs/>
              </w:rPr>
            </w:pPr>
            <w:r w:rsidRPr="008173AF">
              <w:rPr>
                <w:b/>
                <w:bCs/>
              </w:rPr>
              <w:t>圣美 CAC 检测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4FA98" w14:textId="77777777" w:rsidR="008173AF" w:rsidRPr="008173AF" w:rsidRDefault="008173AF" w:rsidP="008173AF">
            <w:pPr>
              <w:rPr>
                <w:rFonts w:hint="eastAsia"/>
                <w:b/>
                <w:bCs/>
              </w:rPr>
            </w:pPr>
            <w:r w:rsidRPr="008173AF">
              <w:rPr>
                <w:b/>
                <w:bCs/>
              </w:rPr>
              <w:t>主流 ctDNA 甲基化检测</w:t>
            </w:r>
          </w:p>
        </w:tc>
      </w:tr>
      <w:tr w:rsidR="008173AF" w:rsidRPr="008173AF" w14:paraId="155900A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E5FD3" w14:textId="77777777" w:rsidR="008173AF" w:rsidRPr="008173AF" w:rsidRDefault="008173AF" w:rsidP="008173AF">
            <w:pPr>
              <w:rPr>
                <w:rFonts w:hint="eastAsia"/>
              </w:rPr>
            </w:pPr>
            <w:r w:rsidRPr="008173AF">
              <w:rPr>
                <w:b/>
                <w:bCs/>
              </w:rPr>
              <w:t>设备要求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EFA38" w14:textId="77777777" w:rsidR="008173AF" w:rsidRPr="008173AF" w:rsidRDefault="008173AF" w:rsidP="008173AF">
            <w:pPr>
              <w:rPr>
                <w:rFonts w:hint="eastAsia"/>
              </w:rPr>
            </w:pPr>
            <w:r w:rsidRPr="008173AF">
              <w:rPr>
                <w:b/>
                <w:bCs/>
              </w:rPr>
              <w:t>必须专用设备，封闭系统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204A5" w14:textId="77777777" w:rsidR="008173AF" w:rsidRPr="008173AF" w:rsidRDefault="008173AF" w:rsidP="008173AF">
            <w:pPr>
              <w:rPr>
                <w:rFonts w:hint="eastAsia"/>
              </w:rPr>
            </w:pPr>
            <w:r w:rsidRPr="008173AF">
              <w:t>通用 NGS 测序仪，无专属设备</w:t>
            </w:r>
          </w:p>
        </w:tc>
      </w:tr>
      <w:tr w:rsidR="008173AF" w:rsidRPr="008173AF" w14:paraId="077534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B419E" w14:textId="77777777" w:rsidR="008173AF" w:rsidRPr="008173AF" w:rsidRDefault="008173AF" w:rsidP="008173AF">
            <w:pPr>
              <w:rPr>
                <w:rFonts w:hint="eastAsia"/>
              </w:rPr>
            </w:pPr>
            <w:r w:rsidRPr="008173AF">
              <w:rPr>
                <w:b/>
                <w:bCs/>
              </w:rPr>
              <w:t>设备壁垒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1054B" w14:textId="77777777" w:rsidR="008173AF" w:rsidRPr="008173AF" w:rsidRDefault="008173AF" w:rsidP="008173AF">
            <w:pPr>
              <w:rPr>
                <w:rFonts w:hint="eastAsia"/>
              </w:rPr>
            </w:pPr>
            <w:r w:rsidRPr="008173AF">
              <w:t>极高，第三方无法替代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4DF3E" w14:textId="77777777" w:rsidR="008173AF" w:rsidRPr="008173AF" w:rsidRDefault="008173AF" w:rsidP="008173AF">
            <w:pPr>
              <w:rPr>
                <w:rFonts w:hint="eastAsia"/>
              </w:rPr>
            </w:pPr>
            <w:r w:rsidRPr="008173AF">
              <w:t>极低，设备通用化</w:t>
            </w:r>
          </w:p>
        </w:tc>
      </w:tr>
      <w:tr w:rsidR="008173AF" w:rsidRPr="008173AF" w14:paraId="5BA8226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C350D" w14:textId="77777777" w:rsidR="008173AF" w:rsidRPr="008173AF" w:rsidRDefault="008173AF" w:rsidP="008173AF">
            <w:pPr>
              <w:rPr>
                <w:rFonts w:hint="eastAsia"/>
              </w:rPr>
            </w:pPr>
            <w:r w:rsidRPr="008173AF">
              <w:rPr>
                <w:b/>
                <w:bCs/>
              </w:rPr>
              <w:t>渠道锁定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BFC1A" w14:textId="77777777" w:rsidR="008173AF" w:rsidRPr="008173AF" w:rsidRDefault="008173AF" w:rsidP="008173AF">
            <w:pPr>
              <w:rPr>
                <w:rFonts w:hint="eastAsia"/>
              </w:rPr>
            </w:pPr>
            <w:r w:rsidRPr="008173AF">
              <w:t>强（设备投放到院，只能用圣美试剂）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35D1F" w14:textId="77777777" w:rsidR="008173AF" w:rsidRPr="008173AF" w:rsidRDefault="008173AF" w:rsidP="008173AF">
            <w:pPr>
              <w:rPr>
                <w:rFonts w:hint="eastAsia"/>
              </w:rPr>
            </w:pPr>
            <w:r w:rsidRPr="008173AF">
              <w:t>弱（可换多家试剂）</w:t>
            </w:r>
          </w:p>
        </w:tc>
      </w:tr>
    </w:tbl>
    <w:p w14:paraId="17CE5B49" w14:textId="77777777" w:rsidR="008173AF" w:rsidRPr="008173AF" w:rsidRDefault="008173AF" w:rsidP="00A464A0">
      <w:pPr>
        <w:rPr>
          <w:rFonts w:hint="eastAsia"/>
        </w:rPr>
      </w:pPr>
    </w:p>
    <w:p w14:paraId="22DBFA34" w14:textId="074D8970" w:rsidR="00A464A0" w:rsidRPr="00A464A0" w:rsidRDefault="00A464A0" w:rsidP="00A464A0">
      <w:pPr>
        <w:rPr>
          <w:rFonts w:hint="eastAsia"/>
        </w:rPr>
      </w:pPr>
      <w:r w:rsidRPr="00A464A0">
        <w:rPr>
          <w:b/>
          <w:bCs/>
        </w:rPr>
        <w:t>关键界定</w:t>
      </w:r>
      <w:r w:rsidRPr="00A464A0">
        <w:t>：液体活检是</w:t>
      </w:r>
      <w:r w:rsidRPr="0051356D">
        <w:t>正规无创辅助诊断技术</w:t>
      </w:r>
      <w:r w:rsidRPr="00A464A0">
        <w:t>，并非 “滴血验癌” 伪科学；仅用于早筛、风</w:t>
      </w:r>
      <w:r w:rsidRPr="0051356D">
        <w:t>险分层、复发监测，无法替代病理组织活检独立确诊癌症。</w:t>
      </w:r>
    </w:p>
    <w:p w14:paraId="6C1A700F" w14:textId="77777777" w:rsidR="00A464A0" w:rsidRPr="00A464A0" w:rsidRDefault="00A464A0" w:rsidP="00A464A0">
      <w:pPr>
        <w:rPr>
          <w:rFonts w:hint="eastAsia"/>
          <w:b/>
          <w:bCs/>
        </w:rPr>
      </w:pPr>
      <w:r w:rsidRPr="00A464A0">
        <w:rPr>
          <w:b/>
          <w:bCs/>
        </w:rPr>
        <w:t>（三）竞争格局</w:t>
      </w:r>
    </w:p>
    <w:p w14:paraId="4D49E11D" w14:textId="77777777" w:rsidR="00A464A0" w:rsidRPr="00A464A0" w:rsidRDefault="00A464A0" w:rsidP="00A464A0">
      <w:pPr>
        <w:rPr>
          <w:rFonts w:hint="eastAsia"/>
        </w:rPr>
      </w:pPr>
      <w:r w:rsidRPr="00A464A0">
        <w:t>行业整体分散，圣美生物在</w:t>
      </w:r>
      <w:r w:rsidRPr="00A464A0">
        <w:rPr>
          <w:b/>
          <w:bCs/>
        </w:rPr>
        <w:t>肺结节良恶性辅助诊断</w:t>
      </w:r>
      <w:r w:rsidRPr="00A464A0">
        <w:t>细分赛道占据独家优势，主要竞争对手分为三类：</w:t>
      </w:r>
    </w:p>
    <w:p w14:paraId="264E0481" w14:textId="77777777" w:rsidR="00A464A0" w:rsidRPr="00A464A0" w:rsidRDefault="00A464A0" w:rsidP="00A464A0">
      <w:pPr>
        <w:numPr>
          <w:ilvl w:val="0"/>
          <w:numId w:val="6"/>
        </w:numPr>
        <w:rPr>
          <w:rFonts w:hint="eastAsia"/>
        </w:rPr>
      </w:pPr>
      <w:r w:rsidRPr="00A464A0">
        <w:rPr>
          <w:b/>
          <w:bCs/>
        </w:rPr>
        <w:t>直接竞争对手（同场景）</w:t>
      </w:r>
    </w:p>
    <w:p w14:paraId="1A0FA314" w14:textId="77777777" w:rsidR="00A464A0" w:rsidRPr="00A464A0" w:rsidRDefault="00A464A0" w:rsidP="00A464A0">
      <w:pPr>
        <w:numPr>
          <w:ilvl w:val="1"/>
          <w:numId w:val="6"/>
        </w:numPr>
        <w:rPr>
          <w:rFonts w:hint="eastAsia"/>
        </w:rPr>
      </w:pPr>
      <w:r w:rsidRPr="00A464A0">
        <w:t>基准医疗、鹍远生物：采用 ctDNA 甲基化路线，主打肺结节风险分层，对小结节灵敏度弱于 CAC。</w:t>
      </w:r>
    </w:p>
    <w:p w14:paraId="64F0046A" w14:textId="77777777" w:rsidR="00A464A0" w:rsidRPr="00A464A0" w:rsidRDefault="00A464A0" w:rsidP="00A464A0">
      <w:pPr>
        <w:numPr>
          <w:ilvl w:val="1"/>
          <w:numId w:val="6"/>
        </w:numPr>
        <w:rPr>
          <w:rFonts w:hint="eastAsia"/>
        </w:rPr>
      </w:pPr>
      <w:r w:rsidRPr="00A464A0">
        <w:t>格诺生物、益善生物：采用传统 CTC 路线，早期检测效果不及 CAC。</w:t>
      </w:r>
    </w:p>
    <w:p w14:paraId="66E641A7" w14:textId="77777777" w:rsidR="00A464A0" w:rsidRPr="00A464A0" w:rsidRDefault="00A464A0" w:rsidP="00A464A0">
      <w:pPr>
        <w:numPr>
          <w:ilvl w:val="0"/>
          <w:numId w:val="6"/>
        </w:numPr>
        <w:rPr>
          <w:rFonts w:hint="eastAsia"/>
        </w:rPr>
      </w:pPr>
      <w:r w:rsidRPr="00A464A0">
        <w:rPr>
          <w:b/>
          <w:bCs/>
        </w:rPr>
        <w:t>泛癌种早筛企业（间接竞争）</w:t>
      </w:r>
    </w:p>
    <w:p w14:paraId="2A719A22" w14:textId="77777777" w:rsidR="00A464A0" w:rsidRPr="00A464A0" w:rsidRDefault="00A464A0" w:rsidP="00A464A0">
      <w:pPr>
        <w:rPr>
          <w:rFonts w:hint="eastAsia"/>
        </w:rPr>
      </w:pPr>
      <w:r w:rsidRPr="00A464A0">
        <w:t>燃石医学、世和基因、泛生子：以 ctDNA 甲基化 + NGS 为主，聚焦泛癌种早筛，未深耕肺结节细分场景。</w:t>
      </w:r>
    </w:p>
    <w:p w14:paraId="6332C47E" w14:textId="77777777" w:rsidR="00A464A0" w:rsidRPr="00A464A0" w:rsidRDefault="00A464A0" w:rsidP="00A464A0">
      <w:pPr>
        <w:numPr>
          <w:ilvl w:val="0"/>
          <w:numId w:val="6"/>
        </w:numPr>
        <w:rPr>
          <w:rFonts w:hint="eastAsia"/>
        </w:rPr>
      </w:pPr>
      <w:r w:rsidRPr="00A464A0">
        <w:rPr>
          <w:b/>
          <w:bCs/>
        </w:rPr>
        <w:t>CT-AI 影像企业（互补竞争）</w:t>
      </w:r>
    </w:p>
    <w:p w14:paraId="2DA9142E" w14:textId="77777777" w:rsidR="00A464A0" w:rsidRDefault="00A464A0" w:rsidP="00A464A0">
      <w:pPr>
        <w:rPr>
          <w:rFonts w:hint="eastAsia"/>
        </w:rPr>
      </w:pPr>
      <w:r w:rsidRPr="00A464A0">
        <w:t>推想医疗、数坤科技、联影智能：仅做影像辅助阅片，无法替代血液检测，圣美双模态方案更具竞争力。</w:t>
      </w:r>
    </w:p>
    <w:p w14:paraId="6D0EDDF4" w14:textId="77777777" w:rsidR="009D2362" w:rsidRDefault="009D2362" w:rsidP="00A464A0">
      <w:pPr>
        <w:rPr>
          <w:rFonts w:hint="eastAsia"/>
        </w:rPr>
      </w:pPr>
    </w:p>
    <w:p w14:paraId="54ECFF02" w14:textId="30F0237F" w:rsidR="009D2362" w:rsidRPr="005D5F9E" w:rsidRDefault="009D2362" w:rsidP="00A464A0">
      <w:pPr>
        <w:rPr>
          <w:rFonts w:hint="eastAsia"/>
          <w:b/>
          <w:bCs/>
        </w:rPr>
      </w:pPr>
      <w:r w:rsidRPr="005D5F9E">
        <w:rPr>
          <w:rFonts w:hint="eastAsia"/>
          <w:b/>
          <w:bCs/>
        </w:rPr>
        <w:t>估值及财务情况</w:t>
      </w:r>
    </w:p>
    <w:p w14:paraId="7BA0439C" w14:textId="03C7E82E" w:rsidR="009D2362" w:rsidRDefault="009D2362" w:rsidP="00A464A0">
      <w:pPr>
        <w:rPr>
          <w:rFonts w:hint="eastAsia"/>
        </w:rPr>
      </w:pPr>
      <w:r>
        <w:rPr>
          <w:rFonts w:hint="eastAsia"/>
        </w:rPr>
        <w:t>财务情况</w:t>
      </w:r>
    </w:p>
    <w:p w14:paraId="4B479362" w14:textId="34ED89A1" w:rsidR="009D2362" w:rsidRDefault="009D2362" w:rsidP="009D2362">
      <w:pPr>
        <w:rPr>
          <w:rFonts w:hint="eastAsia"/>
        </w:rPr>
      </w:pPr>
      <w:r>
        <w:rPr>
          <w:rFonts w:hint="eastAsia"/>
        </w:rPr>
        <w:t>，其中医院新增活检设备:26年会新增50台、27年60台营收平衡。</w:t>
      </w:r>
      <w:r w:rsidR="005D5F9E" w:rsidRPr="005D5F9E">
        <w:rPr>
          <w:rFonts w:hint="eastAsia"/>
          <w:highlight w:val="yellow"/>
        </w:rPr>
        <w:t>2025年3000万，</w:t>
      </w:r>
      <w:r w:rsidRPr="005D5F9E">
        <w:rPr>
          <w:rFonts w:hint="eastAsia"/>
          <w:highlight w:val="yellow"/>
        </w:rPr>
        <w:t>26年预计</w:t>
      </w:r>
      <w:r w:rsidRPr="005D5F9E">
        <w:rPr>
          <w:rFonts w:hint="eastAsia"/>
          <w:b/>
          <w:bCs/>
          <w:highlight w:val="yellow"/>
        </w:rPr>
        <w:t>7000万</w:t>
      </w:r>
      <w:r w:rsidRPr="005D5F9E">
        <w:rPr>
          <w:rFonts w:hint="eastAsia"/>
          <w:highlight w:val="yellow"/>
        </w:rPr>
        <w:t>，27年1.2亿，</w:t>
      </w:r>
      <w:r>
        <w:rPr>
          <w:rFonts w:hint="eastAsia"/>
        </w:rPr>
        <w:t>可以实现盈亏平衡。</w:t>
      </w:r>
    </w:p>
    <w:p w14:paraId="790AB567" w14:textId="77777777" w:rsidR="009D2362" w:rsidRDefault="009D2362" w:rsidP="009D2362">
      <w:pPr>
        <w:rPr>
          <w:rFonts w:hint="eastAsia"/>
        </w:rPr>
      </w:pPr>
    </w:p>
    <w:p w14:paraId="2513C284" w14:textId="021A0AA3" w:rsidR="009D2362" w:rsidRDefault="009D2362" w:rsidP="009D2362">
      <w:pPr>
        <w:rPr>
          <w:rFonts w:hint="eastAsia"/>
        </w:rPr>
      </w:pPr>
      <w:r>
        <w:rPr>
          <w:rFonts w:hint="eastAsia"/>
        </w:rPr>
        <w:t>本轮融资投前18亿，融2亿</w:t>
      </w:r>
    </w:p>
    <w:p w14:paraId="4A9CDDCA" w14:textId="77777777" w:rsidR="009D2362" w:rsidRDefault="009D2362" w:rsidP="009D2362">
      <w:pPr>
        <w:rPr>
          <w:rFonts w:hint="eastAsia"/>
        </w:rPr>
      </w:pPr>
    </w:p>
    <w:p w14:paraId="66B4AFAA" w14:textId="33C1E6D6" w:rsidR="009D2362" w:rsidRDefault="00CD3ECA" w:rsidP="009D2362">
      <w:r>
        <w:rPr>
          <w:rFonts w:hint="eastAsia"/>
        </w:rPr>
        <w:t>约25倍PS</w:t>
      </w:r>
    </w:p>
    <w:p w14:paraId="099E7817" w14:textId="77777777" w:rsidR="00CD3ECA" w:rsidRDefault="00CD3ECA" w:rsidP="009D2362">
      <w:pPr>
        <w:rPr>
          <w:rFonts w:hint="eastAsia"/>
        </w:rPr>
      </w:pPr>
    </w:p>
    <w:p w14:paraId="65E1E6CB" w14:textId="1578C39C" w:rsidR="009D2362" w:rsidRDefault="009D2362" w:rsidP="009D2362">
      <w:pPr>
        <w:rPr>
          <w:rFonts w:hint="eastAsia"/>
        </w:rPr>
      </w:pPr>
      <w:r>
        <w:rPr>
          <w:rFonts w:hint="eastAsia"/>
        </w:rPr>
        <w:lastRenderedPageBreak/>
        <w:t>可比企业：</w:t>
      </w:r>
    </w:p>
    <w:p w14:paraId="75C59CE7" w14:textId="611BDCAC" w:rsidR="00F65FB3" w:rsidRDefault="00F65FB3" w:rsidP="009D2362">
      <w:pPr>
        <w:rPr>
          <w:rFonts w:hint="eastAsia"/>
        </w:rPr>
      </w:pPr>
      <w:r>
        <w:rPr>
          <w:rFonts w:hint="eastAsia"/>
          <w:noProof/>
        </w:rPr>
        <w:t>液态活检相关企业</w:t>
      </w:r>
      <w:r w:rsidR="00586FED">
        <w:rPr>
          <w:noProof/>
        </w:rPr>
        <w:drawing>
          <wp:anchor distT="0" distB="0" distL="114300" distR="114300" simplePos="0" relativeHeight="251669504" behindDoc="0" locked="0" layoutInCell="1" allowOverlap="1" wp14:anchorId="04EDABCC" wp14:editId="2CE46782">
            <wp:simplePos x="0" y="0"/>
            <wp:positionH relativeFrom="column">
              <wp:posOffset>0</wp:posOffset>
            </wp:positionH>
            <wp:positionV relativeFrom="paragraph">
              <wp:posOffset>201295</wp:posOffset>
            </wp:positionV>
            <wp:extent cx="5274310" cy="1362075"/>
            <wp:effectExtent l="0" t="0" r="2540" b="9525"/>
            <wp:wrapTopAndBottom/>
            <wp:docPr id="1279540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40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253A2" w14:textId="39022CEE" w:rsidR="009D2362" w:rsidRDefault="00F65FB3" w:rsidP="009D2362">
      <w:pPr>
        <w:rPr>
          <w:rFonts w:hint="eastAsia"/>
        </w:rPr>
      </w:pPr>
      <w:r>
        <w:rPr>
          <w:rFonts w:hint="eastAsia"/>
        </w:rPr>
        <w:t>AI医学影像相关企业</w:t>
      </w:r>
    </w:p>
    <w:p w14:paraId="4B04B0F3" w14:textId="32E0C7D3" w:rsidR="009D2362" w:rsidRPr="009D2362" w:rsidRDefault="00586FED" w:rsidP="009D2362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45EC3B7" wp14:editId="7287410F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5274310" cy="1577975"/>
            <wp:effectExtent l="0" t="0" r="2540" b="3175"/>
            <wp:wrapTopAndBottom/>
            <wp:docPr id="1159636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36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7EC98" w14:textId="1D80B9DA" w:rsidR="00A464A0" w:rsidRPr="00A464A0" w:rsidRDefault="00A464A0" w:rsidP="00A464A0">
      <w:pPr>
        <w:rPr>
          <w:rFonts w:hint="eastAsia"/>
          <w:b/>
          <w:bCs/>
        </w:rPr>
      </w:pPr>
      <w:r w:rsidRPr="00A464A0">
        <w:rPr>
          <w:b/>
          <w:bCs/>
        </w:rPr>
        <w:t>三、</w:t>
      </w:r>
      <w:r w:rsidR="00086C0F">
        <w:rPr>
          <w:rFonts w:hint="eastAsia"/>
          <w:b/>
          <w:bCs/>
        </w:rPr>
        <w:t>观点</w:t>
      </w:r>
    </w:p>
    <w:p w14:paraId="1402F272" w14:textId="4053073A" w:rsidR="00FE347E" w:rsidRPr="00FE347E" w:rsidRDefault="00FE347E" w:rsidP="00FE347E">
      <w:pPr>
        <w:rPr>
          <w:rFonts w:hint="eastAsia"/>
        </w:rPr>
      </w:pPr>
      <w:r w:rsidRPr="00FE347E">
        <w:rPr>
          <w:b/>
          <w:bCs/>
        </w:rPr>
        <w:t>（一）直接投资价值</w:t>
      </w:r>
      <w:r w:rsidRPr="00FE347E">
        <w:t>：</w:t>
      </w:r>
      <w:r w:rsidR="00C30DC3" w:rsidRPr="00FE347E">
        <w:rPr>
          <w:b/>
          <w:bCs/>
        </w:rPr>
        <w:t>不适合</w:t>
      </w:r>
      <w:r w:rsidR="00F4518B">
        <w:rPr>
          <w:rFonts w:hint="eastAsia"/>
          <w:b/>
          <w:bCs/>
        </w:rPr>
        <w:t>，</w:t>
      </w:r>
      <w:r w:rsidR="00C30DC3" w:rsidRPr="00C30DC3">
        <w:t>靠自身扩癌种太慢，盈利周期被大幅拉长</w:t>
      </w:r>
      <w:r w:rsidR="00EA393A">
        <w:rPr>
          <w:rFonts w:hint="eastAsia"/>
        </w:rPr>
        <w:t>。</w:t>
      </w:r>
    </w:p>
    <w:p w14:paraId="3C1063D5" w14:textId="77777777" w:rsidR="00FE347E" w:rsidRPr="00FE347E" w:rsidRDefault="00FE347E" w:rsidP="00FE347E">
      <w:pPr>
        <w:rPr>
          <w:rFonts w:hint="eastAsia"/>
        </w:rPr>
      </w:pPr>
      <w:r w:rsidRPr="00FE347E">
        <w:t>判定理由</w:t>
      </w:r>
    </w:p>
    <w:p w14:paraId="680C5B08" w14:textId="4C4908B9" w:rsidR="00FE347E" w:rsidRDefault="00FE347E" w:rsidP="00FE347E">
      <w:pPr>
        <w:numPr>
          <w:ilvl w:val="0"/>
          <w:numId w:val="9"/>
        </w:numPr>
        <w:rPr>
          <w:rFonts w:hint="eastAsia"/>
        </w:rPr>
      </w:pPr>
      <w:r w:rsidRPr="00FE347E">
        <w:t>不适合直投的理由</w:t>
      </w:r>
    </w:p>
    <w:p w14:paraId="259A502A" w14:textId="6639163F" w:rsidR="005D5F9E" w:rsidRDefault="005D5F9E" w:rsidP="005D5F9E">
      <w:pPr>
        <w:numPr>
          <w:ilvl w:val="1"/>
          <w:numId w:val="9"/>
        </w:numPr>
        <w:rPr>
          <w:rFonts w:hint="eastAsia"/>
        </w:rPr>
      </w:pPr>
      <w:r w:rsidRPr="00FE347E">
        <w:t>产品线单一</w:t>
      </w:r>
      <w:r>
        <w:rPr>
          <w:rFonts w:hint="eastAsia"/>
        </w:rPr>
        <w:t>且癌种拓展难度大</w:t>
      </w:r>
      <w:r w:rsidRPr="00FE347E">
        <w:t>，存在业务集中风险</w:t>
      </w:r>
    </w:p>
    <w:p w14:paraId="17614A4D" w14:textId="0523D265" w:rsidR="005D5F9E" w:rsidRPr="00FE347E" w:rsidRDefault="005D5F9E" w:rsidP="005D5F9E">
      <w:pPr>
        <w:numPr>
          <w:ilvl w:val="1"/>
          <w:numId w:val="9"/>
        </w:numPr>
        <w:rPr>
          <w:rFonts w:hint="eastAsia"/>
        </w:rPr>
      </w:pPr>
      <w:r>
        <w:rPr>
          <w:rFonts w:hint="eastAsia"/>
        </w:rPr>
        <w:t>估值较贵（26年7000万营收，18亿估值），</w:t>
      </w:r>
    </w:p>
    <w:p w14:paraId="3D0D3B37" w14:textId="77777777" w:rsidR="00FE347E" w:rsidRPr="00FE347E" w:rsidRDefault="00FE347E" w:rsidP="00FE347E">
      <w:pPr>
        <w:numPr>
          <w:ilvl w:val="1"/>
          <w:numId w:val="9"/>
        </w:numPr>
        <w:rPr>
          <w:rFonts w:hint="eastAsia"/>
        </w:rPr>
      </w:pPr>
      <w:r w:rsidRPr="00FE347E">
        <w:t>盈利兑现周期长，短期难以实现高利润与 IPO 快速退出</w:t>
      </w:r>
    </w:p>
    <w:p w14:paraId="6FD2E8F0" w14:textId="77777777" w:rsidR="008E3A0A" w:rsidRPr="00FE347E" w:rsidRDefault="008E3A0A">
      <w:pPr>
        <w:rPr>
          <w:rFonts w:hint="eastAsia"/>
        </w:rPr>
      </w:pPr>
    </w:p>
    <w:sectPr w:rsidR="008E3A0A" w:rsidRPr="00FE34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FBDB0" w14:textId="77777777" w:rsidR="008A1AD0" w:rsidRDefault="008A1AD0" w:rsidP="007A1E0F">
      <w:pPr>
        <w:rPr>
          <w:rFonts w:hint="eastAsia"/>
        </w:rPr>
      </w:pPr>
      <w:r>
        <w:separator/>
      </w:r>
    </w:p>
  </w:endnote>
  <w:endnote w:type="continuationSeparator" w:id="0">
    <w:p w14:paraId="2D7E81D9" w14:textId="77777777" w:rsidR="008A1AD0" w:rsidRDefault="008A1AD0" w:rsidP="007A1E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3CC81" w14:textId="77777777" w:rsidR="008A1AD0" w:rsidRDefault="008A1AD0" w:rsidP="007A1E0F">
      <w:pPr>
        <w:rPr>
          <w:rFonts w:hint="eastAsia"/>
        </w:rPr>
      </w:pPr>
      <w:r>
        <w:separator/>
      </w:r>
    </w:p>
  </w:footnote>
  <w:footnote w:type="continuationSeparator" w:id="0">
    <w:p w14:paraId="4CC5E50B" w14:textId="77777777" w:rsidR="008A1AD0" w:rsidRDefault="008A1AD0" w:rsidP="007A1E0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4210"/>
    <w:multiLevelType w:val="multilevel"/>
    <w:tmpl w:val="5DE81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4296E"/>
    <w:multiLevelType w:val="multilevel"/>
    <w:tmpl w:val="40A42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C00D9"/>
    <w:multiLevelType w:val="multilevel"/>
    <w:tmpl w:val="4A341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23D90"/>
    <w:multiLevelType w:val="multilevel"/>
    <w:tmpl w:val="0BB69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76555"/>
    <w:multiLevelType w:val="multilevel"/>
    <w:tmpl w:val="8A546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82C28"/>
    <w:multiLevelType w:val="multilevel"/>
    <w:tmpl w:val="49326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0354C"/>
    <w:multiLevelType w:val="multilevel"/>
    <w:tmpl w:val="AA529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0C57FE"/>
    <w:multiLevelType w:val="multilevel"/>
    <w:tmpl w:val="D3A61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195DF8"/>
    <w:multiLevelType w:val="multilevel"/>
    <w:tmpl w:val="5E987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957229"/>
    <w:multiLevelType w:val="multilevel"/>
    <w:tmpl w:val="AE3C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DD6623"/>
    <w:multiLevelType w:val="multilevel"/>
    <w:tmpl w:val="3D1C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253629">
    <w:abstractNumId w:val="1"/>
  </w:num>
  <w:num w:numId="2" w16cid:durableId="1684356871">
    <w:abstractNumId w:val="0"/>
  </w:num>
  <w:num w:numId="3" w16cid:durableId="1561092675">
    <w:abstractNumId w:val="3"/>
  </w:num>
  <w:num w:numId="4" w16cid:durableId="2246250">
    <w:abstractNumId w:val="10"/>
  </w:num>
  <w:num w:numId="5" w16cid:durableId="815997140">
    <w:abstractNumId w:val="2"/>
  </w:num>
  <w:num w:numId="6" w16cid:durableId="644436004">
    <w:abstractNumId w:val="5"/>
  </w:num>
  <w:num w:numId="7" w16cid:durableId="112791096">
    <w:abstractNumId w:val="7"/>
  </w:num>
  <w:num w:numId="8" w16cid:durableId="833377631">
    <w:abstractNumId w:val="6"/>
  </w:num>
  <w:num w:numId="9" w16cid:durableId="501163391">
    <w:abstractNumId w:val="8"/>
  </w:num>
  <w:num w:numId="10" w16cid:durableId="1393964484">
    <w:abstractNumId w:val="4"/>
  </w:num>
  <w:num w:numId="11" w16cid:durableId="5873460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4A0"/>
    <w:rsid w:val="00086C0F"/>
    <w:rsid w:val="000C3D00"/>
    <w:rsid w:val="001030FF"/>
    <w:rsid w:val="00122B9F"/>
    <w:rsid w:val="00134F81"/>
    <w:rsid w:val="001567E5"/>
    <w:rsid w:val="001C43EA"/>
    <w:rsid w:val="00233739"/>
    <w:rsid w:val="003B6AED"/>
    <w:rsid w:val="0043151F"/>
    <w:rsid w:val="00431CCF"/>
    <w:rsid w:val="004D0306"/>
    <w:rsid w:val="0051356D"/>
    <w:rsid w:val="00586FED"/>
    <w:rsid w:val="005C4F8E"/>
    <w:rsid w:val="005D5F9E"/>
    <w:rsid w:val="005F2625"/>
    <w:rsid w:val="00606E7A"/>
    <w:rsid w:val="00664B3B"/>
    <w:rsid w:val="00755B6E"/>
    <w:rsid w:val="007A1E0F"/>
    <w:rsid w:val="008173AF"/>
    <w:rsid w:val="008A1AD0"/>
    <w:rsid w:val="008B5B2B"/>
    <w:rsid w:val="008E3A0A"/>
    <w:rsid w:val="009C2F9F"/>
    <w:rsid w:val="009D2362"/>
    <w:rsid w:val="00A33DE9"/>
    <w:rsid w:val="00A464A0"/>
    <w:rsid w:val="00A56F1C"/>
    <w:rsid w:val="00A65D98"/>
    <w:rsid w:val="00C30DC3"/>
    <w:rsid w:val="00C6495C"/>
    <w:rsid w:val="00C84DF4"/>
    <w:rsid w:val="00CC08D6"/>
    <w:rsid w:val="00CD2DBC"/>
    <w:rsid w:val="00CD3ECA"/>
    <w:rsid w:val="00CF18D2"/>
    <w:rsid w:val="00D43EF5"/>
    <w:rsid w:val="00D63D41"/>
    <w:rsid w:val="00DD07E4"/>
    <w:rsid w:val="00EA393A"/>
    <w:rsid w:val="00F4518B"/>
    <w:rsid w:val="00F45DF1"/>
    <w:rsid w:val="00F548FA"/>
    <w:rsid w:val="00F65FB3"/>
    <w:rsid w:val="00FE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888268"/>
  <w15:chartTrackingRefBased/>
  <w15:docId w15:val="{28372D2A-C0AD-4458-BABA-AAF975093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64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6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4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4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4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4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4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4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4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64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6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6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64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64A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64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64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64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64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64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6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4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64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64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64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64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64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6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64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64A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D5F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7A1E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A1E0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A1E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A1E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1442</Words>
  <Characters>1545</Characters>
  <Application>Microsoft Office Word</Application>
  <DocSecurity>0</DocSecurity>
  <Lines>96</Lines>
  <Paragraphs>114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金燕 阎</dc:creator>
  <cp:keywords/>
  <dc:description/>
  <cp:lastModifiedBy>金燕 阎</cp:lastModifiedBy>
  <cp:revision>13</cp:revision>
  <dcterms:created xsi:type="dcterms:W3CDTF">2026-05-25T05:30:00Z</dcterms:created>
  <dcterms:modified xsi:type="dcterms:W3CDTF">2026-05-25T06:08:00Z</dcterms:modified>
</cp:coreProperties>
</file>