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82DEB" w14:textId="64E67D89" w:rsidR="00B316D6" w:rsidRPr="00127EA5" w:rsidRDefault="00152B3A">
      <w:pPr>
        <w:rPr>
          <w:rFonts w:ascii="楷体" w:eastAsia="楷体" w:hAnsi="楷体" w:hint="eastAsia"/>
        </w:rPr>
      </w:pPr>
      <w:proofErr w:type="gramStart"/>
      <w:r w:rsidRPr="00127EA5">
        <w:rPr>
          <w:rFonts w:ascii="楷体" w:eastAsia="楷体" w:hAnsi="楷体" w:hint="eastAsia"/>
        </w:rPr>
        <w:t>科创芯片</w:t>
      </w:r>
      <w:proofErr w:type="gramEnd"/>
      <w:r w:rsidRPr="00127EA5">
        <w:rPr>
          <w:rFonts w:ascii="楷体" w:eastAsia="楷体" w:hAnsi="楷体" w:hint="eastAsia"/>
        </w:rPr>
        <w:t>嘉实440亿+</w:t>
      </w:r>
      <w:r w:rsidR="00E01859" w:rsidRPr="00127EA5">
        <w:rPr>
          <w:rFonts w:ascii="楷体" w:eastAsia="楷体" w:hAnsi="楷体" w:hint="eastAsia"/>
        </w:rPr>
        <w:t xml:space="preserve"> 588200 SH</w:t>
      </w:r>
    </w:p>
    <w:p w14:paraId="3CA9A469" w14:textId="30221F14" w:rsidR="00152B3A" w:rsidRPr="00127EA5" w:rsidRDefault="00152B3A">
      <w:pPr>
        <w:rPr>
          <w:rFonts w:ascii="楷体" w:eastAsia="楷体" w:hAnsi="楷体" w:hint="eastAsia"/>
        </w:rPr>
      </w:pPr>
      <w:proofErr w:type="gramStart"/>
      <w:r w:rsidRPr="00127EA5">
        <w:rPr>
          <w:rFonts w:ascii="楷体" w:eastAsia="楷体" w:hAnsi="楷体" w:hint="eastAsia"/>
        </w:rPr>
        <w:t>科创芯片汇添富</w:t>
      </w:r>
      <w:proofErr w:type="gramEnd"/>
      <w:r w:rsidRPr="00127EA5">
        <w:rPr>
          <w:rFonts w:ascii="楷体" w:eastAsia="楷体" w:hAnsi="楷体" w:hint="eastAsia"/>
        </w:rPr>
        <w:t>55亿</w:t>
      </w:r>
      <w:r w:rsidR="00E01859" w:rsidRPr="00127EA5">
        <w:rPr>
          <w:rFonts w:ascii="楷体" w:eastAsia="楷体" w:hAnsi="楷体" w:hint="eastAsia"/>
        </w:rPr>
        <w:t xml:space="preserve"> 588750 SH</w:t>
      </w:r>
    </w:p>
    <w:p w14:paraId="7D9D39BD" w14:textId="477AC14F" w:rsidR="00152B3A" w:rsidRPr="00127EA5" w:rsidRDefault="00152B3A">
      <w:pPr>
        <w:rPr>
          <w:rFonts w:ascii="楷体" w:eastAsia="楷体" w:hAnsi="楷体" w:hint="eastAsia"/>
        </w:rPr>
      </w:pPr>
      <w:r w:rsidRPr="00127EA5">
        <w:rPr>
          <w:rFonts w:ascii="楷体" w:eastAsia="楷体" w:hAnsi="楷体" w:hint="eastAsia"/>
        </w:rPr>
        <w:t>华安42亿</w:t>
      </w:r>
    </w:p>
    <w:p w14:paraId="5C17F8CE" w14:textId="6A8C2A15" w:rsidR="00152B3A" w:rsidRPr="00127EA5" w:rsidRDefault="00E81A1A">
      <w:pPr>
        <w:rPr>
          <w:rFonts w:ascii="楷体" w:eastAsia="楷体" w:hAnsi="楷体" w:hint="eastAsia"/>
        </w:rPr>
      </w:pPr>
      <w:r w:rsidRPr="00127EA5">
        <w:rPr>
          <w:rFonts w:ascii="楷体" w:eastAsia="楷体" w:hAnsi="楷体" w:hint="eastAsia"/>
        </w:rPr>
        <w:t>南方32亿</w:t>
      </w:r>
    </w:p>
    <w:p w14:paraId="4DB9D202" w14:textId="77777777" w:rsidR="00E81A1A" w:rsidRPr="00127EA5" w:rsidRDefault="00E81A1A">
      <w:pPr>
        <w:rPr>
          <w:rFonts w:ascii="楷体" w:eastAsia="楷体" w:hAnsi="楷体" w:hint="eastAsia"/>
        </w:rPr>
      </w:pPr>
    </w:p>
    <w:p w14:paraId="7ED1A28A" w14:textId="5BC2E404" w:rsidR="0087487E" w:rsidRPr="00127EA5" w:rsidRDefault="006168CD">
      <w:pPr>
        <w:rPr>
          <w:rFonts w:ascii="楷体" w:eastAsia="楷体" w:hAnsi="楷体"/>
        </w:rPr>
      </w:pPr>
      <w:r w:rsidRPr="00127EA5">
        <w:rPr>
          <w:rFonts w:ascii="楷体" w:eastAsia="楷体" w:hAnsi="楷体" w:hint="eastAsia"/>
        </w:rPr>
        <w:t>投资逻辑</w:t>
      </w:r>
    </w:p>
    <w:p w14:paraId="7C510CC8" w14:textId="68B85A05" w:rsidR="006168CD" w:rsidRPr="00127EA5" w:rsidRDefault="006168CD" w:rsidP="006168CD">
      <w:pPr>
        <w:pStyle w:val="a9"/>
        <w:numPr>
          <w:ilvl w:val="0"/>
          <w:numId w:val="7"/>
        </w:numPr>
        <w:rPr>
          <w:rFonts w:ascii="楷体" w:eastAsia="楷体" w:hAnsi="楷体"/>
        </w:rPr>
      </w:pPr>
      <w:r w:rsidRPr="00127EA5">
        <w:rPr>
          <w:rFonts w:ascii="楷体" w:eastAsia="楷体" w:hAnsi="楷体" w:hint="eastAsia"/>
        </w:rPr>
        <w:t>四云维度，下游是全线拉动</w:t>
      </w:r>
    </w:p>
    <w:p w14:paraId="6E33AFBC" w14:textId="1612BBFC" w:rsidR="006168CD" w:rsidRPr="00127EA5" w:rsidRDefault="006168CD" w:rsidP="006168CD">
      <w:pPr>
        <w:pStyle w:val="a9"/>
        <w:numPr>
          <w:ilvl w:val="0"/>
          <w:numId w:val="7"/>
        </w:numPr>
        <w:rPr>
          <w:rFonts w:ascii="楷体" w:eastAsia="楷体" w:hAnsi="楷体"/>
        </w:rPr>
      </w:pPr>
      <w:r w:rsidRPr="00127EA5">
        <w:rPr>
          <w:rFonts w:ascii="楷体" w:eastAsia="楷体" w:hAnsi="楷体" w:hint="eastAsia"/>
        </w:rPr>
        <w:t>国产替代上早晚要做</w:t>
      </w:r>
    </w:p>
    <w:p w14:paraId="2C2933CE" w14:textId="062D6DCA" w:rsidR="006168CD" w:rsidRPr="00127EA5" w:rsidRDefault="006168CD" w:rsidP="006168CD">
      <w:pPr>
        <w:pStyle w:val="a9"/>
        <w:numPr>
          <w:ilvl w:val="0"/>
          <w:numId w:val="7"/>
        </w:numPr>
        <w:rPr>
          <w:rFonts w:ascii="楷体" w:eastAsia="楷体" w:hAnsi="楷体"/>
        </w:rPr>
      </w:pPr>
      <w:r w:rsidRPr="00127EA5">
        <w:rPr>
          <w:rFonts w:ascii="楷体" w:eastAsia="楷体" w:hAnsi="楷体" w:hint="eastAsia"/>
        </w:rPr>
        <w:t>新时代大出口战略之一</w:t>
      </w:r>
    </w:p>
    <w:p w14:paraId="1210A756" w14:textId="124B122E" w:rsidR="006168CD" w:rsidRPr="00127EA5" w:rsidRDefault="007E3A36" w:rsidP="006168CD">
      <w:pPr>
        <w:pStyle w:val="a9"/>
        <w:numPr>
          <w:ilvl w:val="0"/>
          <w:numId w:val="7"/>
        </w:numPr>
        <w:rPr>
          <w:rFonts w:ascii="楷体" w:eastAsia="楷体" w:hAnsi="楷体"/>
        </w:rPr>
      </w:pPr>
      <w:r w:rsidRPr="00127EA5">
        <w:rPr>
          <w:rFonts w:ascii="楷体" w:eastAsia="楷体" w:hAnsi="楷体" w:hint="eastAsia"/>
        </w:rPr>
        <w:t>产品升级补短板</w:t>
      </w:r>
    </w:p>
    <w:p w14:paraId="1022E6F1" w14:textId="77777777" w:rsidR="007E3A36" w:rsidRPr="00127EA5" w:rsidRDefault="007E3A36" w:rsidP="007E3A36">
      <w:pPr>
        <w:rPr>
          <w:rFonts w:ascii="楷体" w:eastAsia="楷体" w:hAnsi="楷体"/>
        </w:rPr>
      </w:pPr>
    </w:p>
    <w:p w14:paraId="6DFE4A6E" w14:textId="0C6FE100" w:rsidR="007E3A36" w:rsidRPr="00127EA5" w:rsidRDefault="007E3A36" w:rsidP="007E3A36">
      <w:pPr>
        <w:rPr>
          <w:rFonts w:ascii="楷体" w:eastAsia="楷体" w:hAnsi="楷体" w:hint="eastAsia"/>
        </w:rPr>
      </w:pPr>
      <w:r w:rsidRPr="00127EA5">
        <w:rPr>
          <w:rFonts w:ascii="楷体" w:eastAsia="楷体" w:hAnsi="楷体" w:hint="eastAsia"/>
        </w:rPr>
        <w:t>整个还是要分成几层来看，尽精微吧还是尽量</w:t>
      </w:r>
    </w:p>
    <w:p w14:paraId="2ABE0407" w14:textId="77777777" w:rsidR="0087487E" w:rsidRPr="00127EA5" w:rsidRDefault="0087487E">
      <w:pPr>
        <w:rPr>
          <w:rFonts w:ascii="楷体" w:eastAsia="楷体" w:hAnsi="楷体" w:hint="eastAsia"/>
        </w:rPr>
      </w:pPr>
    </w:p>
    <w:p w14:paraId="52D8DA20" w14:textId="77777777" w:rsidR="0087487E" w:rsidRPr="00127EA5" w:rsidRDefault="0087487E">
      <w:pPr>
        <w:rPr>
          <w:rFonts w:ascii="楷体" w:eastAsia="楷体" w:hAnsi="楷体" w:hint="eastAsia"/>
        </w:rPr>
      </w:pPr>
    </w:p>
    <w:p w14:paraId="5E25F4C4" w14:textId="77777777" w:rsidR="0087487E" w:rsidRPr="00127EA5" w:rsidRDefault="0087487E">
      <w:pPr>
        <w:rPr>
          <w:rFonts w:ascii="楷体" w:eastAsia="楷体" w:hAnsi="楷体" w:hint="eastAsia"/>
        </w:rPr>
      </w:pPr>
    </w:p>
    <w:p w14:paraId="3DA8BFB1" w14:textId="77777777" w:rsidR="0087487E" w:rsidRPr="00127EA5" w:rsidRDefault="0087487E">
      <w:pPr>
        <w:rPr>
          <w:rFonts w:ascii="楷体" w:eastAsia="楷体" w:hAnsi="楷体" w:hint="eastAsia"/>
        </w:rPr>
      </w:pPr>
    </w:p>
    <w:p w14:paraId="4DD0E864" w14:textId="77777777" w:rsidR="0087487E" w:rsidRPr="00127EA5" w:rsidRDefault="0087487E">
      <w:pPr>
        <w:rPr>
          <w:rFonts w:ascii="楷体" w:eastAsia="楷体" w:hAnsi="楷体" w:hint="eastAsia"/>
        </w:rPr>
      </w:pPr>
    </w:p>
    <w:p w14:paraId="02EEA18A" w14:textId="77777777" w:rsidR="0087487E" w:rsidRPr="00127EA5" w:rsidRDefault="0087487E">
      <w:pPr>
        <w:rPr>
          <w:rFonts w:ascii="楷体" w:eastAsia="楷体" w:hAnsi="楷体" w:hint="eastAsia"/>
        </w:rPr>
      </w:pPr>
    </w:p>
    <w:p w14:paraId="0143369D" w14:textId="77777777" w:rsidR="0087487E" w:rsidRPr="00127EA5" w:rsidRDefault="0087487E">
      <w:pPr>
        <w:rPr>
          <w:rFonts w:ascii="楷体" w:eastAsia="楷体" w:hAnsi="楷体" w:hint="eastAsia"/>
        </w:rPr>
      </w:pPr>
    </w:p>
    <w:p w14:paraId="3CF39D80" w14:textId="77777777" w:rsidR="0087487E" w:rsidRPr="00127EA5" w:rsidRDefault="0087487E">
      <w:pPr>
        <w:rPr>
          <w:rFonts w:ascii="楷体" w:eastAsia="楷体" w:hAnsi="楷体" w:hint="eastAsia"/>
        </w:rPr>
      </w:pPr>
    </w:p>
    <w:p w14:paraId="0CDBDDAF" w14:textId="77777777" w:rsidR="0087487E" w:rsidRPr="00127EA5" w:rsidRDefault="0087487E">
      <w:pPr>
        <w:rPr>
          <w:rFonts w:ascii="楷体" w:eastAsia="楷体" w:hAnsi="楷体" w:hint="eastAsia"/>
        </w:rPr>
      </w:pPr>
    </w:p>
    <w:p w14:paraId="0D24A2A8" w14:textId="77777777" w:rsidR="0087487E" w:rsidRPr="00127EA5" w:rsidRDefault="0087487E">
      <w:pPr>
        <w:rPr>
          <w:rFonts w:ascii="楷体" w:eastAsia="楷体" w:hAnsi="楷体" w:hint="eastAsia"/>
        </w:rPr>
      </w:pPr>
    </w:p>
    <w:p w14:paraId="53AAD173" w14:textId="77777777" w:rsidR="0087487E" w:rsidRPr="00127EA5" w:rsidRDefault="0087487E">
      <w:pPr>
        <w:rPr>
          <w:rFonts w:ascii="楷体" w:eastAsia="楷体" w:hAnsi="楷体" w:hint="eastAsia"/>
        </w:rPr>
      </w:pPr>
    </w:p>
    <w:p w14:paraId="278D053B" w14:textId="77777777" w:rsidR="0087487E" w:rsidRPr="00127EA5" w:rsidRDefault="0087487E">
      <w:pPr>
        <w:rPr>
          <w:rFonts w:ascii="楷体" w:eastAsia="楷体" w:hAnsi="楷体" w:hint="eastAsia"/>
        </w:rPr>
      </w:pPr>
    </w:p>
    <w:p w14:paraId="0A6745A1" w14:textId="77777777" w:rsidR="0087487E" w:rsidRPr="00127EA5" w:rsidRDefault="0087487E">
      <w:pPr>
        <w:rPr>
          <w:rFonts w:ascii="楷体" w:eastAsia="楷体" w:hAnsi="楷体" w:hint="eastAsia"/>
        </w:rPr>
      </w:pPr>
    </w:p>
    <w:p w14:paraId="546BD812" w14:textId="77777777" w:rsidR="0087487E" w:rsidRPr="00127EA5" w:rsidRDefault="0087487E">
      <w:pPr>
        <w:rPr>
          <w:rFonts w:ascii="楷体" w:eastAsia="楷体" w:hAnsi="楷体" w:hint="eastAsia"/>
        </w:rPr>
      </w:pPr>
    </w:p>
    <w:p w14:paraId="5117A798" w14:textId="77777777" w:rsidR="0087487E" w:rsidRPr="00127EA5" w:rsidRDefault="0087487E">
      <w:pPr>
        <w:rPr>
          <w:rFonts w:ascii="楷体" w:eastAsia="楷体" w:hAnsi="楷体" w:hint="eastAsia"/>
        </w:rPr>
      </w:pPr>
    </w:p>
    <w:p w14:paraId="406E8BB7" w14:textId="77777777" w:rsidR="0087487E" w:rsidRPr="00127EA5" w:rsidRDefault="0087487E">
      <w:pPr>
        <w:rPr>
          <w:rFonts w:ascii="楷体" w:eastAsia="楷体" w:hAnsi="楷体" w:hint="eastAsia"/>
        </w:rPr>
      </w:pPr>
    </w:p>
    <w:p w14:paraId="050B570F" w14:textId="7740CB6D" w:rsidR="0087487E" w:rsidRPr="00127EA5" w:rsidRDefault="00F4175A" w:rsidP="00F4175A">
      <w:pPr>
        <w:pStyle w:val="1"/>
        <w:rPr>
          <w:rFonts w:ascii="楷体" w:eastAsia="楷体" w:hAnsi="楷体" w:hint="eastAsia"/>
          <w:b/>
          <w:bCs/>
          <w:color w:val="auto"/>
          <w:sz w:val="36"/>
          <w:szCs w:val="36"/>
        </w:rPr>
      </w:pPr>
      <w:bookmarkStart w:id="0" w:name="_Toc231143510"/>
      <w:bookmarkStart w:id="1" w:name="_Toc231144040"/>
      <w:r w:rsidRPr="00127EA5">
        <w:rPr>
          <w:rFonts w:ascii="楷体" w:eastAsia="楷体" w:hAnsi="楷体" w:hint="eastAsia"/>
          <w:b/>
          <w:bCs/>
          <w:color w:val="auto"/>
          <w:sz w:val="36"/>
          <w:szCs w:val="36"/>
        </w:rPr>
        <w:lastRenderedPageBreak/>
        <w:t xml:space="preserve">1. </w:t>
      </w:r>
      <w:r w:rsidR="0087487E" w:rsidRPr="00127EA5">
        <w:rPr>
          <w:rFonts w:ascii="楷体" w:eastAsia="楷体" w:hAnsi="楷体" w:hint="eastAsia"/>
          <w:b/>
          <w:bCs/>
          <w:color w:val="auto"/>
          <w:sz w:val="36"/>
          <w:szCs w:val="36"/>
        </w:rPr>
        <w:t>项目概况</w:t>
      </w:r>
      <w:bookmarkEnd w:id="0"/>
      <w:bookmarkEnd w:id="1"/>
    </w:p>
    <w:p w14:paraId="1F17939F" w14:textId="77777777" w:rsidR="0087487E" w:rsidRPr="00127EA5" w:rsidRDefault="0087487E" w:rsidP="0087487E">
      <w:pPr>
        <w:pStyle w:val="ae"/>
        <w:rPr>
          <w:rFonts w:ascii="楷体" w:hAnsi="楷体"/>
          <w:sz w:val="16"/>
          <w:szCs w:val="13"/>
        </w:rPr>
      </w:pPr>
      <w:r w:rsidRPr="00127EA5">
        <w:rPr>
          <w:rFonts w:ascii="楷体" w:hAnsi="楷体"/>
          <w:szCs w:val="13"/>
        </w:rPr>
        <w:t>表</w:t>
      </w:r>
      <w:r w:rsidRPr="00127EA5">
        <w:rPr>
          <w:rFonts w:ascii="楷体" w:hAnsi="楷体" w:hint="eastAsia"/>
          <w:szCs w:val="13"/>
        </w:rPr>
        <w:t>：</w:t>
      </w:r>
      <w:r w:rsidRPr="00127EA5">
        <w:rPr>
          <w:rFonts w:ascii="楷体" w:hAnsi="楷体"/>
          <w:szCs w:val="13"/>
        </w:rPr>
        <w:t>项目要素表</w:t>
      </w:r>
    </w:p>
    <w:tbl>
      <w:tblPr>
        <w:tblStyle w:val="12"/>
        <w:tblW w:w="0" w:type="auto"/>
        <w:jc w:val="center"/>
        <w:tblLook w:val="04A0" w:firstRow="1" w:lastRow="0" w:firstColumn="1" w:lastColumn="0" w:noHBand="0" w:noVBand="1"/>
      </w:tblPr>
      <w:tblGrid>
        <w:gridCol w:w="1980"/>
        <w:gridCol w:w="6257"/>
      </w:tblGrid>
      <w:tr w:rsidR="0087487E" w:rsidRPr="00127EA5" w14:paraId="6982F8A3" w14:textId="77777777" w:rsidTr="00BB2516">
        <w:trPr>
          <w:trHeight w:val="491"/>
          <w:jc w:val="center"/>
        </w:trPr>
        <w:tc>
          <w:tcPr>
            <w:tcW w:w="1980" w:type="dxa"/>
            <w:vAlign w:val="center"/>
          </w:tcPr>
          <w:p w14:paraId="668704F0" w14:textId="77777777" w:rsidR="0087487E" w:rsidRPr="00127EA5" w:rsidRDefault="0087487E" w:rsidP="00BB2516">
            <w:pPr>
              <w:pStyle w:val="ae"/>
              <w:rPr>
                <w:rFonts w:ascii="楷体" w:hAnsi="楷体"/>
              </w:rPr>
            </w:pPr>
            <w:r w:rsidRPr="00127EA5">
              <w:rPr>
                <w:rFonts w:ascii="楷体" w:hAnsi="楷体"/>
              </w:rPr>
              <w:t>投资标的</w:t>
            </w:r>
          </w:p>
        </w:tc>
        <w:tc>
          <w:tcPr>
            <w:tcW w:w="6257" w:type="dxa"/>
            <w:vAlign w:val="center"/>
          </w:tcPr>
          <w:p w14:paraId="64D564A5" w14:textId="3CEF7CA9" w:rsidR="0087487E" w:rsidRPr="00127EA5" w:rsidRDefault="00E01859" w:rsidP="00BB2516">
            <w:pPr>
              <w:pStyle w:val="ae"/>
              <w:rPr>
                <w:rFonts w:ascii="楷体" w:hAnsi="楷体"/>
              </w:rPr>
            </w:pPr>
            <w:bookmarkStart w:id="2" w:name="OLE_LINK3"/>
            <w:proofErr w:type="gramStart"/>
            <w:r w:rsidRPr="00127EA5">
              <w:rPr>
                <w:rFonts w:ascii="楷体" w:hAnsi="楷体" w:hint="eastAsia"/>
              </w:rPr>
              <w:t>科创芯片</w:t>
            </w:r>
            <w:proofErr w:type="gramEnd"/>
            <w:r w:rsidR="0087487E" w:rsidRPr="00127EA5">
              <w:rPr>
                <w:rFonts w:ascii="楷体" w:hAnsi="楷体" w:hint="eastAsia"/>
              </w:rPr>
              <w:t>ETF</w:t>
            </w:r>
            <w:r w:rsidRPr="00127EA5">
              <w:rPr>
                <w:rFonts w:ascii="楷体" w:hAnsi="楷体" w:hint="eastAsia"/>
              </w:rPr>
              <w:t>嘉实</w:t>
            </w:r>
            <w:r w:rsidR="0087487E" w:rsidRPr="00127EA5">
              <w:rPr>
                <w:rFonts w:ascii="楷体" w:hAnsi="楷体" w:hint="eastAsia"/>
              </w:rPr>
              <w:t>（5</w:t>
            </w:r>
            <w:r w:rsidR="00B51F3E" w:rsidRPr="00127EA5">
              <w:rPr>
                <w:rFonts w:ascii="楷体" w:hAnsi="楷体" w:hint="eastAsia"/>
              </w:rPr>
              <w:t>88200</w:t>
            </w:r>
            <w:r w:rsidR="0087487E" w:rsidRPr="00127EA5">
              <w:rPr>
                <w:rFonts w:ascii="楷体" w:hAnsi="楷体" w:hint="eastAsia"/>
              </w:rPr>
              <w:t>.SH）、</w:t>
            </w:r>
            <w:proofErr w:type="gramStart"/>
            <w:r w:rsidR="00B51F3E" w:rsidRPr="00127EA5">
              <w:rPr>
                <w:rFonts w:ascii="楷体" w:hAnsi="楷体" w:hint="eastAsia"/>
              </w:rPr>
              <w:t>科创芯片</w:t>
            </w:r>
            <w:proofErr w:type="gramEnd"/>
            <w:r w:rsidR="00B51F3E" w:rsidRPr="00127EA5">
              <w:rPr>
                <w:rFonts w:ascii="楷体" w:hAnsi="楷体" w:hint="eastAsia"/>
              </w:rPr>
              <w:t>ETF</w:t>
            </w:r>
            <w:proofErr w:type="gramStart"/>
            <w:r w:rsidR="00B51F3E" w:rsidRPr="00127EA5">
              <w:rPr>
                <w:rFonts w:ascii="楷体" w:hAnsi="楷体" w:hint="eastAsia"/>
              </w:rPr>
              <w:t>汇添富</w:t>
            </w:r>
            <w:proofErr w:type="gramEnd"/>
            <w:r w:rsidR="0087487E" w:rsidRPr="00127EA5">
              <w:rPr>
                <w:rFonts w:ascii="楷体" w:hAnsi="楷体" w:hint="eastAsia"/>
              </w:rPr>
              <w:t>（5</w:t>
            </w:r>
            <w:r w:rsidR="00B51F3E" w:rsidRPr="00127EA5">
              <w:rPr>
                <w:rFonts w:ascii="楷体" w:hAnsi="楷体" w:hint="eastAsia"/>
              </w:rPr>
              <w:t>88750</w:t>
            </w:r>
            <w:r w:rsidR="0087487E" w:rsidRPr="00127EA5">
              <w:rPr>
                <w:rFonts w:ascii="楷体" w:hAnsi="楷体" w:hint="eastAsia"/>
              </w:rPr>
              <w:t>.SH）</w:t>
            </w:r>
            <w:bookmarkEnd w:id="2"/>
          </w:p>
        </w:tc>
      </w:tr>
      <w:tr w:rsidR="0087487E" w:rsidRPr="00127EA5" w14:paraId="7ABA8020" w14:textId="77777777" w:rsidTr="00BB2516">
        <w:trPr>
          <w:trHeight w:val="169"/>
          <w:jc w:val="center"/>
        </w:trPr>
        <w:tc>
          <w:tcPr>
            <w:tcW w:w="1980" w:type="dxa"/>
            <w:vAlign w:val="center"/>
          </w:tcPr>
          <w:p w14:paraId="6089783A" w14:textId="77777777" w:rsidR="0087487E" w:rsidRPr="00127EA5" w:rsidRDefault="0087487E" w:rsidP="00BB2516">
            <w:pPr>
              <w:pStyle w:val="ae"/>
              <w:rPr>
                <w:rFonts w:ascii="楷体" w:hAnsi="楷体"/>
              </w:rPr>
            </w:pPr>
            <w:r w:rsidRPr="00127EA5">
              <w:rPr>
                <w:rFonts w:ascii="楷体" w:hAnsi="楷体"/>
              </w:rPr>
              <w:t>投资主体</w:t>
            </w:r>
          </w:p>
        </w:tc>
        <w:tc>
          <w:tcPr>
            <w:tcW w:w="6257" w:type="dxa"/>
            <w:vAlign w:val="center"/>
          </w:tcPr>
          <w:p w14:paraId="14D6424F" w14:textId="77777777" w:rsidR="0087487E" w:rsidRPr="00127EA5" w:rsidRDefault="0087487E" w:rsidP="00BB2516">
            <w:pPr>
              <w:pStyle w:val="ae"/>
              <w:rPr>
                <w:rFonts w:ascii="楷体" w:hAnsi="楷体"/>
              </w:rPr>
            </w:pPr>
            <w:r w:rsidRPr="00127EA5">
              <w:rPr>
                <w:rFonts w:ascii="楷体" w:hAnsi="楷体"/>
              </w:rPr>
              <w:t>川江投资有限公司</w:t>
            </w:r>
          </w:p>
        </w:tc>
      </w:tr>
      <w:tr w:rsidR="0087487E" w:rsidRPr="00127EA5" w14:paraId="4E130D87" w14:textId="77777777" w:rsidTr="00BB2516">
        <w:trPr>
          <w:trHeight w:val="89"/>
          <w:jc w:val="center"/>
        </w:trPr>
        <w:tc>
          <w:tcPr>
            <w:tcW w:w="1980" w:type="dxa"/>
            <w:vAlign w:val="center"/>
          </w:tcPr>
          <w:p w14:paraId="5FD24B00" w14:textId="77777777" w:rsidR="0087487E" w:rsidRPr="00127EA5" w:rsidRDefault="0087487E" w:rsidP="00BB2516">
            <w:pPr>
              <w:pStyle w:val="ae"/>
              <w:rPr>
                <w:rFonts w:ascii="楷体" w:hAnsi="楷体"/>
              </w:rPr>
            </w:pPr>
            <w:r w:rsidRPr="00127EA5">
              <w:rPr>
                <w:rFonts w:ascii="楷体" w:hAnsi="楷体"/>
              </w:rPr>
              <w:t>投资方式</w:t>
            </w:r>
          </w:p>
        </w:tc>
        <w:tc>
          <w:tcPr>
            <w:tcW w:w="6257" w:type="dxa"/>
            <w:vAlign w:val="center"/>
          </w:tcPr>
          <w:p w14:paraId="2194371D" w14:textId="77777777" w:rsidR="0087487E" w:rsidRPr="00127EA5" w:rsidRDefault="0087487E" w:rsidP="00BB2516">
            <w:pPr>
              <w:pStyle w:val="ae"/>
              <w:rPr>
                <w:rFonts w:ascii="楷体" w:hAnsi="楷体"/>
              </w:rPr>
            </w:pPr>
            <w:r w:rsidRPr="00127EA5">
              <w:rPr>
                <w:rFonts w:ascii="楷体" w:hAnsi="楷体"/>
              </w:rPr>
              <w:t>二级市场投资</w:t>
            </w:r>
          </w:p>
        </w:tc>
      </w:tr>
      <w:tr w:rsidR="0087487E" w:rsidRPr="00127EA5" w14:paraId="446EF84D" w14:textId="77777777" w:rsidTr="00BB2516">
        <w:trPr>
          <w:trHeight w:val="60"/>
          <w:jc w:val="center"/>
        </w:trPr>
        <w:tc>
          <w:tcPr>
            <w:tcW w:w="1980" w:type="dxa"/>
            <w:vAlign w:val="center"/>
          </w:tcPr>
          <w:p w14:paraId="4BFAE483" w14:textId="77777777" w:rsidR="0087487E" w:rsidRPr="00127EA5" w:rsidRDefault="0087487E" w:rsidP="00BB2516">
            <w:pPr>
              <w:pStyle w:val="ae"/>
              <w:rPr>
                <w:rFonts w:ascii="楷体" w:hAnsi="楷体"/>
              </w:rPr>
            </w:pPr>
            <w:r w:rsidRPr="00127EA5">
              <w:rPr>
                <w:rFonts w:ascii="楷体" w:hAnsi="楷体"/>
              </w:rPr>
              <w:t>投资通道</w:t>
            </w:r>
          </w:p>
        </w:tc>
        <w:tc>
          <w:tcPr>
            <w:tcW w:w="6257" w:type="dxa"/>
            <w:vAlign w:val="center"/>
          </w:tcPr>
          <w:p w14:paraId="731D41B7" w14:textId="77777777" w:rsidR="0087487E" w:rsidRPr="00127EA5" w:rsidRDefault="0087487E" w:rsidP="00BB2516">
            <w:pPr>
              <w:pStyle w:val="ae"/>
              <w:rPr>
                <w:rFonts w:ascii="楷体" w:hAnsi="楷体"/>
              </w:rPr>
            </w:pPr>
            <w:r w:rsidRPr="00127EA5">
              <w:rPr>
                <w:rFonts w:ascii="楷体" w:hAnsi="楷体"/>
              </w:rPr>
              <w:t>川江证券账户</w:t>
            </w:r>
          </w:p>
        </w:tc>
      </w:tr>
      <w:tr w:rsidR="0087487E" w:rsidRPr="00127EA5" w14:paraId="0C43DF05" w14:textId="77777777" w:rsidTr="00BB2516">
        <w:trPr>
          <w:trHeight w:val="60"/>
          <w:jc w:val="center"/>
        </w:trPr>
        <w:tc>
          <w:tcPr>
            <w:tcW w:w="1980" w:type="dxa"/>
            <w:vAlign w:val="center"/>
          </w:tcPr>
          <w:p w14:paraId="70386E52" w14:textId="77777777" w:rsidR="0087487E" w:rsidRPr="00127EA5" w:rsidRDefault="0087487E" w:rsidP="00BB2516">
            <w:pPr>
              <w:pStyle w:val="ae"/>
              <w:rPr>
                <w:rFonts w:ascii="楷体" w:hAnsi="楷体"/>
              </w:rPr>
            </w:pPr>
            <w:r w:rsidRPr="00127EA5">
              <w:rPr>
                <w:rFonts w:ascii="楷体" w:hAnsi="楷体"/>
              </w:rPr>
              <w:t>投资金额</w:t>
            </w:r>
          </w:p>
        </w:tc>
        <w:tc>
          <w:tcPr>
            <w:tcW w:w="6257" w:type="dxa"/>
            <w:vAlign w:val="center"/>
          </w:tcPr>
          <w:p w14:paraId="3FED4383" w14:textId="77777777" w:rsidR="0087487E" w:rsidRPr="00127EA5" w:rsidRDefault="0087487E" w:rsidP="00BB2516">
            <w:pPr>
              <w:pStyle w:val="ae"/>
              <w:rPr>
                <w:rFonts w:ascii="楷体" w:hAnsi="楷体"/>
              </w:rPr>
            </w:pPr>
            <w:r w:rsidRPr="00127EA5">
              <w:rPr>
                <w:rFonts w:ascii="楷体" w:hAnsi="楷体" w:hint="eastAsia"/>
              </w:rPr>
              <w:t>单个ETF不超过500万元</w:t>
            </w:r>
          </w:p>
        </w:tc>
      </w:tr>
      <w:tr w:rsidR="0087487E" w:rsidRPr="00127EA5" w14:paraId="52A4E9D0" w14:textId="77777777" w:rsidTr="00BB2516">
        <w:trPr>
          <w:trHeight w:val="374"/>
          <w:jc w:val="center"/>
        </w:trPr>
        <w:tc>
          <w:tcPr>
            <w:tcW w:w="1980" w:type="dxa"/>
            <w:vAlign w:val="center"/>
          </w:tcPr>
          <w:p w14:paraId="22CF81E8" w14:textId="77777777" w:rsidR="0087487E" w:rsidRPr="00127EA5" w:rsidRDefault="0087487E" w:rsidP="00BB2516">
            <w:pPr>
              <w:pStyle w:val="ae"/>
              <w:rPr>
                <w:rFonts w:ascii="楷体" w:hAnsi="楷体"/>
              </w:rPr>
            </w:pPr>
            <w:r w:rsidRPr="00127EA5">
              <w:rPr>
                <w:rFonts w:ascii="楷体" w:hAnsi="楷体"/>
              </w:rPr>
              <w:t>退出策略</w:t>
            </w:r>
          </w:p>
        </w:tc>
        <w:tc>
          <w:tcPr>
            <w:tcW w:w="6257" w:type="dxa"/>
            <w:vAlign w:val="center"/>
          </w:tcPr>
          <w:p w14:paraId="0DB778E0" w14:textId="77777777" w:rsidR="0087487E" w:rsidRPr="00127EA5" w:rsidRDefault="0087487E" w:rsidP="00BB2516">
            <w:pPr>
              <w:pStyle w:val="ae"/>
              <w:rPr>
                <w:rFonts w:ascii="楷体" w:hAnsi="楷体"/>
              </w:rPr>
            </w:pPr>
            <w:r w:rsidRPr="00127EA5">
              <w:rPr>
                <w:rFonts w:ascii="楷体" w:hAnsi="楷体"/>
              </w:rPr>
              <w:t>止损线：单一标的初始止损线为批准投资额度的12%即60万；若超过需特别调整的，需重新过会</w:t>
            </w:r>
          </w:p>
        </w:tc>
      </w:tr>
    </w:tbl>
    <w:p w14:paraId="6E4C6D55" w14:textId="22788C1D" w:rsidR="0087487E" w:rsidRPr="00127EA5" w:rsidRDefault="006941EF" w:rsidP="0087487E">
      <w:pPr>
        <w:ind w:firstLineChars="200" w:firstLine="560"/>
        <w:rPr>
          <w:rFonts w:ascii="楷体" w:eastAsia="楷体" w:hAnsi="楷体" w:hint="eastAsia"/>
        </w:rPr>
      </w:pPr>
      <w:proofErr w:type="gramStart"/>
      <w:r w:rsidRPr="00127EA5">
        <w:rPr>
          <w:rFonts w:ascii="楷体" w:eastAsia="楷体" w:hAnsi="楷体"/>
          <w:sz w:val="28"/>
          <w:szCs w:val="28"/>
        </w:rPr>
        <w:t>国产算力芯片</w:t>
      </w:r>
      <w:proofErr w:type="gramEnd"/>
      <w:r w:rsidRPr="00127EA5">
        <w:rPr>
          <w:rFonts w:ascii="楷体" w:eastAsia="楷体" w:hAnsi="楷体"/>
          <w:sz w:val="28"/>
          <w:szCs w:val="28"/>
        </w:rPr>
        <w:t>作为AI</w:t>
      </w:r>
      <w:proofErr w:type="gramStart"/>
      <w:r w:rsidRPr="00127EA5">
        <w:rPr>
          <w:rFonts w:ascii="楷体" w:eastAsia="楷体" w:hAnsi="楷体"/>
          <w:sz w:val="28"/>
          <w:szCs w:val="28"/>
        </w:rPr>
        <w:t>算力自主</w:t>
      </w:r>
      <w:proofErr w:type="gramEnd"/>
      <w:r w:rsidRPr="00127EA5">
        <w:rPr>
          <w:rFonts w:ascii="楷体" w:eastAsia="楷体" w:hAnsi="楷体"/>
          <w:sz w:val="28"/>
          <w:szCs w:val="28"/>
        </w:rPr>
        <w:t>可控的核心和底座，正逐渐</w:t>
      </w:r>
      <w:proofErr w:type="gramStart"/>
      <w:r w:rsidRPr="00127EA5">
        <w:rPr>
          <w:rFonts w:ascii="楷体" w:eastAsia="楷体" w:hAnsi="楷体"/>
          <w:sz w:val="28"/>
          <w:szCs w:val="28"/>
        </w:rPr>
        <w:t>成为算力基建</w:t>
      </w:r>
      <w:proofErr w:type="gramEnd"/>
      <w:r w:rsidRPr="00127EA5">
        <w:rPr>
          <w:rFonts w:ascii="楷体" w:eastAsia="楷体" w:hAnsi="楷体"/>
          <w:sz w:val="28"/>
          <w:szCs w:val="28"/>
        </w:rPr>
        <w:t>业务中高确定性、强爆发力的环节。可由于市场上暂无专门聚焦</w:t>
      </w:r>
      <w:proofErr w:type="gramStart"/>
      <w:r w:rsidRPr="00127EA5">
        <w:rPr>
          <w:rFonts w:ascii="楷体" w:eastAsia="楷体" w:hAnsi="楷体"/>
          <w:sz w:val="28"/>
          <w:szCs w:val="28"/>
        </w:rPr>
        <w:t>国产算力芯片</w:t>
      </w:r>
      <w:proofErr w:type="gramEnd"/>
      <w:r w:rsidRPr="00127EA5">
        <w:rPr>
          <w:rFonts w:ascii="楷体" w:eastAsia="楷体" w:hAnsi="楷体"/>
          <w:sz w:val="28"/>
          <w:szCs w:val="28"/>
        </w:rPr>
        <w:t>的ETF产品，故而我们将范围扩大</w:t>
      </w:r>
      <w:proofErr w:type="gramStart"/>
      <w:r w:rsidRPr="00127EA5">
        <w:rPr>
          <w:rFonts w:ascii="楷体" w:eastAsia="楷体" w:hAnsi="楷体"/>
          <w:sz w:val="28"/>
          <w:szCs w:val="28"/>
        </w:rPr>
        <w:t>到科创芯片</w:t>
      </w:r>
      <w:proofErr w:type="gramEnd"/>
      <w:r w:rsidRPr="00127EA5">
        <w:rPr>
          <w:rFonts w:ascii="楷体" w:eastAsia="楷体" w:hAnsi="楷体"/>
          <w:sz w:val="28"/>
          <w:szCs w:val="28"/>
        </w:rPr>
        <w:t>ETF作为代替。</w:t>
      </w:r>
      <w:proofErr w:type="gramStart"/>
      <w:r w:rsidRPr="00127EA5">
        <w:rPr>
          <w:rFonts w:ascii="楷体" w:eastAsia="楷体" w:hAnsi="楷体"/>
          <w:sz w:val="28"/>
          <w:szCs w:val="28"/>
        </w:rPr>
        <w:t>科创芯片</w:t>
      </w:r>
      <w:proofErr w:type="gramEnd"/>
      <w:r w:rsidRPr="00127EA5">
        <w:rPr>
          <w:rFonts w:ascii="楷体" w:eastAsia="楷体" w:hAnsi="楷体"/>
          <w:sz w:val="28"/>
          <w:szCs w:val="28"/>
        </w:rPr>
        <w:t>ETF覆盖了AI芯片设计、高性能计算、国产替代等关键产业，其权重构成紧密贴合</w:t>
      </w:r>
      <w:proofErr w:type="gramStart"/>
      <w:r w:rsidRPr="00127EA5">
        <w:rPr>
          <w:rFonts w:ascii="楷体" w:eastAsia="楷体" w:hAnsi="楷体"/>
          <w:sz w:val="28"/>
          <w:szCs w:val="28"/>
        </w:rPr>
        <w:t>国产算力芯片</w:t>
      </w:r>
      <w:proofErr w:type="gramEnd"/>
      <w:r w:rsidRPr="00127EA5">
        <w:rPr>
          <w:rFonts w:ascii="楷体" w:eastAsia="楷体" w:hAnsi="楷体"/>
          <w:sz w:val="28"/>
          <w:szCs w:val="28"/>
        </w:rPr>
        <w:t>产业链。我们</w:t>
      </w:r>
      <w:proofErr w:type="gramStart"/>
      <w:r w:rsidRPr="00127EA5">
        <w:rPr>
          <w:rFonts w:ascii="楷体" w:eastAsia="楷体" w:hAnsi="楷体"/>
          <w:sz w:val="28"/>
          <w:szCs w:val="28"/>
        </w:rPr>
        <w:t>选择科创芯片</w:t>
      </w:r>
      <w:proofErr w:type="gramEnd"/>
      <w:r w:rsidRPr="00127EA5">
        <w:rPr>
          <w:rFonts w:ascii="楷体" w:eastAsia="楷体" w:hAnsi="楷体"/>
          <w:sz w:val="28"/>
          <w:szCs w:val="28"/>
        </w:rPr>
        <w:t>ETF嘉实（588200</w:t>
      </w:r>
      <w:r w:rsidR="0035303C" w:rsidRPr="00127EA5">
        <w:rPr>
          <w:rFonts w:ascii="楷体" w:eastAsia="楷体" w:hAnsi="楷体" w:hint="eastAsia"/>
          <w:sz w:val="28"/>
          <w:szCs w:val="28"/>
        </w:rPr>
        <w:t>.SH</w:t>
      </w:r>
      <w:r w:rsidRPr="00127EA5">
        <w:rPr>
          <w:rFonts w:ascii="楷体" w:eastAsia="楷体" w:hAnsi="楷体"/>
          <w:sz w:val="28"/>
          <w:szCs w:val="28"/>
        </w:rPr>
        <w:t>）和</w:t>
      </w:r>
      <w:proofErr w:type="gramStart"/>
      <w:r w:rsidRPr="00127EA5">
        <w:rPr>
          <w:rFonts w:ascii="楷体" w:eastAsia="楷体" w:hAnsi="楷体"/>
          <w:sz w:val="28"/>
          <w:szCs w:val="28"/>
        </w:rPr>
        <w:t>科创芯片</w:t>
      </w:r>
      <w:r w:rsidR="0035303C" w:rsidRPr="00127EA5">
        <w:rPr>
          <w:rFonts w:ascii="楷体" w:eastAsia="楷体" w:hAnsi="楷体" w:hint="eastAsia"/>
          <w:sz w:val="28"/>
          <w:szCs w:val="28"/>
        </w:rPr>
        <w:t>汇添富</w:t>
      </w:r>
      <w:proofErr w:type="gramEnd"/>
      <w:r w:rsidRPr="00127EA5">
        <w:rPr>
          <w:rFonts w:ascii="楷体" w:eastAsia="楷体" w:hAnsi="楷体"/>
          <w:sz w:val="28"/>
          <w:szCs w:val="28"/>
        </w:rPr>
        <w:t>ETF（588750</w:t>
      </w:r>
      <w:r w:rsidR="0035303C" w:rsidRPr="00127EA5">
        <w:rPr>
          <w:rFonts w:ascii="楷体" w:eastAsia="楷体" w:hAnsi="楷体" w:hint="eastAsia"/>
          <w:sz w:val="28"/>
          <w:szCs w:val="28"/>
        </w:rPr>
        <w:t>.SH</w:t>
      </w:r>
      <w:r w:rsidRPr="00127EA5">
        <w:rPr>
          <w:rFonts w:ascii="楷体" w:eastAsia="楷体" w:hAnsi="楷体"/>
          <w:sz w:val="28"/>
          <w:szCs w:val="28"/>
        </w:rPr>
        <w:t>）作为跟踪</w:t>
      </w:r>
      <w:proofErr w:type="gramStart"/>
      <w:r w:rsidRPr="00127EA5">
        <w:rPr>
          <w:rFonts w:ascii="楷体" w:eastAsia="楷体" w:hAnsi="楷体"/>
          <w:sz w:val="28"/>
          <w:szCs w:val="28"/>
        </w:rPr>
        <w:t>国产算力芯片</w:t>
      </w:r>
      <w:proofErr w:type="gramEnd"/>
      <w:r w:rsidRPr="00127EA5">
        <w:rPr>
          <w:rFonts w:ascii="楷体" w:eastAsia="楷体" w:hAnsi="楷体"/>
          <w:sz w:val="28"/>
          <w:szCs w:val="28"/>
        </w:rPr>
        <w:t>产业景气和AI</w:t>
      </w:r>
      <w:proofErr w:type="gramStart"/>
      <w:r w:rsidRPr="00127EA5">
        <w:rPr>
          <w:rFonts w:ascii="楷体" w:eastAsia="楷体" w:hAnsi="楷体"/>
          <w:sz w:val="28"/>
          <w:szCs w:val="28"/>
        </w:rPr>
        <w:t>算力硬件</w:t>
      </w:r>
      <w:proofErr w:type="gramEnd"/>
      <w:r w:rsidRPr="00127EA5">
        <w:rPr>
          <w:rFonts w:ascii="楷体" w:eastAsia="楷体" w:hAnsi="楷体"/>
          <w:sz w:val="28"/>
          <w:szCs w:val="28"/>
        </w:rPr>
        <w:t>β的配置工具，将其纳入川江股票池交易。</w:t>
      </w:r>
      <w:r w:rsidR="0099377F" w:rsidRPr="00127EA5">
        <w:rPr>
          <w:rFonts w:ascii="楷体" w:eastAsia="楷体" w:hAnsi="楷体"/>
        </w:rPr>
        <w:tab/>
      </w:r>
    </w:p>
    <w:p w14:paraId="2BBAAB66" w14:textId="77777777" w:rsidR="0099377F" w:rsidRPr="00127EA5" w:rsidRDefault="0099377F" w:rsidP="0087487E">
      <w:pPr>
        <w:ind w:firstLineChars="200" w:firstLine="440"/>
        <w:rPr>
          <w:rFonts w:ascii="楷体" w:eastAsia="楷体" w:hAnsi="楷体" w:hint="eastAsia"/>
        </w:rPr>
      </w:pPr>
    </w:p>
    <w:p w14:paraId="5990DEE6" w14:textId="77777777" w:rsidR="0099377F" w:rsidRPr="00127EA5" w:rsidRDefault="0099377F" w:rsidP="0087487E">
      <w:pPr>
        <w:ind w:firstLineChars="200" w:firstLine="440"/>
        <w:rPr>
          <w:rFonts w:ascii="楷体" w:eastAsia="楷体" w:hAnsi="楷体" w:hint="eastAsia"/>
        </w:rPr>
      </w:pPr>
    </w:p>
    <w:p w14:paraId="6E633C68" w14:textId="77777777" w:rsidR="0099377F" w:rsidRPr="00127EA5" w:rsidRDefault="0099377F" w:rsidP="0087487E">
      <w:pPr>
        <w:ind w:firstLineChars="200" w:firstLine="440"/>
        <w:rPr>
          <w:rFonts w:ascii="楷体" w:eastAsia="楷体" w:hAnsi="楷体" w:hint="eastAsia"/>
        </w:rPr>
      </w:pPr>
    </w:p>
    <w:p w14:paraId="63FA6889" w14:textId="77777777" w:rsidR="0099377F" w:rsidRPr="00127EA5" w:rsidRDefault="0099377F" w:rsidP="0087487E">
      <w:pPr>
        <w:ind w:firstLineChars="200" w:firstLine="440"/>
        <w:rPr>
          <w:rFonts w:ascii="楷体" w:eastAsia="楷体" w:hAnsi="楷体" w:hint="eastAsia"/>
        </w:rPr>
      </w:pPr>
    </w:p>
    <w:p w14:paraId="64C86C68" w14:textId="77777777" w:rsidR="0099377F" w:rsidRPr="00127EA5" w:rsidRDefault="0099377F" w:rsidP="0087487E">
      <w:pPr>
        <w:ind w:firstLineChars="200" w:firstLine="440"/>
        <w:rPr>
          <w:rFonts w:ascii="楷体" w:eastAsia="楷体" w:hAnsi="楷体" w:hint="eastAsia"/>
        </w:rPr>
      </w:pPr>
    </w:p>
    <w:p w14:paraId="5BE8EEF7" w14:textId="77777777" w:rsidR="0099377F" w:rsidRPr="00127EA5" w:rsidRDefault="0099377F" w:rsidP="0087487E">
      <w:pPr>
        <w:ind w:firstLineChars="200" w:firstLine="440"/>
        <w:rPr>
          <w:rFonts w:ascii="楷体" w:eastAsia="楷体" w:hAnsi="楷体" w:hint="eastAsia"/>
        </w:rPr>
      </w:pPr>
    </w:p>
    <w:p w14:paraId="178CCF5E" w14:textId="77777777" w:rsidR="0099377F" w:rsidRPr="00127EA5" w:rsidRDefault="0099377F" w:rsidP="0087487E">
      <w:pPr>
        <w:ind w:firstLineChars="200" w:firstLine="440"/>
        <w:rPr>
          <w:rFonts w:ascii="楷体" w:eastAsia="楷体" w:hAnsi="楷体" w:hint="eastAsia"/>
        </w:rPr>
      </w:pPr>
    </w:p>
    <w:p w14:paraId="535BFDAC" w14:textId="77777777" w:rsidR="0099377F" w:rsidRPr="00127EA5" w:rsidRDefault="0099377F" w:rsidP="0087487E">
      <w:pPr>
        <w:ind w:firstLineChars="200" w:firstLine="440"/>
        <w:rPr>
          <w:rFonts w:ascii="楷体" w:eastAsia="楷体" w:hAnsi="楷体" w:hint="eastAsia"/>
        </w:rPr>
      </w:pPr>
    </w:p>
    <w:p w14:paraId="558D73AF" w14:textId="77777777" w:rsidR="0099377F" w:rsidRPr="00127EA5" w:rsidRDefault="0099377F" w:rsidP="0087487E">
      <w:pPr>
        <w:ind w:firstLineChars="200" w:firstLine="440"/>
        <w:rPr>
          <w:rFonts w:ascii="楷体" w:eastAsia="楷体" w:hAnsi="楷体" w:hint="eastAsia"/>
        </w:rPr>
      </w:pPr>
    </w:p>
    <w:p w14:paraId="2C9B203B" w14:textId="77777777" w:rsidR="0099377F" w:rsidRPr="00127EA5" w:rsidRDefault="0099377F" w:rsidP="0087487E">
      <w:pPr>
        <w:ind w:firstLineChars="200" w:firstLine="440"/>
        <w:rPr>
          <w:rFonts w:ascii="楷体" w:eastAsia="楷体" w:hAnsi="楷体" w:hint="eastAsia"/>
        </w:rPr>
      </w:pPr>
    </w:p>
    <w:p w14:paraId="6E9777E4" w14:textId="40C27DED" w:rsidR="00CC7701" w:rsidRPr="00127EA5" w:rsidRDefault="00CC7701" w:rsidP="00CC7701">
      <w:pPr>
        <w:pStyle w:val="1"/>
        <w:rPr>
          <w:rFonts w:ascii="楷体" w:eastAsia="楷体" w:hAnsi="楷体" w:hint="eastAsia"/>
          <w:b/>
          <w:bCs/>
          <w:color w:val="auto"/>
          <w:sz w:val="36"/>
          <w:szCs w:val="36"/>
        </w:rPr>
      </w:pPr>
      <w:r w:rsidRPr="00127EA5">
        <w:rPr>
          <w:rFonts w:ascii="楷体" w:eastAsia="楷体" w:hAnsi="楷体" w:hint="eastAsia"/>
          <w:b/>
          <w:bCs/>
          <w:color w:val="auto"/>
          <w:sz w:val="36"/>
          <w:szCs w:val="36"/>
        </w:rPr>
        <w:lastRenderedPageBreak/>
        <w:t>2. 投资逻辑</w:t>
      </w:r>
    </w:p>
    <w:p w14:paraId="64533807" w14:textId="45F8111B" w:rsidR="00CC7701" w:rsidRPr="00127EA5" w:rsidRDefault="00CC7701" w:rsidP="00CC7701">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哇啦</w:t>
      </w:r>
      <w:proofErr w:type="gramStart"/>
      <w:r w:rsidRPr="00127EA5">
        <w:rPr>
          <w:rFonts w:ascii="楷体" w:eastAsia="楷体" w:hAnsi="楷体" w:hint="eastAsia"/>
          <w:b/>
          <w:bCs/>
          <w:color w:val="auto"/>
          <w:sz w:val="32"/>
          <w:szCs w:val="32"/>
        </w:rPr>
        <w:t>啦</w:t>
      </w:r>
      <w:proofErr w:type="gramEnd"/>
      <w:r w:rsidRPr="00127EA5">
        <w:rPr>
          <w:rFonts w:ascii="楷体" w:eastAsia="楷体" w:hAnsi="楷体" w:hint="eastAsia"/>
          <w:b/>
          <w:bCs/>
          <w:color w:val="auto"/>
          <w:sz w:val="32"/>
          <w:szCs w:val="32"/>
        </w:rPr>
        <w:t>娃娃啦</w:t>
      </w:r>
      <w:proofErr w:type="gramStart"/>
      <w:r w:rsidRPr="00127EA5">
        <w:rPr>
          <w:rFonts w:ascii="楷体" w:eastAsia="楷体" w:hAnsi="楷体" w:hint="eastAsia"/>
          <w:b/>
          <w:bCs/>
          <w:color w:val="auto"/>
          <w:sz w:val="32"/>
          <w:szCs w:val="32"/>
        </w:rPr>
        <w:t>啦啦</w:t>
      </w:r>
      <w:proofErr w:type="gramEnd"/>
      <w:r w:rsidRPr="00127EA5">
        <w:rPr>
          <w:rFonts w:ascii="楷体" w:eastAsia="楷体" w:hAnsi="楷体" w:hint="eastAsia"/>
          <w:b/>
          <w:bCs/>
          <w:color w:val="auto"/>
          <w:sz w:val="32"/>
          <w:szCs w:val="32"/>
        </w:rPr>
        <w:t>（</w:t>
      </w:r>
      <w:proofErr w:type="gramStart"/>
      <w:r w:rsidRPr="00127EA5">
        <w:rPr>
          <w:rFonts w:ascii="楷体" w:eastAsia="楷体" w:hAnsi="楷体" w:hint="eastAsia"/>
          <w:b/>
          <w:bCs/>
          <w:color w:val="auto"/>
          <w:sz w:val="32"/>
          <w:szCs w:val="32"/>
        </w:rPr>
        <w:t>鱼人</w:t>
      </w:r>
      <w:proofErr w:type="gramEnd"/>
      <w:r w:rsidRPr="00127EA5">
        <w:rPr>
          <w:rFonts w:ascii="楷体" w:eastAsia="楷体" w:hAnsi="楷体" w:hint="eastAsia"/>
          <w:b/>
          <w:bCs/>
          <w:color w:val="auto"/>
          <w:sz w:val="32"/>
          <w:szCs w:val="32"/>
        </w:rPr>
        <w:t>语）</w:t>
      </w:r>
    </w:p>
    <w:p w14:paraId="679954DC" w14:textId="7F782C58" w:rsidR="00CC7701" w:rsidRPr="00127EA5" w:rsidRDefault="00CC7701" w:rsidP="00CC7701">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大地母亲注视着你</w:t>
      </w:r>
    </w:p>
    <w:p w14:paraId="0059607B" w14:textId="6DF16A3F" w:rsidR="00CC7701" w:rsidRPr="00127EA5" w:rsidRDefault="00CC7701" w:rsidP="00CC7701">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狼骑兵出动！</w:t>
      </w:r>
    </w:p>
    <w:p w14:paraId="7FD6F904" w14:textId="54EB557D" w:rsidR="00CC7701" w:rsidRPr="00127EA5" w:rsidRDefault="00CC7701" w:rsidP="00CC7701">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 xml:space="preserve">.x </w:t>
      </w:r>
      <w:r w:rsidR="00557BBB" w:rsidRPr="00127EA5">
        <w:rPr>
          <w:rFonts w:ascii="楷体" w:eastAsia="楷体" w:hAnsi="楷体" w:hint="eastAsia"/>
          <w:b/>
          <w:bCs/>
          <w:color w:val="auto"/>
          <w:sz w:val="32"/>
          <w:szCs w:val="32"/>
        </w:rPr>
        <w:t>力量本身并不可怕，可怕的是她的水人</w:t>
      </w:r>
    </w:p>
    <w:p w14:paraId="2495F58C" w14:textId="77777777" w:rsidR="004C096F" w:rsidRPr="00127EA5" w:rsidRDefault="004C096F" w:rsidP="004C096F">
      <w:pPr>
        <w:rPr>
          <w:rFonts w:ascii="楷体" w:eastAsia="楷体" w:hAnsi="楷体" w:hint="eastAsia"/>
        </w:rPr>
      </w:pPr>
    </w:p>
    <w:p w14:paraId="3BB93EF6" w14:textId="7C6F26F1" w:rsidR="00F4175A" w:rsidRPr="00127EA5" w:rsidRDefault="00F4175A" w:rsidP="00A45F5E">
      <w:pPr>
        <w:rPr>
          <w:rFonts w:ascii="楷体" w:eastAsia="楷体" w:hAnsi="楷体" w:hint="eastAsia"/>
        </w:rPr>
      </w:pPr>
    </w:p>
    <w:p w14:paraId="1059E8A5" w14:textId="077622F5" w:rsidR="007E3A36" w:rsidRPr="00127EA5" w:rsidRDefault="00C216B5" w:rsidP="007E3A36">
      <w:pPr>
        <w:pStyle w:val="1"/>
        <w:rPr>
          <w:rFonts w:ascii="楷体" w:eastAsia="楷体" w:hAnsi="楷体" w:hint="eastAsia"/>
          <w:b/>
          <w:bCs/>
          <w:color w:val="auto"/>
          <w:sz w:val="36"/>
          <w:szCs w:val="36"/>
        </w:rPr>
      </w:pPr>
      <w:proofErr w:type="gramStart"/>
      <w:r w:rsidRPr="00127EA5">
        <w:rPr>
          <w:rFonts w:ascii="楷体" w:eastAsia="楷体" w:hAnsi="楷体" w:hint="eastAsia"/>
          <w:b/>
          <w:bCs/>
          <w:color w:val="auto"/>
          <w:sz w:val="36"/>
          <w:szCs w:val="36"/>
        </w:rPr>
        <w:t>算力芯片</w:t>
      </w:r>
      <w:proofErr w:type="gramEnd"/>
      <w:r w:rsidR="007E3A36" w:rsidRPr="00127EA5">
        <w:rPr>
          <w:rFonts w:ascii="楷体" w:eastAsia="楷体" w:hAnsi="楷体" w:hint="eastAsia"/>
          <w:b/>
          <w:bCs/>
          <w:color w:val="auto"/>
          <w:sz w:val="36"/>
          <w:szCs w:val="36"/>
        </w:rPr>
        <w:t>行业情形</w:t>
      </w:r>
    </w:p>
    <w:p w14:paraId="643EAAC7"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产业链</w:t>
      </w:r>
    </w:p>
    <w:p w14:paraId="532A6DE8"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行业性质</w:t>
      </w:r>
    </w:p>
    <w:p w14:paraId="1DC7406A" w14:textId="77777777" w:rsidR="007E3A36" w:rsidRDefault="007E3A36" w:rsidP="007E3A36">
      <w:pPr>
        <w:pStyle w:val="2"/>
        <w:rPr>
          <w:rFonts w:ascii="楷体" w:eastAsia="楷体" w:hAnsi="楷体"/>
          <w:b/>
          <w:bCs/>
          <w:color w:val="auto"/>
          <w:sz w:val="32"/>
          <w:szCs w:val="32"/>
        </w:rPr>
      </w:pPr>
      <w:r w:rsidRPr="00127EA5">
        <w:rPr>
          <w:rFonts w:ascii="楷体" w:eastAsia="楷体" w:hAnsi="楷体" w:hint="eastAsia"/>
          <w:b/>
          <w:bCs/>
          <w:color w:val="auto"/>
          <w:sz w:val="32"/>
          <w:szCs w:val="32"/>
        </w:rPr>
        <w:t>.x 需求侧</w:t>
      </w:r>
    </w:p>
    <w:p w14:paraId="04B85D7C" w14:textId="096F453B" w:rsidR="002B7A99" w:rsidRDefault="002B7A99" w:rsidP="002B7A99">
      <w:pPr>
        <w:jc w:val="center"/>
        <w:rPr>
          <w:rFonts w:hint="eastAsia"/>
        </w:rPr>
      </w:pPr>
      <w:r>
        <w:rPr>
          <w:rFonts w:hint="eastAsia"/>
        </w:rPr>
        <w:t>表：2020-2029E国内GPU市场规模即AI</w:t>
      </w:r>
      <w:proofErr w:type="gramStart"/>
      <w:r>
        <w:rPr>
          <w:rFonts w:hint="eastAsia"/>
        </w:rPr>
        <w:t>智算</w:t>
      </w:r>
      <w:proofErr w:type="gramEnd"/>
      <w:r>
        <w:rPr>
          <w:rFonts w:hint="eastAsia"/>
        </w:rPr>
        <w:t>GPU市场规模</w:t>
      </w:r>
    </w:p>
    <w:p w14:paraId="4C08B0D6" w14:textId="1FE34745" w:rsidR="002B7A99" w:rsidRDefault="002B7A99" w:rsidP="002B7A99">
      <w:r>
        <w:rPr>
          <w:noProof/>
        </w:rPr>
        <w:drawing>
          <wp:inline distT="0" distB="0" distL="0" distR="0" wp14:anchorId="6D31EB45" wp14:editId="0C0D878E">
            <wp:extent cx="5274310" cy="1779905"/>
            <wp:effectExtent l="0" t="0" r="2540" b="0"/>
            <wp:docPr id="746240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40528" name=""/>
                    <pic:cNvPicPr/>
                  </pic:nvPicPr>
                  <pic:blipFill>
                    <a:blip r:embed="rId5"/>
                    <a:stretch>
                      <a:fillRect/>
                    </a:stretch>
                  </pic:blipFill>
                  <pic:spPr>
                    <a:xfrm>
                      <a:off x="0" y="0"/>
                      <a:ext cx="5274310" cy="1779905"/>
                    </a:xfrm>
                    <a:prstGeom prst="rect">
                      <a:avLst/>
                    </a:prstGeom>
                  </pic:spPr>
                </pic:pic>
              </a:graphicData>
            </a:graphic>
          </wp:inline>
        </w:drawing>
      </w:r>
    </w:p>
    <w:p w14:paraId="3022F06B" w14:textId="5A25D987" w:rsidR="002B7A99" w:rsidRPr="002B7A99" w:rsidRDefault="002B7A99" w:rsidP="002B7A99">
      <w:pPr>
        <w:rPr>
          <w:rFonts w:hint="eastAsia"/>
        </w:rPr>
      </w:pPr>
      <w:r>
        <w:rPr>
          <w:rFonts w:hint="eastAsia"/>
        </w:rPr>
        <w:t>数据来源：中泰证券</w:t>
      </w:r>
    </w:p>
    <w:p w14:paraId="7FFEE1E5" w14:textId="77777777" w:rsidR="007E3A36" w:rsidRDefault="007E3A36" w:rsidP="007E3A36">
      <w:pPr>
        <w:pStyle w:val="2"/>
        <w:rPr>
          <w:rFonts w:ascii="楷体" w:eastAsia="楷体" w:hAnsi="楷体"/>
          <w:b/>
          <w:bCs/>
          <w:color w:val="auto"/>
          <w:sz w:val="32"/>
          <w:szCs w:val="32"/>
        </w:rPr>
      </w:pPr>
      <w:r w:rsidRPr="00127EA5">
        <w:rPr>
          <w:rFonts w:ascii="楷体" w:eastAsia="楷体" w:hAnsi="楷体" w:hint="eastAsia"/>
          <w:b/>
          <w:bCs/>
          <w:color w:val="auto"/>
          <w:sz w:val="32"/>
          <w:szCs w:val="32"/>
        </w:rPr>
        <w:t>.x 供给侧</w:t>
      </w:r>
    </w:p>
    <w:p w14:paraId="5377931A" w14:textId="0338B627" w:rsidR="00CE522E" w:rsidRDefault="00CE522E" w:rsidP="00CE522E">
      <w:pPr>
        <w:jc w:val="center"/>
      </w:pPr>
      <w:r>
        <w:rPr>
          <w:rFonts w:hint="eastAsia"/>
        </w:rPr>
        <w:t>表：全球GPU供给格局</w:t>
      </w:r>
    </w:p>
    <w:p w14:paraId="60B0F8E4" w14:textId="7D97C843" w:rsidR="00CE522E" w:rsidRDefault="00CE522E" w:rsidP="00CE522E">
      <w:pPr>
        <w:jc w:val="center"/>
      </w:pPr>
      <w:r>
        <w:rPr>
          <w:noProof/>
        </w:rPr>
        <w:lastRenderedPageBreak/>
        <w:drawing>
          <wp:inline distT="0" distB="0" distL="0" distR="0" wp14:anchorId="42EAA534" wp14:editId="3ED0A743">
            <wp:extent cx="3838095" cy="3047619"/>
            <wp:effectExtent l="0" t="0" r="0" b="635"/>
            <wp:docPr id="318598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98580" name=""/>
                    <pic:cNvPicPr/>
                  </pic:nvPicPr>
                  <pic:blipFill>
                    <a:blip r:embed="rId6"/>
                    <a:stretch>
                      <a:fillRect/>
                    </a:stretch>
                  </pic:blipFill>
                  <pic:spPr>
                    <a:xfrm>
                      <a:off x="0" y="0"/>
                      <a:ext cx="3838095" cy="3047619"/>
                    </a:xfrm>
                    <a:prstGeom prst="rect">
                      <a:avLst/>
                    </a:prstGeom>
                  </pic:spPr>
                </pic:pic>
              </a:graphicData>
            </a:graphic>
          </wp:inline>
        </w:drawing>
      </w:r>
    </w:p>
    <w:p w14:paraId="148C0FCE" w14:textId="08B7E856" w:rsidR="00CE522E" w:rsidRPr="00CE522E" w:rsidRDefault="00CE522E" w:rsidP="00CE522E">
      <w:pPr>
        <w:rPr>
          <w:rFonts w:hint="eastAsia"/>
        </w:rPr>
      </w:pPr>
      <w:r>
        <w:rPr>
          <w:rFonts w:hint="eastAsia"/>
        </w:rPr>
        <w:t>数据来源：中泰证券</w:t>
      </w:r>
    </w:p>
    <w:p w14:paraId="702D01A7" w14:textId="77777777" w:rsidR="007E3A36" w:rsidRPr="00127EA5" w:rsidRDefault="007E3A36" w:rsidP="007E3A36">
      <w:pPr>
        <w:pStyle w:val="3"/>
        <w:rPr>
          <w:rFonts w:ascii="楷体" w:eastAsia="楷体" w:hAnsi="楷体" w:hint="eastAsia"/>
          <w:b/>
          <w:bCs/>
          <w:color w:val="auto"/>
          <w:sz w:val="30"/>
          <w:szCs w:val="30"/>
        </w:rPr>
      </w:pPr>
      <w:r w:rsidRPr="00127EA5">
        <w:rPr>
          <w:rFonts w:ascii="楷体" w:eastAsia="楷体" w:hAnsi="楷体" w:hint="eastAsia"/>
          <w:b/>
          <w:bCs/>
          <w:color w:val="auto"/>
          <w:sz w:val="30"/>
          <w:szCs w:val="30"/>
        </w:rPr>
        <w:t>.x 技术迭代</w:t>
      </w:r>
    </w:p>
    <w:p w14:paraId="09A5606D"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市场测算</w:t>
      </w:r>
    </w:p>
    <w:p w14:paraId="4910E3DB" w14:textId="77777777" w:rsidR="00F4175A" w:rsidRPr="00127EA5" w:rsidRDefault="00F4175A" w:rsidP="0087487E">
      <w:pPr>
        <w:ind w:firstLineChars="200" w:firstLine="440"/>
        <w:rPr>
          <w:rFonts w:ascii="楷体" w:eastAsia="楷体" w:hAnsi="楷体" w:hint="eastAsia"/>
        </w:rPr>
      </w:pPr>
    </w:p>
    <w:p w14:paraId="2870F9B6" w14:textId="02F9FA9D" w:rsidR="007E3A36" w:rsidRPr="00127EA5" w:rsidRDefault="00C216B5" w:rsidP="007E3A36">
      <w:pPr>
        <w:pStyle w:val="1"/>
        <w:rPr>
          <w:rFonts w:ascii="楷体" w:eastAsia="楷体" w:hAnsi="楷体" w:hint="eastAsia"/>
          <w:b/>
          <w:bCs/>
          <w:color w:val="auto"/>
          <w:sz w:val="36"/>
          <w:szCs w:val="36"/>
        </w:rPr>
      </w:pPr>
      <w:r w:rsidRPr="00127EA5">
        <w:rPr>
          <w:rFonts w:ascii="楷体" w:eastAsia="楷体" w:hAnsi="楷体" w:hint="eastAsia"/>
          <w:b/>
          <w:bCs/>
          <w:color w:val="auto"/>
          <w:sz w:val="36"/>
          <w:szCs w:val="36"/>
        </w:rPr>
        <w:t>存储芯片</w:t>
      </w:r>
      <w:r w:rsidR="007E3A36" w:rsidRPr="00127EA5">
        <w:rPr>
          <w:rFonts w:ascii="楷体" w:eastAsia="楷体" w:hAnsi="楷体" w:hint="eastAsia"/>
          <w:b/>
          <w:bCs/>
          <w:color w:val="auto"/>
          <w:sz w:val="36"/>
          <w:szCs w:val="36"/>
        </w:rPr>
        <w:t>行业情形</w:t>
      </w:r>
    </w:p>
    <w:p w14:paraId="112872DE"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产业链</w:t>
      </w:r>
    </w:p>
    <w:p w14:paraId="57CB6785"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行业性质</w:t>
      </w:r>
    </w:p>
    <w:p w14:paraId="314F2DFD"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需求侧</w:t>
      </w:r>
    </w:p>
    <w:p w14:paraId="45A40020"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供给侧</w:t>
      </w:r>
    </w:p>
    <w:p w14:paraId="3FA5B4D3" w14:textId="77777777" w:rsidR="007E3A36" w:rsidRPr="00127EA5" w:rsidRDefault="007E3A36" w:rsidP="007E3A36">
      <w:pPr>
        <w:pStyle w:val="3"/>
        <w:rPr>
          <w:rFonts w:ascii="楷体" w:eastAsia="楷体" w:hAnsi="楷体" w:hint="eastAsia"/>
          <w:b/>
          <w:bCs/>
          <w:color w:val="auto"/>
          <w:sz w:val="30"/>
          <w:szCs w:val="30"/>
        </w:rPr>
      </w:pPr>
      <w:r w:rsidRPr="00127EA5">
        <w:rPr>
          <w:rFonts w:ascii="楷体" w:eastAsia="楷体" w:hAnsi="楷体" w:hint="eastAsia"/>
          <w:b/>
          <w:bCs/>
          <w:color w:val="auto"/>
          <w:sz w:val="30"/>
          <w:szCs w:val="30"/>
        </w:rPr>
        <w:t>.x 技术迭代</w:t>
      </w:r>
    </w:p>
    <w:p w14:paraId="5316DD64"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市场测算</w:t>
      </w:r>
    </w:p>
    <w:p w14:paraId="544A97F2" w14:textId="77777777" w:rsidR="00F4175A" w:rsidRPr="00127EA5" w:rsidRDefault="00F4175A" w:rsidP="00992BA8">
      <w:pPr>
        <w:rPr>
          <w:rFonts w:ascii="楷体" w:eastAsia="楷体" w:hAnsi="楷体" w:hint="eastAsia"/>
        </w:rPr>
      </w:pPr>
    </w:p>
    <w:p w14:paraId="079E853F" w14:textId="4F929475" w:rsidR="007E3A36" w:rsidRPr="00127EA5" w:rsidRDefault="0093757B" w:rsidP="007E3A36">
      <w:pPr>
        <w:pStyle w:val="1"/>
        <w:rPr>
          <w:rFonts w:ascii="楷体" w:eastAsia="楷体" w:hAnsi="楷体" w:hint="eastAsia"/>
          <w:b/>
          <w:bCs/>
          <w:color w:val="auto"/>
          <w:sz w:val="36"/>
          <w:szCs w:val="36"/>
        </w:rPr>
      </w:pPr>
      <w:r w:rsidRPr="00127EA5">
        <w:rPr>
          <w:rFonts w:ascii="楷体" w:eastAsia="楷体" w:hAnsi="楷体" w:hint="eastAsia"/>
          <w:b/>
          <w:bCs/>
          <w:color w:val="auto"/>
          <w:sz w:val="36"/>
          <w:szCs w:val="36"/>
        </w:rPr>
        <w:lastRenderedPageBreak/>
        <w:t>半导体设备</w:t>
      </w:r>
      <w:r w:rsidR="007E3A36" w:rsidRPr="00127EA5">
        <w:rPr>
          <w:rFonts w:ascii="楷体" w:eastAsia="楷体" w:hAnsi="楷体" w:hint="eastAsia"/>
          <w:b/>
          <w:bCs/>
          <w:color w:val="auto"/>
          <w:sz w:val="36"/>
          <w:szCs w:val="36"/>
        </w:rPr>
        <w:t>行业情形</w:t>
      </w:r>
    </w:p>
    <w:p w14:paraId="676A63E7"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产业链</w:t>
      </w:r>
    </w:p>
    <w:p w14:paraId="77878096"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行业性质</w:t>
      </w:r>
    </w:p>
    <w:p w14:paraId="245CFB5F" w14:textId="77777777" w:rsidR="007E3A36" w:rsidRDefault="007E3A36" w:rsidP="007E3A36">
      <w:pPr>
        <w:pStyle w:val="2"/>
        <w:rPr>
          <w:rFonts w:ascii="楷体" w:eastAsia="楷体" w:hAnsi="楷体"/>
          <w:b/>
          <w:bCs/>
          <w:color w:val="auto"/>
          <w:sz w:val="32"/>
          <w:szCs w:val="32"/>
        </w:rPr>
      </w:pPr>
      <w:r w:rsidRPr="00127EA5">
        <w:rPr>
          <w:rFonts w:ascii="楷体" w:eastAsia="楷体" w:hAnsi="楷体" w:hint="eastAsia"/>
          <w:b/>
          <w:bCs/>
          <w:color w:val="auto"/>
          <w:sz w:val="32"/>
          <w:szCs w:val="32"/>
        </w:rPr>
        <w:t>.x 需求侧</w:t>
      </w:r>
    </w:p>
    <w:p w14:paraId="58C31C90" w14:textId="39DB8272" w:rsidR="00C23B40" w:rsidRDefault="00C23B40" w:rsidP="00C23B40">
      <w:r>
        <w:rPr>
          <w:rFonts w:hint="eastAsia"/>
        </w:rPr>
        <w:t>宏观上，晶</w:t>
      </w:r>
      <w:proofErr w:type="gramStart"/>
      <w:r>
        <w:rPr>
          <w:rFonts w:hint="eastAsia"/>
        </w:rPr>
        <w:t>圆制造</w:t>
      </w:r>
      <w:proofErr w:type="gramEnd"/>
      <w:r>
        <w:rPr>
          <w:rFonts w:hint="eastAsia"/>
        </w:rPr>
        <w:t>设备时半导体设备的绝对主导</w:t>
      </w:r>
    </w:p>
    <w:p w14:paraId="37ED2BFD" w14:textId="77777777" w:rsidR="00C23B40" w:rsidRDefault="00C23B40" w:rsidP="00C23B40"/>
    <w:p w14:paraId="1DE6A163" w14:textId="77777777" w:rsidR="00C23B40" w:rsidRPr="00C23B40" w:rsidRDefault="00C23B40" w:rsidP="00C23B40">
      <w:pPr>
        <w:rPr>
          <w:rFonts w:hint="eastAsia"/>
        </w:rPr>
      </w:pPr>
    </w:p>
    <w:p w14:paraId="7D404BB7" w14:textId="47AF85E9" w:rsidR="004075B7" w:rsidRPr="004075B7" w:rsidRDefault="004075B7" w:rsidP="004075B7">
      <w:pPr>
        <w:rPr>
          <w:rFonts w:hint="eastAsia"/>
        </w:rPr>
      </w:pPr>
      <w:r>
        <w:rPr>
          <w:rFonts w:hint="eastAsia"/>
        </w:rPr>
        <w:t>表：全球及中国晶圆设备市场需求</w:t>
      </w:r>
    </w:p>
    <w:p w14:paraId="00916361" w14:textId="3C1FBA55" w:rsidR="004075B7" w:rsidRDefault="004075B7" w:rsidP="004075B7">
      <w:r>
        <w:rPr>
          <w:noProof/>
        </w:rPr>
        <w:drawing>
          <wp:inline distT="0" distB="0" distL="0" distR="0" wp14:anchorId="283C2B44" wp14:editId="48B2E7EF">
            <wp:extent cx="5274310" cy="2590165"/>
            <wp:effectExtent l="0" t="0" r="2540" b="635"/>
            <wp:docPr id="1784490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715" name=""/>
                    <pic:cNvPicPr/>
                  </pic:nvPicPr>
                  <pic:blipFill>
                    <a:blip r:embed="rId7"/>
                    <a:stretch>
                      <a:fillRect/>
                    </a:stretch>
                  </pic:blipFill>
                  <pic:spPr>
                    <a:xfrm>
                      <a:off x="0" y="0"/>
                      <a:ext cx="5274310" cy="2590165"/>
                    </a:xfrm>
                    <a:prstGeom prst="rect">
                      <a:avLst/>
                    </a:prstGeom>
                  </pic:spPr>
                </pic:pic>
              </a:graphicData>
            </a:graphic>
          </wp:inline>
        </w:drawing>
      </w:r>
    </w:p>
    <w:p w14:paraId="39C44D64" w14:textId="2ECBD8EA" w:rsidR="004075B7" w:rsidRDefault="004075B7" w:rsidP="004075B7">
      <w:r>
        <w:rPr>
          <w:rFonts w:hint="eastAsia"/>
        </w:rPr>
        <w:t>数据来源：Bernstein</w:t>
      </w:r>
    </w:p>
    <w:p w14:paraId="52448935" w14:textId="77777777" w:rsidR="00D0619E" w:rsidRDefault="00D0619E" w:rsidP="004075B7"/>
    <w:p w14:paraId="70C00E5C" w14:textId="28C24624" w:rsidR="00D0619E" w:rsidRPr="004075B7" w:rsidRDefault="00D0619E" w:rsidP="004075B7">
      <w:pPr>
        <w:rPr>
          <w:rFonts w:hint="eastAsia"/>
        </w:rPr>
      </w:pPr>
      <w:r>
        <w:rPr>
          <w:noProof/>
        </w:rPr>
        <w:lastRenderedPageBreak/>
        <w:drawing>
          <wp:inline distT="0" distB="0" distL="0" distR="0" wp14:anchorId="400994DE" wp14:editId="1E0CBBB3">
            <wp:extent cx="5274310" cy="2983865"/>
            <wp:effectExtent l="0" t="0" r="2540" b="6985"/>
            <wp:docPr id="8948000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00010" name=""/>
                    <pic:cNvPicPr/>
                  </pic:nvPicPr>
                  <pic:blipFill>
                    <a:blip r:embed="rId8"/>
                    <a:stretch>
                      <a:fillRect/>
                    </a:stretch>
                  </pic:blipFill>
                  <pic:spPr>
                    <a:xfrm>
                      <a:off x="0" y="0"/>
                      <a:ext cx="5274310" cy="2983865"/>
                    </a:xfrm>
                    <a:prstGeom prst="rect">
                      <a:avLst/>
                    </a:prstGeom>
                  </pic:spPr>
                </pic:pic>
              </a:graphicData>
            </a:graphic>
          </wp:inline>
        </w:drawing>
      </w:r>
    </w:p>
    <w:p w14:paraId="1E242F2D"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供给侧</w:t>
      </w:r>
    </w:p>
    <w:p w14:paraId="6D3285A5" w14:textId="77777777" w:rsidR="007E3A36" w:rsidRPr="00127EA5" w:rsidRDefault="007E3A36" w:rsidP="007E3A36">
      <w:pPr>
        <w:pStyle w:val="3"/>
        <w:rPr>
          <w:rFonts w:ascii="楷体" w:eastAsia="楷体" w:hAnsi="楷体" w:hint="eastAsia"/>
          <w:b/>
          <w:bCs/>
          <w:color w:val="auto"/>
          <w:sz w:val="30"/>
          <w:szCs w:val="30"/>
        </w:rPr>
      </w:pPr>
      <w:r w:rsidRPr="00127EA5">
        <w:rPr>
          <w:rFonts w:ascii="楷体" w:eastAsia="楷体" w:hAnsi="楷体" w:hint="eastAsia"/>
          <w:b/>
          <w:bCs/>
          <w:color w:val="auto"/>
          <w:sz w:val="30"/>
          <w:szCs w:val="30"/>
        </w:rPr>
        <w:t>.x 技术迭代</w:t>
      </w:r>
    </w:p>
    <w:p w14:paraId="463E02E7" w14:textId="77777777" w:rsidR="007E3A36" w:rsidRPr="00127EA5" w:rsidRDefault="007E3A36" w:rsidP="007E3A36">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市场测算</w:t>
      </w:r>
    </w:p>
    <w:p w14:paraId="62E86F7C" w14:textId="77777777" w:rsidR="00F4175A" w:rsidRPr="00127EA5" w:rsidRDefault="00F4175A" w:rsidP="0087487E">
      <w:pPr>
        <w:ind w:firstLineChars="200" w:firstLine="440"/>
        <w:rPr>
          <w:rFonts w:ascii="楷体" w:eastAsia="楷体" w:hAnsi="楷体" w:hint="eastAsia"/>
        </w:rPr>
      </w:pPr>
    </w:p>
    <w:p w14:paraId="4C403195" w14:textId="77777777" w:rsidR="00F4175A" w:rsidRPr="00127EA5" w:rsidRDefault="00F4175A" w:rsidP="0087487E">
      <w:pPr>
        <w:ind w:firstLineChars="200" w:firstLine="440"/>
        <w:rPr>
          <w:rFonts w:ascii="楷体" w:eastAsia="楷体" w:hAnsi="楷体" w:hint="eastAsia"/>
        </w:rPr>
      </w:pPr>
    </w:p>
    <w:p w14:paraId="092D70EA" w14:textId="77777777" w:rsidR="00F4175A" w:rsidRPr="00127EA5" w:rsidRDefault="00F4175A" w:rsidP="0087487E">
      <w:pPr>
        <w:ind w:firstLineChars="200" w:firstLine="440"/>
        <w:rPr>
          <w:rFonts w:ascii="楷体" w:eastAsia="楷体" w:hAnsi="楷体" w:hint="eastAsia"/>
        </w:rPr>
      </w:pPr>
    </w:p>
    <w:p w14:paraId="1CC16A2D" w14:textId="77777777" w:rsidR="00F4175A" w:rsidRPr="00127EA5" w:rsidRDefault="00F4175A" w:rsidP="0087487E">
      <w:pPr>
        <w:ind w:firstLineChars="200" w:firstLine="440"/>
        <w:rPr>
          <w:rFonts w:ascii="楷体" w:eastAsia="楷体" w:hAnsi="楷体" w:hint="eastAsia"/>
        </w:rPr>
      </w:pPr>
    </w:p>
    <w:p w14:paraId="0B591351" w14:textId="5A107880" w:rsidR="0093757B" w:rsidRPr="00127EA5" w:rsidRDefault="0093757B" w:rsidP="0093757B">
      <w:pPr>
        <w:pStyle w:val="1"/>
        <w:rPr>
          <w:rFonts w:ascii="楷体" w:eastAsia="楷体" w:hAnsi="楷体" w:hint="eastAsia"/>
          <w:b/>
          <w:bCs/>
          <w:color w:val="auto"/>
          <w:sz w:val="36"/>
          <w:szCs w:val="36"/>
        </w:rPr>
      </w:pPr>
      <w:r w:rsidRPr="00127EA5">
        <w:rPr>
          <w:rFonts w:ascii="楷体" w:eastAsia="楷体" w:hAnsi="楷体" w:hint="eastAsia"/>
          <w:b/>
          <w:bCs/>
          <w:color w:val="auto"/>
          <w:sz w:val="36"/>
          <w:szCs w:val="36"/>
        </w:rPr>
        <w:lastRenderedPageBreak/>
        <w:t>半导体</w:t>
      </w:r>
      <w:r w:rsidRPr="00127EA5">
        <w:rPr>
          <w:rFonts w:ascii="楷体" w:eastAsia="楷体" w:hAnsi="楷体" w:hint="eastAsia"/>
          <w:b/>
          <w:bCs/>
          <w:color w:val="auto"/>
          <w:sz w:val="36"/>
          <w:szCs w:val="36"/>
        </w:rPr>
        <w:t>材料</w:t>
      </w:r>
      <w:r w:rsidRPr="00127EA5">
        <w:rPr>
          <w:rFonts w:ascii="楷体" w:eastAsia="楷体" w:hAnsi="楷体" w:hint="eastAsia"/>
          <w:b/>
          <w:bCs/>
          <w:color w:val="auto"/>
          <w:sz w:val="36"/>
          <w:szCs w:val="36"/>
        </w:rPr>
        <w:t>行业情形</w:t>
      </w:r>
    </w:p>
    <w:p w14:paraId="7346D341" w14:textId="77777777" w:rsidR="0093757B" w:rsidRPr="00127EA5" w:rsidRDefault="0093757B" w:rsidP="0093757B">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产业链</w:t>
      </w:r>
    </w:p>
    <w:p w14:paraId="7F2353BA" w14:textId="77777777" w:rsidR="0093757B" w:rsidRPr="00127EA5" w:rsidRDefault="0093757B" w:rsidP="0093757B">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行业性质</w:t>
      </w:r>
    </w:p>
    <w:p w14:paraId="0950152A" w14:textId="77777777" w:rsidR="0093757B" w:rsidRPr="00127EA5" w:rsidRDefault="0093757B" w:rsidP="0093757B">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需求侧</w:t>
      </w:r>
    </w:p>
    <w:p w14:paraId="604892D8" w14:textId="77777777" w:rsidR="0093757B" w:rsidRPr="00127EA5" w:rsidRDefault="0093757B" w:rsidP="0093757B">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供给侧</w:t>
      </w:r>
    </w:p>
    <w:p w14:paraId="5B365736" w14:textId="77777777" w:rsidR="0093757B" w:rsidRPr="00127EA5" w:rsidRDefault="0093757B" w:rsidP="0093757B">
      <w:pPr>
        <w:pStyle w:val="3"/>
        <w:rPr>
          <w:rFonts w:ascii="楷体" w:eastAsia="楷体" w:hAnsi="楷体" w:hint="eastAsia"/>
          <w:b/>
          <w:bCs/>
          <w:color w:val="auto"/>
          <w:sz w:val="30"/>
          <w:szCs w:val="30"/>
        </w:rPr>
      </w:pPr>
      <w:r w:rsidRPr="00127EA5">
        <w:rPr>
          <w:rFonts w:ascii="楷体" w:eastAsia="楷体" w:hAnsi="楷体" w:hint="eastAsia"/>
          <w:b/>
          <w:bCs/>
          <w:color w:val="auto"/>
          <w:sz w:val="30"/>
          <w:szCs w:val="30"/>
        </w:rPr>
        <w:t>.x 技术迭代</w:t>
      </w:r>
    </w:p>
    <w:p w14:paraId="4EBC9E4A" w14:textId="77777777" w:rsidR="0093757B" w:rsidRPr="00127EA5" w:rsidRDefault="0093757B" w:rsidP="0093757B">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市场测算</w:t>
      </w:r>
    </w:p>
    <w:p w14:paraId="4CE427DF" w14:textId="77777777" w:rsidR="00F4175A" w:rsidRPr="00127EA5" w:rsidRDefault="00F4175A" w:rsidP="0087487E">
      <w:pPr>
        <w:ind w:firstLineChars="200" w:firstLine="440"/>
        <w:rPr>
          <w:rFonts w:ascii="楷体" w:eastAsia="楷体" w:hAnsi="楷体" w:hint="eastAsia"/>
        </w:rPr>
      </w:pPr>
    </w:p>
    <w:p w14:paraId="0A296627" w14:textId="77777777" w:rsidR="00992BA8" w:rsidRPr="00127EA5" w:rsidRDefault="00992BA8" w:rsidP="00992BA8">
      <w:pPr>
        <w:pStyle w:val="1"/>
        <w:rPr>
          <w:rFonts w:ascii="楷体" w:eastAsia="楷体" w:hAnsi="楷体" w:hint="eastAsia"/>
          <w:b/>
          <w:bCs/>
          <w:color w:val="auto"/>
          <w:sz w:val="36"/>
          <w:szCs w:val="36"/>
        </w:rPr>
      </w:pPr>
      <w:r w:rsidRPr="00127EA5">
        <w:rPr>
          <w:rFonts w:ascii="楷体" w:eastAsia="楷体" w:hAnsi="楷体" w:hint="eastAsia"/>
          <w:b/>
          <w:bCs/>
          <w:color w:val="auto"/>
          <w:sz w:val="36"/>
          <w:szCs w:val="36"/>
        </w:rPr>
        <w:t>晶圆代工行业情形</w:t>
      </w:r>
    </w:p>
    <w:p w14:paraId="71408EED" w14:textId="77777777" w:rsidR="00992BA8" w:rsidRPr="00127EA5" w:rsidRDefault="00992BA8" w:rsidP="00992BA8">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产业链</w:t>
      </w:r>
    </w:p>
    <w:p w14:paraId="54B8131B" w14:textId="77777777" w:rsidR="00992BA8" w:rsidRPr="00127EA5" w:rsidRDefault="00992BA8" w:rsidP="00992BA8">
      <w:pPr>
        <w:pStyle w:val="2"/>
        <w:rPr>
          <w:rFonts w:ascii="楷体" w:eastAsia="楷体" w:hAnsi="楷体"/>
          <w:b/>
          <w:bCs/>
          <w:color w:val="auto"/>
          <w:sz w:val="32"/>
          <w:szCs w:val="32"/>
        </w:rPr>
      </w:pPr>
      <w:r w:rsidRPr="00127EA5">
        <w:rPr>
          <w:rFonts w:ascii="楷体" w:eastAsia="楷体" w:hAnsi="楷体" w:hint="eastAsia"/>
          <w:b/>
          <w:bCs/>
          <w:color w:val="auto"/>
          <w:sz w:val="32"/>
          <w:szCs w:val="32"/>
        </w:rPr>
        <w:t>.x 行业性质</w:t>
      </w:r>
    </w:p>
    <w:p w14:paraId="2E16B4A6" w14:textId="77777777" w:rsidR="00127EA5" w:rsidRPr="00794E51" w:rsidRDefault="00127EA5" w:rsidP="00127EA5">
      <w:pPr>
        <w:rPr>
          <w:rFonts w:ascii="楷体" w:eastAsia="楷体" w:hAnsi="楷体" w:hint="eastAsia"/>
          <w:sz w:val="28"/>
          <w:szCs w:val="28"/>
        </w:rPr>
      </w:pPr>
      <w:r w:rsidRPr="00794E51">
        <w:rPr>
          <w:rFonts w:ascii="楷体" w:eastAsia="楷体" w:hAnsi="楷体" w:hint="eastAsia"/>
          <w:sz w:val="28"/>
          <w:szCs w:val="28"/>
        </w:rPr>
        <w:t>晶圆代</w:t>
      </w:r>
      <w:proofErr w:type="gramStart"/>
      <w:r w:rsidRPr="00794E51">
        <w:rPr>
          <w:rFonts w:ascii="楷体" w:eastAsia="楷体" w:hAnsi="楷体" w:hint="eastAsia"/>
          <w:sz w:val="28"/>
          <w:szCs w:val="28"/>
        </w:rPr>
        <w:t>工本身</w:t>
      </w:r>
      <w:proofErr w:type="gramEnd"/>
      <w:r w:rsidRPr="00794E51">
        <w:rPr>
          <w:rFonts w:ascii="楷体" w:eastAsia="楷体" w:hAnsi="楷体" w:hint="eastAsia"/>
          <w:sz w:val="28"/>
          <w:szCs w:val="28"/>
        </w:rPr>
        <w:t>是一个成熟，但结构性成长的行业。</w:t>
      </w:r>
      <w:r w:rsidRPr="00794E51">
        <w:rPr>
          <w:rFonts w:ascii="楷体" w:eastAsia="楷体" w:hAnsi="楷体" w:hint="eastAsia"/>
          <w:sz w:val="28"/>
          <w:szCs w:val="28"/>
        </w:rPr>
        <w:t>晶圆代工整体已进入成熟期（台积电创立1987年至今近40年），但先进制程（&lt;10nm）处于成长期中期，成熟制程（28nm+）处于成熟期。行业呈现"双轨"特征：先进节点受AI</w:t>
      </w:r>
      <w:proofErr w:type="gramStart"/>
      <w:r w:rsidRPr="00794E51">
        <w:rPr>
          <w:rFonts w:ascii="楷体" w:eastAsia="楷体" w:hAnsi="楷体" w:hint="eastAsia"/>
          <w:sz w:val="28"/>
          <w:szCs w:val="28"/>
        </w:rPr>
        <w:t>算力驱动</w:t>
      </w:r>
      <w:proofErr w:type="gramEnd"/>
      <w:r w:rsidRPr="00794E51">
        <w:rPr>
          <w:rFonts w:ascii="楷体" w:eastAsia="楷体" w:hAnsi="楷体" w:hint="eastAsia"/>
          <w:sz w:val="28"/>
          <w:szCs w:val="28"/>
        </w:rPr>
        <w:t>高速扩张，成熟节点受益于汽车电子和工业需求稳健增长。</w:t>
      </w:r>
    </w:p>
    <w:p w14:paraId="713BF9DF" w14:textId="6DABFD49" w:rsidR="00127EA5" w:rsidRPr="00794E51" w:rsidRDefault="00794E51" w:rsidP="00127EA5">
      <w:pPr>
        <w:rPr>
          <w:rFonts w:ascii="楷体" w:eastAsia="楷体" w:hAnsi="楷体" w:hint="eastAsia"/>
          <w:sz w:val="28"/>
          <w:szCs w:val="28"/>
        </w:rPr>
      </w:pPr>
      <w:r>
        <w:rPr>
          <w:rFonts w:ascii="楷体" w:eastAsia="楷体" w:hAnsi="楷体" w:hint="eastAsia"/>
          <w:sz w:val="28"/>
          <w:szCs w:val="28"/>
        </w:rPr>
        <w:t>因此可以得出，晶圆代工产业是一个</w:t>
      </w:r>
      <w:r w:rsidR="00127EA5" w:rsidRPr="00794E51">
        <w:rPr>
          <w:rFonts w:ascii="楷体" w:eastAsia="楷体" w:hAnsi="楷体" w:hint="eastAsia"/>
          <w:sz w:val="28"/>
          <w:szCs w:val="28"/>
        </w:rPr>
        <w:t>结构性分化行业——28nm及以上节点贡献</w:t>
      </w:r>
      <w:r w:rsidR="00127EA5" w:rsidRPr="00794E51">
        <w:rPr>
          <w:rFonts w:ascii="楷体" w:eastAsia="楷体" w:hAnsi="楷体" w:hint="eastAsia"/>
          <w:sz w:val="28"/>
          <w:szCs w:val="28"/>
          <w:highlight w:val="yellow"/>
        </w:rPr>
        <w:t>59.5%</w:t>
      </w:r>
      <w:r w:rsidR="00127EA5" w:rsidRPr="00794E51">
        <w:rPr>
          <w:rFonts w:ascii="楷体" w:eastAsia="楷体" w:hAnsi="楷体" w:hint="eastAsia"/>
          <w:sz w:val="28"/>
          <w:szCs w:val="28"/>
        </w:rPr>
        <w:t>收入但增速低</w:t>
      </w:r>
      <w:proofErr w:type="gramStart"/>
      <w:r w:rsidR="00127EA5" w:rsidRPr="00794E51">
        <w:rPr>
          <w:rFonts w:ascii="楷体" w:eastAsia="楷体" w:hAnsi="楷体" w:hint="eastAsia"/>
          <w:sz w:val="28"/>
          <w:szCs w:val="28"/>
        </w:rPr>
        <w:t>个</w:t>
      </w:r>
      <w:proofErr w:type="gramEnd"/>
      <w:r w:rsidR="00127EA5" w:rsidRPr="00794E51">
        <w:rPr>
          <w:rFonts w:ascii="楷体" w:eastAsia="楷体" w:hAnsi="楷体" w:hint="eastAsia"/>
          <w:sz w:val="28"/>
          <w:szCs w:val="28"/>
        </w:rPr>
        <w:t>位数，&lt;10nm节点收入占比小但CAGR达</w:t>
      </w:r>
      <w:r w:rsidR="00127EA5" w:rsidRPr="00794E51">
        <w:rPr>
          <w:rFonts w:ascii="楷体" w:eastAsia="楷体" w:hAnsi="楷体" w:hint="eastAsia"/>
          <w:sz w:val="28"/>
          <w:szCs w:val="28"/>
          <w:highlight w:val="yellow"/>
        </w:rPr>
        <w:t>9.1%</w:t>
      </w:r>
      <w:r w:rsidR="00127EA5" w:rsidRPr="00794E51">
        <w:rPr>
          <w:rFonts w:ascii="楷体" w:eastAsia="楷体" w:hAnsi="楷体" w:hint="eastAsia"/>
          <w:sz w:val="28"/>
          <w:szCs w:val="28"/>
        </w:rPr>
        <w:t>。</w:t>
      </w:r>
    </w:p>
    <w:p w14:paraId="34C1DA23" w14:textId="77777777" w:rsidR="00992BA8" w:rsidRPr="00127EA5" w:rsidRDefault="00992BA8" w:rsidP="00992BA8">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lastRenderedPageBreak/>
        <w:t>.x 需求侧</w:t>
      </w:r>
    </w:p>
    <w:p w14:paraId="0BDA36B4" w14:textId="77777777" w:rsidR="00992BA8" w:rsidRPr="00127EA5" w:rsidRDefault="00992BA8" w:rsidP="00992BA8">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供给侧</w:t>
      </w:r>
    </w:p>
    <w:p w14:paraId="4D713D87" w14:textId="77777777" w:rsidR="00992BA8" w:rsidRPr="00127EA5" w:rsidRDefault="00992BA8" w:rsidP="00992BA8">
      <w:pPr>
        <w:pStyle w:val="3"/>
        <w:rPr>
          <w:rFonts w:ascii="楷体" w:eastAsia="楷体" w:hAnsi="楷体" w:hint="eastAsia"/>
          <w:b/>
          <w:bCs/>
          <w:color w:val="auto"/>
          <w:sz w:val="30"/>
          <w:szCs w:val="30"/>
        </w:rPr>
      </w:pPr>
      <w:r w:rsidRPr="00127EA5">
        <w:rPr>
          <w:rFonts w:ascii="楷体" w:eastAsia="楷体" w:hAnsi="楷体" w:hint="eastAsia"/>
          <w:b/>
          <w:bCs/>
          <w:color w:val="auto"/>
          <w:sz w:val="30"/>
          <w:szCs w:val="30"/>
        </w:rPr>
        <w:t>.x 技术迭代</w:t>
      </w:r>
    </w:p>
    <w:p w14:paraId="0C524F58" w14:textId="77777777" w:rsidR="00992BA8" w:rsidRPr="00127EA5" w:rsidRDefault="00992BA8" w:rsidP="00992BA8">
      <w:pPr>
        <w:pStyle w:val="2"/>
        <w:rPr>
          <w:rFonts w:ascii="楷体" w:eastAsia="楷体" w:hAnsi="楷体" w:hint="eastAsia"/>
          <w:b/>
          <w:bCs/>
          <w:color w:val="auto"/>
          <w:sz w:val="32"/>
          <w:szCs w:val="32"/>
        </w:rPr>
      </w:pPr>
      <w:r w:rsidRPr="00127EA5">
        <w:rPr>
          <w:rFonts w:ascii="楷体" w:eastAsia="楷体" w:hAnsi="楷体" w:hint="eastAsia"/>
          <w:b/>
          <w:bCs/>
          <w:color w:val="auto"/>
          <w:sz w:val="32"/>
          <w:szCs w:val="32"/>
        </w:rPr>
        <w:t>.x 市场测算</w:t>
      </w:r>
    </w:p>
    <w:p w14:paraId="44AB3F2C" w14:textId="77777777" w:rsidR="00F4175A" w:rsidRPr="00127EA5" w:rsidRDefault="00F4175A" w:rsidP="00992BA8">
      <w:pPr>
        <w:rPr>
          <w:rFonts w:ascii="楷体" w:eastAsia="楷体" w:hAnsi="楷体" w:hint="eastAsia"/>
        </w:rPr>
      </w:pPr>
    </w:p>
    <w:p w14:paraId="17691B45" w14:textId="77777777" w:rsidR="00F4175A" w:rsidRPr="00127EA5" w:rsidRDefault="00F4175A" w:rsidP="0087487E">
      <w:pPr>
        <w:ind w:firstLineChars="200" w:firstLine="440"/>
        <w:rPr>
          <w:rFonts w:ascii="楷体" w:eastAsia="楷体" w:hAnsi="楷体" w:hint="eastAsia"/>
        </w:rPr>
      </w:pPr>
    </w:p>
    <w:p w14:paraId="359433A7" w14:textId="77777777" w:rsidR="00F4175A" w:rsidRPr="00127EA5" w:rsidRDefault="00F4175A" w:rsidP="0087487E">
      <w:pPr>
        <w:ind w:firstLineChars="200" w:firstLine="440"/>
        <w:rPr>
          <w:rFonts w:ascii="楷体" w:eastAsia="楷体" w:hAnsi="楷体" w:hint="eastAsia"/>
        </w:rPr>
      </w:pPr>
    </w:p>
    <w:p w14:paraId="69EA130E" w14:textId="77777777" w:rsidR="00F4175A" w:rsidRPr="00127EA5" w:rsidRDefault="00F4175A" w:rsidP="0087487E">
      <w:pPr>
        <w:ind w:firstLineChars="200" w:firstLine="440"/>
        <w:rPr>
          <w:rFonts w:ascii="楷体" w:eastAsia="楷体" w:hAnsi="楷体" w:hint="eastAsia"/>
        </w:rPr>
      </w:pPr>
    </w:p>
    <w:p w14:paraId="791B831C" w14:textId="77777777" w:rsidR="00F4175A" w:rsidRPr="00127EA5" w:rsidRDefault="00F4175A" w:rsidP="0087487E">
      <w:pPr>
        <w:ind w:firstLineChars="200" w:firstLine="440"/>
        <w:rPr>
          <w:rFonts w:ascii="楷体" w:eastAsia="楷体" w:hAnsi="楷体" w:hint="eastAsia"/>
        </w:rPr>
      </w:pPr>
    </w:p>
    <w:p w14:paraId="3E374055" w14:textId="77777777" w:rsidR="00F4175A" w:rsidRPr="00127EA5" w:rsidRDefault="00F4175A" w:rsidP="0087487E">
      <w:pPr>
        <w:ind w:firstLineChars="200" w:firstLine="440"/>
        <w:rPr>
          <w:rFonts w:ascii="楷体" w:eastAsia="楷体" w:hAnsi="楷体" w:hint="eastAsia"/>
        </w:rPr>
      </w:pPr>
    </w:p>
    <w:p w14:paraId="60859E57" w14:textId="77777777" w:rsidR="00F4175A" w:rsidRPr="00127EA5" w:rsidRDefault="00F4175A" w:rsidP="0087487E">
      <w:pPr>
        <w:ind w:firstLineChars="200" w:firstLine="440"/>
        <w:rPr>
          <w:rFonts w:ascii="楷体" w:eastAsia="楷体" w:hAnsi="楷体" w:hint="eastAsia"/>
        </w:rPr>
      </w:pPr>
    </w:p>
    <w:p w14:paraId="64379F84" w14:textId="77777777" w:rsidR="00F4175A" w:rsidRPr="00127EA5" w:rsidRDefault="00F4175A" w:rsidP="0087487E">
      <w:pPr>
        <w:ind w:firstLineChars="200" w:firstLine="440"/>
        <w:rPr>
          <w:rFonts w:ascii="楷体" w:eastAsia="楷体" w:hAnsi="楷体" w:hint="eastAsia"/>
        </w:rPr>
      </w:pPr>
    </w:p>
    <w:p w14:paraId="2F685FA8" w14:textId="77777777" w:rsidR="00F4175A" w:rsidRPr="00127EA5" w:rsidRDefault="00F4175A" w:rsidP="0087487E">
      <w:pPr>
        <w:ind w:firstLineChars="200" w:firstLine="440"/>
        <w:rPr>
          <w:rFonts w:ascii="楷体" w:eastAsia="楷体" w:hAnsi="楷体" w:hint="eastAsia"/>
        </w:rPr>
      </w:pPr>
    </w:p>
    <w:p w14:paraId="7C597605" w14:textId="77777777" w:rsidR="00F4175A" w:rsidRPr="00127EA5" w:rsidRDefault="00F4175A" w:rsidP="0087487E">
      <w:pPr>
        <w:ind w:firstLineChars="200" w:firstLine="440"/>
        <w:rPr>
          <w:rFonts w:ascii="楷体" w:eastAsia="楷体" w:hAnsi="楷体" w:hint="eastAsia"/>
        </w:rPr>
      </w:pPr>
    </w:p>
    <w:p w14:paraId="16FFB44A" w14:textId="77777777" w:rsidR="00F4175A" w:rsidRPr="00127EA5" w:rsidRDefault="00F4175A" w:rsidP="0087487E">
      <w:pPr>
        <w:ind w:firstLineChars="200" w:firstLine="440"/>
        <w:rPr>
          <w:rFonts w:ascii="楷体" w:eastAsia="楷体" w:hAnsi="楷体" w:hint="eastAsia"/>
        </w:rPr>
      </w:pPr>
    </w:p>
    <w:p w14:paraId="30127B99" w14:textId="77777777" w:rsidR="00F4175A" w:rsidRPr="00127EA5" w:rsidRDefault="00F4175A" w:rsidP="0087487E">
      <w:pPr>
        <w:ind w:firstLineChars="200" w:firstLine="440"/>
        <w:rPr>
          <w:rFonts w:ascii="楷体" w:eastAsia="楷体" w:hAnsi="楷体" w:hint="eastAsia"/>
        </w:rPr>
      </w:pPr>
    </w:p>
    <w:p w14:paraId="35F09A06" w14:textId="77777777" w:rsidR="00F4175A" w:rsidRPr="00127EA5" w:rsidRDefault="00F4175A" w:rsidP="0087487E">
      <w:pPr>
        <w:ind w:firstLineChars="200" w:firstLine="440"/>
        <w:rPr>
          <w:rFonts w:ascii="楷体" w:eastAsia="楷体" w:hAnsi="楷体" w:hint="eastAsia"/>
        </w:rPr>
      </w:pPr>
    </w:p>
    <w:p w14:paraId="253AB532" w14:textId="77777777" w:rsidR="00F4175A" w:rsidRPr="00127EA5" w:rsidRDefault="00F4175A" w:rsidP="0087487E">
      <w:pPr>
        <w:ind w:firstLineChars="200" w:firstLine="440"/>
        <w:rPr>
          <w:rFonts w:ascii="楷体" w:eastAsia="楷体" w:hAnsi="楷体" w:hint="eastAsia"/>
        </w:rPr>
      </w:pPr>
    </w:p>
    <w:p w14:paraId="7201048E" w14:textId="77777777" w:rsidR="00F4175A" w:rsidRPr="00127EA5" w:rsidRDefault="00F4175A" w:rsidP="0087487E">
      <w:pPr>
        <w:ind w:firstLineChars="200" w:firstLine="440"/>
        <w:rPr>
          <w:rFonts w:ascii="楷体" w:eastAsia="楷体" w:hAnsi="楷体" w:hint="eastAsia"/>
        </w:rPr>
      </w:pPr>
    </w:p>
    <w:p w14:paraId="4CDBCA8A" w14:textId="77777777" w:rsidR="00F4175A" w:rsidRPr="00127EA5" w:rsidRDefault="00F4175A" w:rsidP="0087487E">
      <w:pPr>
        <w:ind w:firstLineChars="200" w:firstLine="440"/>
        <w:rPr>
          <w:rFonts w:ascii="楷体" w:eastAsia="楷体" w:hAnsi="楷体" w:hint="eastAsia"/>
        </w:rPr>
      </w:pPr>
    </w:p>
    <w:p w14:paraId="4FAD561A" w14:textId="77777777" w:rsidR="00F4175A" w:rsidRPr="00127EA5" w:rsidRDefault="00F4175A" w:rsidP="0087487E">
      <w:pPr>
        <w:ind w:firstLineChars="200" w:firstLine="440"/>
        <w:rPr>
          <w:rFonts w:ascii="楷体" w:eastAsia="楷体" w:hAnsi="楷体" w:hint="eastAsia"/>
        </w:rPr>
      </w:pPr>
    </w:p>
    <w:p w14:paraId="4A075DF6" w14:textId="28276079" w:rsidR="00F4175A" w:rsidRPr="00127EA5" w:rsidRDefault="00F4175A" w:rsidP="00A450BB">
      <w:pPr>
        <w:ind w:firstLineChars="200" w:firstLine="440"/>
        <w:rPr>
          <w:rFonts w:ascii="楷体" w:eastAsia="楷体" w:hAnsi="楷体" w:hint="eastAsia"/>
        </w:rPr>
      </w:pPr>
    </w:p>
    <w:p w14:paraId="7FFAC71B" w14:textId="77777777" w:rsidR="00A450BB" w:rsidRPr="00127EA5" w:rsidRDefault="00A450BB" w:rsidP="00A450BB">
      <w:pPr>
        <w:ind w:firstLineChars="200" w:firstLine="440"/>
        <w:rPr>
          <w:rFonts w:ascii="楷体" w:eastAsia="楷体" w:hAnsi="楷体" w:hint="eastAsia"/>
        </w:rPr>
      </w:pPr>
    </w:p>
    <w:p w14:paraId="10D24B89" w14:textId="77777777" w:rsidR="00A450BB" w:rsidRPr="00127EA5" w:rsidRDefault="00A450BB" w:rsidP="00A450BB">
      <w:pPr>
        <w:ind w:firstLineChars="200" w:firstLine="440"/>
        <w:rPr>
          <w:rFonts w:ascii="楷体" w:eastAsia="楷体" w:hAnsi="楷体" w:hint="eastAsia"/>
        </w:rPr>
      </w:pPr>
    </w:p>
    <w:p w14:paraId="0E1874EA" w14:textId="77777777" w:rsidR="00A450BB" w:rsidRPr="00127EA5" w:rsidRDefault="00A450BB" w:rsidP="00A450BB">
      <w:pPr>
        <w:ind w:firstLineChars="200" w:firstLine="440"/>
        <w:rPr>
          <w:rFonts w:ascii="楷体" w:eastAsia="楷体" w:hAnsi="楷体" w:hint="eastAsia"/>
        </w:rPr>
      </w:pPr>
    </w:p>
    <w:p w14:paraId="68235A62" w14:textId="77777777" w:rsidR="00A450BB" w:rsidRPr="00127EA5" w:rsidRDefault="00A450BB" w:rsidP="00A450BB">
      <w:pPr>
        <w:ind w:firstLineChars="200" w:firstLine="440"/>
        <w:rPr>
          <w:rFonts w:ascii="楷体" w:eastAsia="楷体" w:hAnsi="楷体" w:hint="eastAsia"/>
        </w:rPr>
      </w:pPr>
    </w:p>
    <w:p w14:paraId="0169B0A2" w14:textId="35624382" w:rsidR="0099377F" w:rsidRPr="00127EA5" w:rsidRDefault="00891D97" w:rsidP="00891D97">
      <w:pPr>
        <w:pStyle w:val="1"/>
        <w:tabs>
          <w:tab w:val="num" w:pos="360"/>
        </w:tabs>
        <w:rPr>
          <w:rFonts w:ascii="楷体" w:eastAsia="楷体" w:hAnsi="楷体" w:hint="eastAsia"/>
          <w:b/>
          <w:bCs/>
          <w:color w:val="auto"/>
          <w:sz w:val="36"/>
          <w:szCs w:val="36"/>
        </w:rPr>
      </w:pPr>
      <w:bookmarkStart w:id="3" w:name="_Toc231143525"/>
      <w:bookmarkStart w:id="4" w:name="_Toc231144055"/>
      <w:r w:rsidRPr="00127EA5">
        <w:rPr>
          <w:rFonts w:ascii="楷体" w:eastAsia="楷体" w:hAnsi="楷体" w:hint="eastAsia"/>
          <w:b/>
          <w:bCs/>
          <w:color w:val="auto"/>
          <w:sz w:val="36"/>
          <w:szCs w:val="36"/>
        </w:rPr>
        <w:t xml:space="preserve">5. </w:t>
      </w:r>
      <w:r w:rsidR="0099377F" w:rsidRPr="00127EA5">
        <w:rPr>
          <w:rFonts w:ascii="楷体" w:eastAsia="楷体" w:hAnsi="楷体" w:hint="eastAsia"/>
          <w:b/>
          <w:bCs/>
          <w:color w:val="auto"/>
          <w:sz w:val="36"/>
          <w:szCs w:val="36"/>
        </w:rPr>
        <w:t>相关ETF概况</w:t>
      </w:r>
      <w:bookmarkEnd w:id="3"/>
      <w:bookmarkEnd w:id="4"/>
    </w:p>
    <w:p w14:paraId="4EA9DBDE" w14:textId="77777777" w:rsidR="0099377F" w:rsidRPr="00127EA5" w:rsidRDefault="0099377F" w:rsidP="0099377F">
      <w:pPr>
        <w:pStyle w:val="ae"/>
        <w:rPr>
          <w:rFonts w:ascii="楷体" w:hAnsi="楷体"/>
          <w:sz w:val="18"/>
        </w:rPr>
      </w:pPr>
      <w:r w:rsidRPr="00127EA5">
        <w:rPr>
          <w:rFonts w:ascii="楷体" w:hAnsi="楷体" w:hint="eastAsia"/>
        </w:rPr>
        <w:t>表：通信产业相关指数概况</w:t>
      </w:r>
    </w:p>
    <w:tbl>
      <w:tblPr>
        <w:tblStyle w:val="af3"/>
        <w:tblW w:w="5000" w:type="pct"/>
        <w:tblLook w:val="04A0" w:firstRow="1" w:lastRow="0" w:firstColumn="1" w:lastColumn="0" w:noHBand="0" w:noVBand="1"/>
      </w:tblPr>
      <w:tblGrid>
        <w:gridCol w:w="1161"/>
        <w:gridCol w:w="1203"/>
        <w:gridCol w:w="1266"/>
        <w:gridCol w:w="1321"/>
        <w:gridCol w:w="951"/>
        <w:gridCol w:w="2394"/>
      </w:tblGrid>
      <w:tr w:rsidR="0099377F" w:rsidRPr="00127EA5" w14:paraId="0982B0A5" w14:textId="77777777" w:rsidTr="00AA13CD">
        <w:trPr>
          <w:trHeight w:val="694"/>
        </w:trPr>
        <w:tc>
          <w:tcPr>
            <w:tcW w:w="700" w:type="pct"/>
            <w:vAlign w:val="center"/>
          </w:tcPr>
          <w:p w14:paraId="6564A326"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通信相关指数</w:t>
            </w:r>
          </w:p>
        </w:tc>
        <w:tc>
          <w:tcPr>
            <w:tcW w:w="725" w:type="pct"/>
            <w:vAlign w:val="center"/>
          </w:tcPr>
          <w:p w14:paraId="60D3C364"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指数简称</w:t>
            </w:r>
          </w:p>
        </w:tc>
        <w:tc>
          <w:tcPr>
            <w:tcW w:w="763" w:type="pct"/>
            <w:vAlign w:val="center"/>
          </w:tcPr>
          <w:p w14:paraId="36FBC452"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对应ETF</w:t>
            </w:r>
          </w:p>
        </w:tc>
        <w:tc>
          <w:tcPr>
            <w:tcW w:w="796" w:type="pct"/>
            <w:vAlign w:val="center"/>
          </w:tcPr>
          <w:p w14:paraId="73A75454"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概况</w:t>
            </w:r>
          </w:p>
        </w:tc>
        <w:tc>
          <w:tcPr>
            <w:tcW w:w="573" w:type="pct"/>
            <w:vAlign w:val="center"/>
          </w:tcPr>
          <w:p w14:paraId="755B12D9"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近一年涨跌幅（%）</w:t>
            </w:r>
          </w:p>
        </w:tc>
        <w:tc>
          <w:tcPr>
            <w:tcW w:w="1443" w:type="pct"/>
            <w:vAlign w:val="center"/>
          </w:tcPr>
          <w:p w14:paraId="41EF043F" w14:textId="77777777" w:rsidR="0099377F" w:rsidRPr="00127EA5" w:rsidRDefault="0099377F" w:rsidP="00BB2516">
            <w:pPr>
              <w:pStyle w:val="ae"/>
              <w:rPr>
                <w:rFonts w:ascii="楷体" w:hAnsi="楷体"/>
                <w:b/>
                <w:bCs/>
                <w:sz w:val="22"/>
                <w:szCs w:val="22"/>
              </w:rPr>
            </w:pPr>
            <w:r w:rsidRPr="00127EA5">
              <w:rPr>
                <w:rFonts w:ascii="楷体" w:hAnsi="楷体" w:hint="eastAsia"/>
                <w:bCs/>
                <w:szCs w:val="22"/>
              </w:rPr>
              <w:t>成分情况（2025Q3，权重占比由高到低）</w:t>
            </w:r>
          </w:p>
        </w:tc>
      </w:tr>
      <w:tr w:rsidR="0099377F" w:rsidRPr="00127EA5" w14:paraId="08A3127E" w14:textId="77777777" w:rsidTr="00AA13CD">
        <w:tc>
          <w:tcPr>
            <w:tcW w:w="700" w:type="pct"/>
            <w:vAlign w:val="center"/>
          </w:tcPr>
          <w:p w14:paraId="75BF4F8D" w14:textId="78660F88" w:rsidR="0099377F" w:rsidRPr="00127EA5" w:rsidRDefault="00B14A12" w:rsidP="00B14A12">
            <w:pPr>
              <w:pStyle w:val="ae"/>
              <w:rPr>
                <w:rFonts w:ascii="楷体" w:hAnsi="楷体"/>
                <w:sz w:val="22"/>
                <w:szCs w:val="22"/>
              </w:rPr>
            </w:pPr>
            <w:r w:rsidRPr="00127EA5">
              <w:rPr>
                <w:rFonts w:ascii="楷体" w:hAnsi="楷体"/>
                <w:szCs w:val="22"/>
              </w:rPr>
              <w:t>000685.SH</w:t>
            </w:r>
          </w:p>
        </w:tc>
        <w:tc>
          <w:tcPr>
            <w:tcW w:w="725" w:type="pct"/>
            <w:vAlign w:val="center"/>
          </w:tcPr>
          <w:p w14:paraId="475BDB78" w14:textId="15BAADC4" w:rsidR="0099377F" w:rsidRPr="00127EA5" w:rsidRDefault="00C80AA5" w:rsidP="00BB2516">
            <w:pPr>
              <w:pStyle w:val="ae"/>
              <w:rPr>
                <w:rFonts w:ascii="楷体" w:hAnsi="楷体"/>
                <w:sz w:val="22"/>
                <w:szCs w:val="22"/>
              </w:rPr>
            </w:pPr>
            <w:proofErr w:type="gramStart"/>
            <w:r w:rsidRPr="00127EA5">
              <w:rPr>
                <w:rFonts w:ascii="楷体" w:hAnsi="楷体" w:hint="eastAsia"/>
                <w:szCs w:val="22"/>
              </w:rPr>
              <w:t>科创芯片</w:t>
            </w:r>
            <w:proofErr w:type="gramEnd"/>
          </w:p>
        </w:tc>
        <w:tc>
          <w:tcPr>
            <w:tcW w:w="763" w:type="pct"/>
            <w:vAlign w:val="center"/>
          </w:tcPr>
          <w:p w14:paraId="01473B80" w14:textId="77777777" w:rsidR="00C80AA5" w:rsidRPr="00127EA5" w:rsidRDefault="0099377F" w:rsidP="00BB2516">
            <w:pPr>
              <w:pStyle w:val="ae"/>
              <w:rPr>
                <w:rFonts w:ascii="楷体" w:hAnsi="楷体" w:hint="eastAsia"/>
                <w:szCs w:val="22"/>
              </w:rPr>
            </w:pPr>
            <w:r w:rsidRPr="00127EA5">
              <w:rPr>
                <w:rFonts w:ascii="楷体" w:hAnsi="楷体" w:hint="eastAsia"/>
                <w:szCs w:val="22"/>
              </w:rPr>
              <w:t>5</w:t>
            </w:r>
            <w:r w:rsidR="00C80AA5" w:rsidRPr="00127EA5">
              <w:rPr>
                <w:rFonts w:ascii="楷体" w:hAnsi="楷体" w:hint="eastAsia"/>
                <w:szCs w:val="22"/>
              </w:rPr>
              <w:t>88200.SH/</w:t>
            </w:r>
          </w:p>
          <w:p w14:paraId="29FF5F31" w14:textId="5010B4B2" w:rsidR="0099377F" w:rsidRPr="00127EA5" w:rsidRDefault="00C80AA5" w:rsidP="00BB2516">
            <w:pPr>
              <w:pStyle w:val="ae"/>
              <w:rPr>
                <w:rFonts w:ascii="楷体" w:hAnsi="楷体"/>
                <w:sz w:val="22"/>
                <w:szCs w:val="22"/>
              </w:rPr>
            </w:pPr>
            <w:r w:rsidRPr="00127EA5">
              <w:rPr>
                <w:rFonts w:ascii="楷体" w:hAnsi="楷体" w:hint="eastAsia"/>
                <w:szCs w:val="22"/>
              </w:rPr>
              <w:t>588750.SH</w:t>
            </w:r>
          </w:p>
        </w:tc>
        <w:tc>
          <w:tcPr>
            <w:tcW w:w="796" w:type="pct"/>
            <w:vAlign w:val="center"/>
          </w:tcPr>
          <w:p w14:paraId="44F3910D" w14:textId="0A713407" w:rsidR="0099377F" w:rsidRPr="00127EA5" w:rsidRDefault="008F34BE" w:rsidP="00BB2516">
            <w:pPr>
              <w:pStyle w:val="ae"/>
              <w:rPr>
                <w:rFonts w:ascii="楷体" w:hAnsi="楷体"/>
                <w:sz w:val="22"/>
                <w:szCs w:val="22"/>
              </w:rPr>
            </w:pPr>
            <w:r w:rsidRPr="00127EA5">
              <w:rPr>
                <w:rFonts w:ascii="楷体" w:hAnsi="楷体"/>
                <w:szCs w:val="22"/>
              </w:rPr>
              <w:t>半导体材料和设备、芯片设计、芯片制造、芯片封装和测试</w:t>
            </w:r>
          </w:p>
        </w:tc>
        <w:tc>
          <w:tcPr>
            <w:tcW w:w="573" w:type="pct"/>
            <w:vAlign w:val="center"/>
          </w:tcPr>
          <w:p w14:paraId="4F1066AE" w14:textId="4D627DED" w:rsidR="0099377F" w:rsidRPr="00127EA5" w:rsidRDefault="00AA13CD" w:rsidP="00BB2516">
            <w:pPr>
              <w:pStyle w:val="ae"/>
              <w:rPr>
                <w:rFonts w:ascii="楷体" w:hAnsi="楷体"/>
                <w:sz w:val="22"/>
                <w:szCs w:val="22"/>
              </w:rPr>
            </w:pPr>
            <w:r w:rsidRPr="00127EA5">
              <w:rPr>
                <w:rFonts w:ascii="楷体" w:hAnsi="楷体" w:hint="eastAsia"/>
                <w:szCs w:val="22"/>
              </w:rPr>
              <w:t>136.44</w:t>
            </w:r>
            <w:r w:rsidR="0099377F" w:rsidRPr="00127EA5">
              <w:rPr>
                <w:rFonts w:ascii="楷体" w:hAnsi="楷体" w:hint="eastAsia"/>
                <w:szCs w:val="22"/>
              </w:rPr>
              <w:t>%</w:t>
            </w:r>
          </w:p>
        </w:tc>
        <w:tc>
          <w:tcPr>
            <w:tcW w:w="1443" w:type="pct"/>
            <w:vAlign w:val="center"/>
          </w:tcPr>
          <w:p w14:paraId="433FFB93" w14:textId="1099F88A" w:rsidR="0099377F" w:rsidRPr="00127EA5" w:rsidRDefault="00835680" w:rsidP="00BB2516">
            <w:pPr>
              <w:pStyle w:val="ae"/>
              <w:rPr>
                <w:rFonts w:ascii="楷体" w:hAnsi="楷体"/>
                <w:sz w:val="22"/>
                <w:szCs w:val="22"/>
              </w:rPr>
            </w:pPr>
            <w:r w:rsidRPr="00127EA5">
              <w:rPr>
                <w:rFonts w:ascii="楷体" w:hAnsi="楷体" w:hint="eastAsia"/>
                <w:szCs w:val="22"/>
              </w:rPr>
              <w:t>寒武纪、</w:t>
            </w:r>
            <w:proofErr w:type="gramStart"/>
            <w:r w:rsidRPr="00127EA5">
              <w:rPr>
                <w:rFonts w:ascii="楷体" w:hAnsi="楷体" w:hint="eastAsia"/>
                <w:szCs w:val="22"/>
              </w:rPr>
              <w:t>澜</w:t>
            </w:r>
            <w:proofErr w:type="gramEnd"/>
            <w:r w:rsidRPr="00127EA5">
              <w:rPr>
                <w:rFonts w:ascii="楷体" w:hAnsi="楷体" w:hint="eastAsia"/>
                <w:szCs w:val="22"/>
              </w:rPr>
              <w:t>起科技、</w:t>
            </w:r>
            <w:proofErr w:type="gramStart"/>
            <w:r w:rsidRPr="00127EA5">
              <w:rPr>
                <w:rFonts w:ascii="楷体" w:hAnsi="楷体" w:hint="eastAsia"/>
                <w:szCs w:val="22"/>
              </w:rPr>
              <w:t>中芯国际</w:t>
            </w:r>
            <w:proofErr w:type="gramEnd"/>
            <w:r w:rsidRPr="00127EA5">
              <w:rPr>
                <w:rFonts w:ascii="楷体" w:hAnsi="楷体" w:hint="eastAsia"/>
                <w:szCs w:val="22"/>
              </w:rPr>
              <w:t>、海光信息、中微公司、</w:t>
            </w:r>
            <w:proofErr w:type="gramStart"/>
            <w:r w:rsidRPr="00127EA5">
              <w:rPr>
                <w:rFonts w:ascii="楷体" w:hAnsi="楷体" w:hint="eastAsia"/>
                <w:szCs w:val="22"/>
              </w:rPr>
              <w:t>源杰科技</w:t>
            </w:r>
            <w:proofErr w:type="gramEnd"/>
            <w:r w:rsidRPr="00127EA5">
              <w:rPr>
                <w:rFonts w:ascii="楷体" w:hAnsi="楷体" w:hint="eastAsia"/>
                <w:szCs w:val="22"/>
              </w:rPr>
              <w:t>、托</w:t>
            </w:r>
            <w:proofErr w:type="gramStart"/>
            <w:r w:rsidRPr="00127EA5">
              <w:rPr>
                <w:rFonts w:ascii="楷体" w:hAnsi="楷体" w:hint="eastAsia"/>
                <w:szCs w:val="22"/>
              </w:rPr>
              <w:t>荆</w:t>
            </w:r>
            <w:proofErr w:type="gramEnd"/>
            <w:r w:rsidRPr="00127EA5">
              <w:rPr>
                <w:rFonts w:ascii="楷体" w:hAnsi="楷体" w:hint="eastAsia"/>
                <w:szCs w:val="22"/>
              </w:rPr>
              <w:t>科技、</w:t>
            </w:r>
            <w:r w:rsidR="00F66AE8" w:rsidRPr="00127EA5">
              <w:rPr>
                <w:rFonts w:ascii="楷体" w:hAnsi="楷体" w:hint="eastAsia"/>
                <w:szCs w:val="22"/>
              </w:rPr>
              <w:t>佰位存储</w:t>
            </w:r>
            <w:r w:rsidRPr="00127EA5">
              <w:rPr>
                <w:rFonts w:ascii="楷体" w:hAnsi="楷体" w:hint="eastAsia"/>
                <w:szCs w:val="22"/>
              </w:rPr>
              <w:t>、</w:t>
            </w:r>
            <w:r w:rsidR="00F66AE8" w:rsidRPr="00127EA5">
              <w:rPr>
                <w:rFonts w:ascii="楷体" w:hAnsi="楷体" w:hint="eastAsia"/>
                <w:szCs w:val="22"/>
              </w:rPr>
              <w:t>华虹公司</w:t>
            </w:r>
            <w:r w:rsidRPr="00127EA5">
              <w:rPr>
                <w:rFonts w:ascii="楷体" w:hAnsi="楷体" w:hint="eastAsia"/>
                <w:szCs w:val="22"/>
              </w:rPr>
              <w:t>、</w:t>
            </w:r>
            <w:proofErr w:type="gramStart"/>
            <w:r w:rsidR="00F66AE8" w:rsidRPr="00127EA5">
              <w:rPr>
                <w:rFonts w:ascii="楷体" w:hAnsi="楷体" w:hint="eastAsia"/>
                <w:szCs w:val="22"/>
              </w:rPr>
              <w:t>芯原股份</w:t>
            </w:r>
            <w:proofErr w:type="gramEnd"/>
          </w:p>
        </w:tc>
      </w:tr>
    </w:tbl>
    <w:p w14:paraId="3D237C42" w14:textId="77777777" w:rsidR="0099377F" w:rsidRPr="00127EA5" w:rsidRDefault="0099377F" w:rsidP="0099377F">
      <w:pPr>
        <w:rPr>
          <w:rFonts w:ascii="楷体" w:eastAsia="楷体" w:hAnsi="楷体" w:hint="eastAsia"/>
        </w:rPr>
      </w:pPr>
    </w:p>
    <w:p w14:paraId="1562C95E" w14:textId="5C2FAAA9" w:rsidR="0099377F" w:rsidRPr="00127EA5" w:rsidRDefault="0099377F" w:rsidP="0099377F">
      <w:pPr>
        <w:pStyle w:val="2"/>
        <w:rPr>
          <w:rFonts w:ascii="楷体" w:eastAsia="楷体" w:hAnsi="楷体" w:hint="eastAsia"/>
          <w:b/>
          <w:bCs/>
          <w:color w:val="auto"/>
          <w:sz w:val="22"/>
          <w:szCs w:val="22"/>
        </w:rPr>
      </w:pPr>
      <w:bookmarkStart w:id="5" w:name="_Toc231143526"/>
      <w:bookmarkStart w:id="6" w:name="_Toc231144056"/>
      <w:r w:rsidRPr="00127EA5">
        <w:rPr>
          <w:rFonts w:ascii="楷体" w:eastAsia="楷体" w:hAnsi="楷体" w:hint="eastAsia"/>
          <w:b/>
          <w:bCs/>
          <w:color w:val="auto"/>
          <w:sz w:val="32"/>
          <w:szCs w:val="22"/>
        </w:rPr>
        <w:t xml:space="preserve">5.1 </w:t>
      </w:r>
      <w:bookmarkEnd w:id="5"/>
      <w:bookmarkEnd w:id="6"/>
      <w:proofErr w:type="gramStart"/>
      <w:r w:rsidR="0035303C" w:rsidRPr="00127EA5">
        <w:rPr>
          <w:rFonts w:ascii="楷体" w:eastAsia="楷体" w:hAnsi="楷体"/>
          <w:b/>
          <w:bCs/>
          <w:color w:val="auto"/>
          <w:sz w:val="32"/>
          <w:szCs w:val="22"/>
        </w:rPr>
        <w:t>科创芯片</w:t>
      </w:r>
      <w:proofErr w:type="gramEnd"/>
      <w:r w:rsidR="0035303C" w:rsidRPr="00127EA5">
        <w:rPr>
          <w:rFonts w:ascii="楷体" w:eastAsia="楷体" w:hAnsi="楷体"/>
          <w:b/>
          <w:bCs/>
          <w:color w:val="auto"/>
          <w:sz w:val="32"/>
          <w:szCs w:val="22"/>
        </w:rPr>
        <w:t>ETF嘉实（588200</w:t>
      </w:r>
      <w:r w:rsidR="0035303C" w:rsidRPr="00127EA5">
        <w:rPr>
          <w:rFonts w:ascii="楷体" w:eastAsia="楷体" w:hAnsi="楷体" w:hint="eastAsia"/>
          <w:b/>
          <w:bCs/>
          <w:color w:val="auto"/>
          <w:sz w:val="32"/>
          <w:szCs w:val="22"/>
        </w:rPr>
        <w:t>.SH</w:t>
      </w:r>
      <w:r w:rsidR="0035303C" w:rsidRPr="00127EA5">
        <w:rPr>
          <w:rFonts w:ascii="楷体" w:eastAsia="楷体" w:hAnsi="楷体"/>
          <w:b/>
          <w:bCs/>
          <w:color w:val="auto"/>
          <w:sz w:val="32"/>
          <w:szCs w:val="22"/>
        </w:rPr>
        <w:t>）</w:t>
      </w:r>
    </w:p>
    <w:p w14:paraId="09D3E961"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t>5.1.1 概况</w:t>
      </w:r>
    </w:p>
    <w:p w14:paraId="21ACD3A1" w14:textId="3DA3FD78" w:rsidR="0099377F" w:rsidRPr="00127EA5" w:rsidRDefault="0099377F" w:rsidP="0099377F">
      <w:pPr>
        <w:pStyle w:val="ae"/>
        <w:rPr>
          <w:rFonts w:ascii="楷体" w:hAnsi="楷体" w:hint="eastAsia"/>
          <w:sz w:val="18"/>
        </w:rPr>
      </w:pPr>
      <w:r w:rsidRPr="00127EA5">
        <w:rPr>
          <w:rFonts w:ascii="楷体" w:hAnsi="楷体" w:hint="eastAsia"/>
        </w:rPr>
        <w:t>表：ETF基本信息（2025年</w:t>
      </w:r>
      <w:r w:rsidR="005F2040" w:rsidRPr="00127EA5">
        <w:rPr>
          <w:rFonts w:ascii="楷体" w:hAnsi="楷体" w:hint="eastAsia"/>
        </w:rPr>
        <w:t>6</w:t>
      </w:r>
      <w:r w:rsidRPr="00127EA5">
        <w:rPr>
          <w:rFonts w:ascii="楷体" w:hAnsi="楷体" w:hint="eastAsia"/>
        </w:rPr>
        <w:t>月</w:t>
      </w:r>
      <w:r w:rsidR="00EE53E2" w:rsidRPr="00127EA5">
        <w:rPr>
          <w:rFonts w:ascii="楷体" w:hAnsi="楷体" w:hint="eastAsia"/>
        </w:rPr>
        <w:t>2</w:t>
      </w:r>
      <w:r w:rsidRPr="00127EA5">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99377F" w:rsidRPr="00127EA5" w14:paraId="24BA96E8" w14:textId="77777777" w:rsidTr="00BB2516">
        <w:tc>
          <w:tcPr>
            <w:tcW w:w="833" w:type="pct"/>
            <w:tcMar>
              <w:top w:w="30" w:type="dxa"/>
              <w:left w:w="75" w:type="dxa"/>
              <w:bottom w:w="30" w:type="dxa"/>
              <w:right w:w="75" w:type="dxa"/>
            </w:tcMar>
            <w:vAlign w:val="center"/>
          </w:tcPr>
          <w:p w14:paraId="7E3F9376"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基金全称</w:t>
            </w:r>
          </w:p>
        </w:tc>
        <w:tc>
          <w:tcPr>
            <w:tcW w:w="1667" w:type="pct"/>
            <w:tcMar>
              <w:top w:w="30" w:type="dxa"/>
              <w:left w:w="75" w:type="dxa"/>
              <w:bottom w:w="30" w:type="dxa"/>
              <w:right w:w="75" w:type="dxa"/>
            </w:tcMar>
            <w:vAlign w:val="center"/>
          </w:tcPr>
          <w:p w14:paraId="68091D1C" w14:textId="47005B83" w:rsidR="0099377F" w:rsidRPr="00127EA5" w:rsidRDefault="005F2040" w:rsidP="00BB2516">
            <w:pPr>
              <w:pStyle w:val="ae"/>
              <w:rPr>
                <w:rFonts w:ascii="楷体" w:hAnsi="楷体" w:hint="eastAsia"/>
                <w:sz w:val="22"/>
                <w:szCs w:val="22"/>
              </w:rPr>
            </w:pPr>
            <w:r w:rsidRPr="00127EA5">
              <w:rPr>
                <w:rFonts w:ascii="楷体" w:hAnsi="楷体"/>
                <w:szCs w:val="22"/>
              </w:rPr>
              <w:t>嘉实上证</w:t>
            </w:r>
            <w:proofErr w:type="gramStart"/>
            <w:r w:rsidRPr="00127EA5">
              <w:rPr>
                <w:rFonts w:ascii="楷体" w:hAnsi="楷体"/>
                <w:szCs w:val="22"/>
              </w:rPr>
              <w:t>科创板</w:t>
            </w:r>
            <w:proofErr w:type="gramEnd"/>
            <w:r w:rsidRPr="00127EA5">
              <w:rPr>
                <w:rFonts w:ascii="楷体" w:hAnsi="楷体"/>
                <w:szCs w:val="22"/>
              </w:rPr>
              <w:t>芯片交易型开放式指数证券投资基金</w:t>
            </w:r>
          </w:p>
        </w:tc>
        <w:tc>
          <w:tcPr>
            <w:tcW w:w="834" w:type="pct"/>
            <w:tcMar>
              <w:top w:w="30" w:type="dxa"/>
              <w:left w:w="75" w:type="dxa"/>
              <w:bottom w:w="30" w:type="dxa"/>
              <w:right w:w="75" w:type="dxa"/>
            </w:tcMar>
            <w:vAlign w:val="center"/>
          </w:tcPr>
          <w:p w14:paraId="40AEB621"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基金简称</w:t>
            </w:r>
          </w:p>
        </w:tc>
        <w:tc>
          <w:tcPr>
            <w:tcW w:w="1667" w:type="pct"/>
            <w:tcMar>
              <w:top w:w="30" w:type="dxa"/>
              <w:left w:w="75" w:type="dxa"/>
              <w:bottom w:w="30" w:type="dxa"/>
              <w:right w:w="75" w:type="dxa"/>
            </w:tcMar>
            <w:vAlign w:val="center"/>
          </w:tcPr>
          <w:p w14:paraId="098DEC9A" w14:textId="39F6A867" w:rsidR="0099377F" w:rsidRPr="00127EA5" w:rsidRDefault="005F2040" w:rsidP="00BB2516">
            <w:pPr>
              <w:pStyle w:val="ae"/>
              <w:rPr>
                <w:rFonts w:ascii="楷体" w:hAnsi="楷体" w:hint="eastAsia"/>
                <w:sz w:val="22"/>
                <w:szCs w:val="22"/>
              </w:rPr>
            </w:pPr>
            <w:proofErr w:type="gramStart"/>
            <w:r w:rsidRPr="00127EA5">
              <w:rPr>
                <w:rFonts w:ascii="楷体" w:hAnsi="楷体"/>
                <w:szCs w:val="22"/>
              </w:rPr>
              <w:t>科创芯片</w:t>
            </w:r>
            <w:proofErr w:type="gramEnd"/>
            <w:r w:rsidRPr="00127EA5">
              <w:rPr>
                <w:rFonts w:ascii="楷体" w:hAnsi="楷体"/>
                <w:szCs w:val="22"/>
              </w:rPr>
              <w:t>ETF嘉实</w:t>
            </w:r>
          </w:p>
        </w:tc>
      </w:tr>
      <w:tr w:rsidR="0099377F" w:rsidRPr="00127EA5" w14:paraId="1DCEE3AB" w14:textId="77777777" w:rsidTr="00BB2516">
        <w:tc>
          <w:tcPr>
            <w:tcW w:w="833" w:type="pct"/>
            <w:tcMar>
              <w:top w:w="30" w:type="dxa"/>
              <w:left w:w="75" w:type="dxa"/>
              <w:bottom w:w="30" w:type="dxa"/>
              <w:right w:w="75" w:type="dxa"/>
            </w:tcMar>
            <w:vAlign w:val="center"/>
          </w:tcPr>
          <w:p w14:paraId="253BF649"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基金代码</w:t>
            </w:r>
          </w:p>
        </w:tc>
        <w:tc>
          <w:tcPr>
            <w:tcW w:w="1667" w:type="pct"/>
            <w:tcMar>
              <w:top w:w="30" w:type="dxa"/>
              <w:left w:w="75" w:type="dxa"/>
              <w:bottom w:w="30" w:type="dxa"/>
              <w:right w:w="75" w:type="dxa"/>
            </w:tcMar>
            <w:vAlign w:val="center"/>
          </w:tcPr>
          <w:p w14:paraId="0864043F" w14:textId="112E165D" w:rsidR="0099377F" w:rsidRPr="00127EA5" w:rsidRDefault="006108B5" w:rsidP="00BB2516">
            <w:pPr>
              <w:pStyle w:val="ae"/>
              <w:rPr>
                <w:rFonts w:ascii="楷体" w:hAnsi="楷体" w:hint="eastAsia"/>
                <w:sz w:val="22"/>
                <w:szCs w:val="22"/>
              </w:rPr>
            </w:pPr>
            <w:r w:rsidRPr="00127EA5">
              <w:rPr>
                <w:rFonts w:ascii="楷体" w:hAnsi="楷体"/>
                <w:szCs w:val="22"/>
              </w:rPr>
              <w:tab/>
              <w:t>588200(主代码)</w:t>
            </w:r>
          </w:p>
        </w:tc>
        <w:tc>
          <w:tcPr>
            <w:tcW w:w="834" w:type="pct"/>
            <w:tcMar>
              <w:top w:w="30" w:type="dxa"/>
              <w:left w:w="75" w:type="dxa"/>
              <w:bottom w:w="30" w:type="dxa"/>
              <w:right w:w="75" w:type="dxa"/>
            </w:tcMar>
            <w:vAlign w:val="center"/>
          </w:tcPr>
          <w:p w14:paraId="0003A16F"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基金类型</w:t>
            </w:r>
          </w:p>
        </w:tc>
        <w:tc>
          <w:tcPr>
            <w:tcW w:w="1667" w:type="pct"/>
            <w:tcMar>
              <w:top w:w="30" w:type="dxa"/>
              <w:left w:w="75" w:type="dxa"/>
              <w:bottom w:w="30" w:type="dxa"/>
              <w:right w:w="75" w:type="dxa"/>
            </w:tcMar>
            <w:vAlign w:val="center"/>
          </w:tcPr>
          <w:p w14:paraId="2654C9CF" w14:textId="77777777" w:rsidR="0099377F" w:rsidRPr="00127EA5" w:rsidRDefault="0099377F" w:rsidP="00BB2516">
            <w:pPr>
              <w:pStyle w:val="ae"/>
              <w:rPr>
                <w:rFonts w:ascii="楷体" w:hAnsi="楷体" w:hint="eastAsia"/>
                <w:sz w:val="22"/>
                <w:szCs w:val="22"/>
              </w:rPr>
            </w:pPr>
            <w:r w:rsidRPr="00127EA5">
              <w:rPr>
                <w:rFonts w:ascii="楷体" w:hAnsi="楷体"/>
                <w:szCs w:val="22"/>
              </w:rPr>
              <w:t>股票型基金</w:t>
            </w:r>
          </w:p>
        </w:tc>
      </w:tr>
      <w:tr w:rsidR="0099377F" w:rsidRPr="00127EA5" w14:paraId="4B145359" w14:textId="77777777" w:rsidTr="00BB2516">
        <w:tc>
          <w:tcPr>
            <w:tcW w:w="833" w:type="pct"/>
            <w:tcMar>
              <w:top w:w="30" w:type="dxa"/>
              <w:left w:w="75" w:type="dxa"/>
              <w:bottom w:w="30" w:type="dxa"/>
              <w:right w:w="75" w:type="dxa"/>
            </w:tcMar>
            <w:vAlign w:val="center"/>
          </w:tcPr>
          <w:p w14:paraId="2500D3C7"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发行日期</w:t>
            </w:r>
          </w:p>
        </w:tc>
        <w:tc>
          <w:tcPr>
            <w:tcW w:w="1667" w:type="pct"/>
            <w:tcMar>
              <w:top w:w="30" w:type="dxa"/>
              <w:left w:w="75" w:type="dxa"/>
              <w:bottom w:w="30" w:type="dxa"/>
              <w:right w:w="75" w:type="dxa"/>
            </w:tcMar>
            <w:vAlign w:val="center"/>
          </w:tcPr>
          <w:p w14:paraId="2BC9416A" w14:textId="71916635" w:rsidR="0099377F" w:rsidRPr="00127EA5" w:rsidRDefault="006108B5" w:rsidP="00BB2516">
            <w:pPr>
              <w:pStyle w:val="ae"/>
              <w:rPr>
                <w:rFonts w:ascii="楷体" w:hAnsi="楷体" w:hint="eastAsia"/>
                <w:sz w:val="22"/>
                <w:szCs w:val="22"/>
              </w:rPr>
            </w:pPr>
            <w:r w:rsidRPr="00127EA5">
              <w:rPr>
                <w:rFonts w:ascii="楷体" w:hAnsi="楷体"/>
                <w:szCs w:val="22"/>
              </w:rPr>
              <w:t>2022年09月23日</w:t>
            </w:r>
          </w:p>
        </w:tc>
        <w:tc>
          <w:tcPr>
            <w:tcW w:w="834" w:type="pct"/>
            <w:tcMar>
              <w:top w:w="30" w:type="dxa"/>
              <w:left w:w="75" w:type="dxa"/>
              <w:bottom w:w="30" w:type="dxa"/>
              <w:right w:w="75" w:type="dxa"/>
            </w:tcMar>
            <w:vAlign w:val="center"/>
          </w:tcPr>
          <w:p w14:paraId="62DF3F9B"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成立日期/规模</w:t>
            </w:r>
          </w:p>
        </w:tc>
        <w:tc>
          <w:tcPr>
            <w:tcW w:w="1667" w:type="pct"/>
            <w:tcMar>
              <w:top w:w="30" w:type="dxa"/>
              <w:left w:w="75" w:type="dxa"/>
              <w:bottom w:w="30" w:type="dxa"/>
              <w:right w:w="75" w:type="dxa"/>
            </w:tcMar>
            <w:vAlign w:val="center"/>
          </w:tcPr>
          <w:p w14:paraId="2998196E" w14:textId="5CA31C6F" w:rsidR="0099377F" w:rsidRPr="00127EA5" w:rsidRDefault="006108B5" w:rsidP="00BB2516">
            <w:pPr>
              <w:pStyle w:val="ae"/>
              <w:rPr>
                <w:rFonts w:ascii="楷体" w:hAnsi="楷体" w:hint="eastAsia"/>
                <w:sz w:val="22"/>
                <w:szCs w:val="22"/>
              </w:rPr>
            </w:pPr>
            <w:r w:rsidRPr="00127EA5">
              <w:rPr>
                <w:rFonts w:ascii="楷体" w:hAnsi="楷体"/>
                <w:szCs w:val="22"/>
              </w:rPr>
              <w:t>2022年09月30日/3.669亿份</w:t>
            </w:r>
          </w:p>
        </w:tc>
      </w:tr>
      <w:tr w:rsidR="0099377F" w:rsidRPr="00127EA5" w14:paraId="7CFF9312" w14:textId="77777777" w:rsidTr="00BB2516">
        <w:tc>
          <w:tcPr>
            <w:tcW w:w="833" w:type="pct"/>
            <w:tcMar>
              <w:top w:w="30" w:type="dxa"/>
              <w:left w:w="75" w:type="dxa"/>
              <w:bottom w:w="30" w:type="dxa"/>
              <w:right w:w="75" w:type="dxa"/>
            </w:tcMar>
            <w:vAlign w:val="center"/>
          </w:tcPr>
          <w:p w14:paraId="65CE549F"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资产规模</w:t>
            </w:r>
          </w:p>
        </w:tc>
        <w:tc>
          <w:tcPr>
            <w:tcW w:w="1667" w:type="pct"/>
            <w:tcMar>
              <w:top w:w="30" w:type="dxa"/>
              <w:left w:w="75" w:type="dxa"/>
              <w:bottom w:w="30" w:type="dxa"/>
              <w:right w:w="75" w:type="dxa"/>
            </w:tcMar>
            <w:vAlign w:val="center"/>
          </w:tcPr>
          <w:p w14:paraId="3791490E" w14:textId="7F82F787" w:rsidR="0099377F" w:rsidRPr="00127EA5" w:rsidRDefault="006108B5" w:rsidP="00BB2516">
            <w:pPr>
              <w:pStyle w:val="ae"/>
              <w:rPr>
                <w:rFonts w:ascii="楷体" w:hAnsi="楷体" w:hint="eastAsia"/>
                <w:sz w:val="22"/>
                <w:szCs w:val="22"/>
              </w:rPr>
            </w:pPr>
            <w:r w:rsidRPr="00127EA5">
              <w:rPr>
                <w:rFonts w:ascii="楷体" w:hAnsi="楷体"/>
                <w:szCs w:val="22"/>
              </w:rPr>
              <w:t>454.97亿元</w:t>
            </w:r>
            <w:r w:rsidR="0099377F" w:rsidRPr="00127EA5">
              <w:rPr>
                <w:rFonts w:ascii="楷体" w:hAnsi="楷体" w:hint="eastAsia"/>
                <w:szCs w:val="22"/>
              </w:rPr>
              <w:t>/（截止至：2026年0</w:t>
            </w:r>
            <w:r w:rsidRPr="00127EA5">
              <w:rPr>
                <w:rFonts w:ascii="楷体" w:hAnsi="楷体" w:hint="eastAsia"/>
                <w:szCs w:val="22"/>
              </w:rPr>
              <w:t>6</w:t>
            </w:r>
            <w:r w:rsidR="0099377F" w:rsidRPr="00127EA5">
              <w:rPr>
                <w:rFonts w:ascii="楷体" w:hAnsi="楷体" w:hint="eastAsia"/>
                <w:szCs w:val="22"/>
              </w:rPr>
              <w:t>月</w:t>
            </w:r>
            <w:r w:rsidRPr="00127EA5">
              <w:rPr>
                <w:rFonts w:ascii="楷体" w:hAnsi="楷体" w:hint="eastAsia"/>
                <w:szCs w:val="22"/>
              </w:rPr>
              <w:t>02</w:t>
            </w:r>
            <w:r w:rsidR="0099377F" w:rsidRPr="00127EA5">
              <w:rPr>
                <w:rFonts w:ascii="楷体" w:hAnsi="楷体" w:hint="eastAsia"/>
                <w:szCs w:val="22"/>
              </w:rPr>
              <w:t>日）</w:t>
            </w:r>
          </w:p>
        </w:tc>
        <w:tc>
          <w:tcPr>
            <w:tcW w:w="834" w:type="pct"/>
            <w:tcMar>
              <w:top w:w="30" w:type="dxa"/>
              <w:left w:w="75" w:type="dxa"/>
              <w:bottom w:w="30" w:type="dxa"/>
              <w:right w:w="75" w:type="dxa"/>
            </w:tcMar>
            <w:vAlign w:val="center"/>
          </w:tcPr>
          <w:p w14:paraId="5BAC6A23"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份额规模</w:t>
            </w:r>
          </w:p>
        </w:tc>
        <w:tc>
          <w:tcPr>
            <w:tcW w:w="1667" w:type="pct"/>
            <w:tcMar>
              <w:top w:w="30" w:type="dxa"/>
              <w:left w:w="75" w:type="dxa"/>
              <w:bottom w:w="30" w:type="dxa"/>
              <w:right w:w="75" w:type="dxa"/>
            </w:tcMar>
            <w:vAlign w:val="center"/>
          </w:tcPr>
          <w:p w14:paraId="0070A892" w14:textId="3FB25D02" w:rsidR="0099377F" w:rsidRPr="00127EA5" w:rsidRDefault="00F82441" w:rsidP="00BB2516">
            <w:pPr>
              <w:pStyle w:val="ae"/>
              <w:rPr>
                <w:rFonts w:ascii="楷体" w:hAnsi="楷体" w:hint="eastAsia"/>
                <w:sz w:val="22"/>
                <w:szCs w:val="22"/>
              </w:rPr>
            </w:pPr>
            <w:r w:rsidRPr="00127EA5">
              <w:rPr>
                <w:rFonts w:ascii="楷体" w:hAnsi="楷体"/>
                <w:szCs w:val="22"/>
              </w:rPr>
              <w:tab/>
              <w:t>131.9489亿份</w:t>
            </w:r>
            <w:r w:rsidR="0099377F" w:rsidRPr="00127EA5">
              <w:rPr>
                <w:rFonts w:ascii="楷体" w:hAnsi="楷体" w:hint="eastAsia"/>
                <w:szCs w:val="22"/>
              </w:rPr>
              <w:t>/（截止至：2026年0</w:t>
            </w:r>
            <w:r w:rsidRPr="00127EA5">
              <w:rPr>
                <w:rFonts w:ascii="楷体" w:hAnsi="楷体" w:hint="eastAsia"/>
                <w:szCs w:val="22"/>
              </w:rPr>
              <w:t>6</w:t>
            </w:r>
            <w:r w:rsidR="0099377F" w:rsidRPr="00127EA5">
              <w:rPr>
                <w:rFonts w:ascii="楷体" w:hAnsi="楷体" w:hint="eastAsia"/>
                <w:szCs w:val="22"/>
              </w:rPr>
              <w:t>月</w:t>
            </w:r>
            <w:r w:rsidRPr="00127EA5">
              <w:rPr>
                <w:rFonts w:ascii="楷体" w:hAnsi="楷体" w:hint="eastAsia"/>
                <w:szCs w:val="22"/>
              </w:rPr>
              <w:t>02</w:t>
            </w:r>
            <w:r w:rsidR="0099377F" w:rsidRPr="00127EA5">
              <w:rPr>
                <w:rFonts w:ascii="楷体" w:hAnsi="楷体" w:hint="eastAsia"/>
                <w:szCs w:val="22"/>
              </w:rPr>
              <w:t>日）</w:t>
            </w:r>
          </w:p>
        </w:tc>
      </w:tr>
      <w:tr w:rsidR="0099377F" w:rsidRPr="00127EA5" w14:paraId="7A82861C" w14:textId="77777777" w:rsidTr="00BB2516">
        <w:tc>
          <w:tcPr>
            <w:tcW w:w="833" w:type="pct"/>
            <w:tcMar>
              <w:top w:w="30" w:type="dxa"/>
              <w:left w:w="75" w:type="dxa"/>
              <w:bottom w:w="30" w:type="dxa"/>
              <w:right w:w="75" w:type="dxa"/>
            </w:tcMar>
            <w:vAlign w:val="center"/>
          </w:tcPr>
          <w:p w14:paraId="73BA15EB"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基金管理人</w:t>
            </w:r>
          </w:p>
        </w:tc>
        <w:tc>
          <w:tcPr>
            <w:tcW w:w="1667" w:type="pct"/>
            <w:tcMar>
              <w:top w:w="30" w:type="dxa"/>
              <w:left w:w="75" w:type="dxa"/>
              <w:bottom w:w="30" w:type="dxa"/>
              <w:right w:w="75" w:type="dxa"/>
            </w:tcMar>
            <w:vAlign w:val="center"/>
          </w:tcPr>
          <w:p w14:paraId="44E7D1D4" w14:textId="037A43BC" w:rsidR="0099377F" w:rsidRPr="00127EA5" w:rsidRDefault="00F82441" w:rsidP="00BB2516">
            <w:pPr>
              <w:pStyle w:val="ae"/>
              <w:rPr>
                <w:rFonts w:ascii="楷体" w:hAnsi="楷体" w:hint="eastAsia"/>
                <w:sz w:val="22"/>
                <w:szCs w:val="22"/>
              </w:rPr>
            </w:pPr>
            <w:r w:rsidRPr="00127EA5">
              <w:rPr>
                <w:rFonts w:ascii="楷体" w:hAnsi="楷体"/>
                <w:szCs w:val="22"/>
              </w:rPr>
              <w:t>嘉</w:t>
            </w:r>
            <w:proofErr w:type="gramStart"/>
            <w:r w:rsidRPr="00127EA5">
              <w:rPr>
                <w:rFonts w:ascii="楷体" w:hAnsi="楷体"/>
                <w:szCs w:val="22"/>
              </w:rPr>
              <w:t>实基金</w:t>
            </w:r>
            <w:proofErr w:type="gramEnd"/>
          </w:p>
        </w:tc>
        <w:tc>
          <w:tcPr>
            <w:tcW w:w="834" w:type="pct"/>
            <w:tcMar>
              <w:top w:w="30" w:type="dxa"/>
              <w:left w:w="75" w:type="dxa"/>
              <w:bottom w:w="30" w:type="dxa"/>
              <w:right w:w="75" w:type="dxa"/>
            </w:tcMar>
            <w:vAlign w:val="center"/>
          </w:tcPr>
          <w:p w14:paraId="0C699CCB"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基金托管人</w:t>
            </w:r>
          </w:p>
        </w:tc>
        <w:tc>
          <w:tcPr>
            <w:tcW w:w="1667" w:type="pct"/>
            <w:tcMar>
              <w:top w:w="30" w:type="dxa"/>
              <w:left w:w="75" w:type="dxa"/>
              <w:bottom w:w="30" w:type="dxa"/>
              <w:right w:w="75" w:type="dxa"/>
            </w:tcMar>
            <w:vAlign w:val="center"/>
          </w:tcPr>
          <w:p w14:paraId="4AB0C501" w14:textId="2481898D" w:rsidR="0099377F" w:rsidRPr="00127EA5" w:rsidRDefault="00F82441" w:rsidP="00BB2516">
            <w:pPr>
              <w:pStyle w:val="ae"/>
              <w:rPr>
                <w:rFonts w:ascii="楷体" w:hAnsi="楷体" w:hint="eastAsia"/>
                <w:sz w:val="22"/>
                <w:szCs w:val="22"/>
              </w:rPr>
            </w:pPr>
            <w:r w:rsidRPr="00127EA5">
              <w:rPr>
                <w:rFonts w:ascii="楷体" w:hAnsi="楷体"/>
                <w:szCs w:val="22"/>
              </w:rPr>
              <w:t>中信证券</w:t>
            </w:r>
          </w:p>
        </w:tc>
      </w:tr>
      <w:tr w:rsidR="0099377F" w:rsidRPr="00127EA5" w14:paraId="29F6EE71" w14:textId="77777777" w:rsidTr="00BB2516">
        <w:tc>
          <w:tcPr>
            <w:tcW w:w="833" w:type="pct"/>
            <w:tcMar>
              <w:top w:w="30" w:type="dxa"/>
              <w:left w:w="75" w:type="dxa"/>
              <w:bottom w:w="30" w:type="dxa"/>
              <w:right w:w="75" w:type="dxa"/>
            </w:tcMar>
            <w:vAlign w:val="center"/>
          </w:tcPr>
          <w:p w14:paraId="7C5FDCB3"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基金经理人</w:t>
            </w:r>
          </w:p>
        </w:tc>
        <w:tc>
          <w:tcPr>
            <w:tcW w:w="1667" w:type="pct"/>
            <w:tcMar>
              <w:top w:w="30" w:type="dxa"/>
              <w:left w:w="75" w:type="dxa"/>
              <w:bottom w:w="30" w:type="dxa"/>
              <w:right w:w="75" w:type="dxa"/>
            </w:tcMar>
            <w:vAlign w:val="center"/>
          </w:tcPr>
          <w:p w14:paraId="04A2BB0A" w14:textId="5D4E9447" w:rsidR="0099377F" w:rsidRPr="00127EA5" w:rsidRDefault="00F82441" w:rsidP="00BB2516">
            <w:pPr>
              <w:pStyle w:val="ae"/>
              <w:rPr>
                <w:rFonts w:ascii="楷体" w:hAnsi="楷体" w:hint="eastAsia"/>
                <w:sz w:val="22"/>
                <w:szCs w:val="22"/>
              </w:rPr>
            </w:pPr>
            <w:r w:rsidRPr="00127EA5">
              <w:rPr>
                <w:rFonts w:ascii="楷体" w:hAnsi="楷体"/>
                <w:szCs w:val="22"/>
              </w:rPr>
              <w:t>田光远</w:t>
            </w:r>
          </w:p>
        </w:tc>
        <w:tc>
          <w:tcPr>
            <w:tcW w:w="834" w:type="pct"/>
            <w:tcMar>
              <w:top w:w="30" w:type="dxa"/>
              <w:left w:w="75" w:type="dxa"/>
              <w:bottom w:w="30" w:type="dxa"/>
              <w:right w:w="75" w:type="dxa"/>
            </w:tcMar>
            <w:vAlign w:val="center"/>
          </w:tcPr>
          <w:p w14:paraId="71EE136B"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成立来分红</w:t>
            </w:r>
          </w:p>
        </w:tc>
        <w:tc>
          <w:tcPr>
            <w:tcW w:w="1667" w:type="pct"/>
            <w:tcMar>
              <w:top w:w="30" w:type="dxa"/>
              <w:left w:w="75" w:type="dxa"/>
              <w:bottom w:w="30" w:type="dxa"/>
              <w:right w:w="75" w:type="dxa"/>
            </w:tcMar>
            <w:vAlign w:val="center"/>
          </w:tcPr>
          <w:p w14:paraId="556BF731" w14:textId="7F3B44C4" w:rsidR="0099377F" w:rsidRPr="00127EA5" w:rsidRDefault="002C26BB" w:rsidP="00BB2516">
            <w:pPr>
              <w:pStyle w:val="ae"/>
              <w:rPr>
                <w:rFonts w:ascii="楷体" w:hAnsi="楷体" w:hint="eastAsia"/>
                <w:sz w:val="22"/>
                <w:szCs w:val="22"/>
              </w:rPr>
            </w:pPr>
            <w:r w:rsidRPr="00127EA5">
              <w:rPr>
                <w:rFonts w:ascii="楷体" w:hAnsi="楷体" w:hint="eastAsia"/>
                <w:szCs w:val="22"/>
              </w:rPr>
              <w:t>*</w:t>
            </w:r>
          </w:p>
        </w:tc>
      </w:tr>
      <w:tr w:rsidR="0099377F" w:rsidRPr="00127EA5" w14:paraId="5384FABC" w14:textId="77777777" w:rsidTr="00BB2516">
        <w:tc>
          <w:tcPr>
            <w:tcW w:w="833" w:type="pct"/>
            <w:tcMar>
              <w:top w:w="30" w:type="dxa"/>
              <w:left w:w="75" w:type="dxa"/>
              <w:bottom w:w="30" w:type="dxa"/>
              <w:right w:w="75" w:type="dxa"/>
            </w:tcMar>
            <w:vAlign w:val="center"/>
          </w:tcPr>
          <w:p w14:paraId="01261E26"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管理费率</w:t>
            </w:r>
          </w:p>
        </w:tc>
        <w:tc>
          <w:tcPr>
            <w:tcW w:w="1667" w:type="pct"/>
            <w:tcMar>
              <w:top w:w="30" w:type="dxa"/>
              <w:left w:w="75" w:type="dxa"/>
              <w:bottom w:w="30" w:type="dxa"/>
              <w:right w:w="75" w:type="dxa"/>
            </w:tcMar>
            <w:vAlign w:val="center"/>
          </w:tcPr>
          <w:p w14:paraId="2E5F5B04"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0.50%（每年）</w:t>
            </w:r>
          </w:p>
        </w:tc>
        <w:tc>
          <w:tcPr>
            <w:tcW w:w="834" w:type="pct"/>
            <w:tcMar>
              <w:top w:w="30" w:type="dxa"/>
              <w:left w:w="75" w:type="dxa"/>
              <w:bottom w:w="30" w:type="dxa"/>
              <w:right w:w="75" w:type="dxa"/>
            </w:tcMar>
            <w:vAlign w:val="center"/>
          </w:tcPr>
          <w:p w14:paraId="1B337FAC"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托管费率</w:t>
            </w:r>
          </w:p>
        </w:tc>
        <w:tc>
          <w:tcPr>
            <w:tcW w:w="1667" w:type="pct"/>
            <w:tcMar>
              <w:top w:w="30" w:type="dxa"/>
              <w:left w:w="75" w:type="dxa"/>
              <w:bottom w:w="30" w:type="dxa"/>
              <w:right w:w="75" w:type="dxa"/>
            </w:tcMar>
            <w:vAlign w:val="center"/>
          </w:tcPr>
          <w:p w14:paraId="21B5B8F3"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0.10%（每年）</w:t>
            </w:r>
          </w:p>
        </w:tc>
      </w:tr>
      <w:tr w:rsidR="0099377F" w:rsidRPr="00127EA5" w14:paraId="6E51BE0F" w14:textId="77777777" w:rsidTr="00BB2516">
        <w:tc>
          <w:tcPr>
            <w:tcW w:w="833" w:type="pct"/>
            <w:tcMar>
              <w:top w:w="30" w:type="dxa"/>
              <w:left w:w="75" w:type="dxa"/>
              <w:bottom w:w="30" w:type="dxa"/>
              <w:right w:w="75" w:type="dxa"/>
            </w:tcMar>
            <w:vAlign w:val="center"/>
          </w:tcPr>
          <w:p w14:paraId="2F93E630"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销售服务费率</w:t>
            </w:r>
          </w:p>
        </w:tc>
        <w:tc>
          <w:tcPr>
            <w:tcW w:w="1667" w:type="pct"/>
            <w:tcMar>
              <w:top w:w="30" w:type="dxa"/>
              <w:left w:w="75" w:type="dxa"/>
              <w:bottom w:w="30" w:type="dxa"/>
              <w:right w:w="75" w:type="dxa"/>
            </w:tcMar>
            <w:vAlign w:val="center"/>
          </w:tcPr>
          <w:p w14:paraId="57F2802D"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--（每年）</w:t>
            </w:r>
          </w:p>
        </w:tc>
        <w:tc>
          <w:tcPr>
            <w:tcW w:w="834" w:type="pct"/>
            <w:tcMar>
              <w:top w:w="30" w:type="dxa"/>
              <w:left w:w="75" w:type="dxa"/>
              <w:bottom w:w="30" w:type="dxa"/>
              <w:right w:w="75" w:type="dxa"/>
            </w:tcMar>
            <w:vAlign w:val="center"/>
          </w:tcPr>
          <w:p w14:paraId="0D2C15CB"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跟踪标的</w:t>
            </w:r>
          </w:p>
        </w:tc>
        <w:tc>
          <w:tcPr>
            <w:tcW w:w="1667" w:type="pct"/>
            <w:tcMar>
              <w:top w:w="30" w:type="dxa"/>
              <w:left w:w="75" w:type="dxa"/>
              <w:bottom w:w="30" w:type="dxa"/>
              <w:right w:w="75" w:type="dxa"/>
            </w:tcMar>
            <w:vAlign w:val="center"/>
          </w:tcPr>
          <w:p w14:paraId="6F4CBF3F" w14:textId="1B649326" w:rsidR="0099377F" w:rsidRPr="00127EA5" w:rsidRDefault="00C50591" w:rsidP="00BB2516">
            <w:pPr>
              <w:pStyle w:val="ae"/>
              <w:rPr>
                <w:rFonts w:ascii="楷体" w:hAnsi="楷体" w:hint="eastAsia"/>
                <w:sz w:val="22"/>
                <w:szCs w:val="22"/>
              </w:rPr>
            </w:pPr>
            <w:r w:rsidRPr="00127EA5">
              <w:rPr>
                <w:rFonts w:ascii="楷体" w:hAnsi="楷体"/>
                <w:szCs w:val="22"/>
              </w:rPr>
              <w:tab/>
            </w:r>
            <w:proofErr w:type="gramStart"/>
            <w:r w:rsidRPr="00127EA5">
              <w:rPr>
                <w:rFonts w:ascii="楷体" w:hAnsi="楷体"/>
                <w:szCs w:val="22"/>
              </w:rPr>
              <w:t>科创芯片</w:t>
            </w:r>
            <w:proofErr w:type="gramEnd"/>
          </w:p>
        </w:tc>
      </w:tr>
      <w:tr w:rsidR="0099377F" w:rsidRPr="00127EA5" w14:paraId="73128632" w14:textId="77777777" w:rsidTr="00BB2516">
        <w:tc>
          <w:tcPr>
            <w:tcW w:w="833" w:type="pct"/>
            <w:tcMar>
              <w:top w:w="30" w:type="dxa"/>
              <w:left w:w="75" w:type="dxa"/>
              <w:bottom w:w="30" w:type="dxa"/>
              <w:right w:w="75" w:type="dxa"/>
            </w:tcMar>
            <w:vAlign w:val="center"/>
          </w:tcPr>
          <w:p w14:paraId="50F52E20" w14:textId="77777777" w:rsidR="0099377F" w:rsidRPr="00127EA5" w:rsidRDefault="0099377F" w:rsidP="00BB2516">
            <w:pPr>
              <w:pStyle w:val="ae"/>
              <w:rPr>
                <w:rFonts w:ascii="楷体" w:hAnsi="楷体" w:hint="eastAsia"/>
                <w:sz w:val="22"/>
                <w:szCs w:val="22"/>
              </w:rPr>
            </w:pPr>
            <w:r w:rsidRPr="00127EA5">
              <w:rPr>
                <w:rFonts w:ascii="楷体" w:hAnsi="楷体" w:hint="eastAsia"/>
                <w:szCs w:val="22"/>
              </w:rPr>
              <w:t>业绩比较基准</w:t>
            </w:r>
          </w:p>
        </w:tc>
        <w:tc>
          <w:tcPr>
            <w:tcW w:w="4167" w:type="pct"/>
            <w:gridSpan w:val="3"/>
            <w:tcMar>
              <w:top w:w="30" w:type="dxa"/>
              <w:left w:w="75" w:type="dxa"/>
              <w:bottom w:w="30" w:type="dxa"/>
              <w:right w:w="75" w:type="dxa"/>
            </w:tcMar>
            <w:vAlign w:val="center"/>
          </w:tcPr>
          <w:p w14:paraId="68F75205" w14:textId="23B8F43F" w:rsidR="0099377F" w:rsidRPr="00127EA5" w:rsidRDefault="00C50591" w:rsidP="00BB2516">
            <w:pPr>
              <w:pStyle w:val="ae"/>
              <w:rPr>
                <w:rFonts w:ascii="楷体" w:hAnsi="楷体" w:hint="eastAsia"/>
                <w:sz w:val="22"/>
                <w:szCs w:val="22"/>
              </w:rPr>
            </w:pPr>
            <w:r w:rsidRPr="00127EA5">
              <w:rPr>
                <w:rFonts w:ascii="楷体" w:hAnsi="楷体"/>
                <w:szCs w:val="22"/>
              </w:rPr>
              <w:t>上证</w:t>
            </w:r>
            <w:proofErr w:type="gramStart"/>
            <w:r w:rsidRPr="00127EA5">
              <w:rPr>
                <w:rFonts w:ascii="楷体" w:hAnsi="楷体"/>
                <w:szCs w:val="22"/>
              </w:rPr>
              <w:t>科创板</w:t>
            </w:r>
            <w:proofErr w:type="gramEnd"/>
            <w:r w:rsidRPr="00127EA5">
              <w:rPr>
                <w:rFonts w:ascii="楷体" w:hAnsi="楷体"/>
                <w:szCs w:val="22"/>
              </w:rPr>
              <w:t>芯片指数收益率</w:t>
            </w:r>
          </w:p>
        </w:tc>
      </w:tr>
    </w:tbl>
    <w:p w14:paraId="28B31A16" w14:textId="77777777" w:rsidR="0099377F" w:rsidRPr="00127EA5" w:rsidRDefault="0099377F" w:rsidP="0099377F">
      <w:pPr>
        <w:ind w:firstLine="560"/>
        <w:rPr>
          <w:rFonts w:ascii="楷体" w:eastAsia="楷体" w:hAnsi="楷体" w:hint="eastAsia"/>
          <w:szCs w:val="22"/>
        </w:rPr>
      </w:pPr>
    </w:p>
    <w:p w14:paraId="79FC8373"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t>5.1.2 投资范围及策略</w:t>
      </w:r>
    </w:p>
    <w:p w14:paraId="674BBB3A" w14:textId="77777777" w:rsidR="0099377F" w:rsidRPr="00127EA5" w:rsidRDefault="0099377F" w:rsidP="0099377F">
      <w:pPr>
        <w:ind w:firstLineChars="200" w:firstLine="560"/>
        <w:rPr>
          <w:rFonts w:ascii="楷体" w:eastAsia="楷体" w:hAnsi="楷体" w:hint="eastAsia"/>
          <w:sz w:val="28"/>
          <w:szCs w:val="22"/>
        </w:rPr>
      </w:pPr>
      <w:r w:rsidRPr="00127EA5">
        <w:rPr>
          <w:rFonts w:ascii="楷体" w:eastAsia="楷体" w:hAnsi="楷体" w:hint="eastAsia"/>
          <w:sz w:val="28"/>
          <w:szCs w:val="22"/>
        </w:rPr>
        <w:t>本基金主要采取复制法，即按照标的指数成份股及其权重构建</w:t>
      </w:r>
      <w:r w:rsidRPr="00127EA5">
        <w:rPr>
          <w:rFonts w:ascii="楷体" w:eastAsia="楷体" w:hAnsi="楷体" w:hint="eastAsia"/>
          <w:sz w:val="28"/>
          <w:szCs w:val="22"/>
        </w:rPr>
        <w:lastRenderedPageBreak/>
        <w:t>基金的股票投资组合，并根据标的指数成份股及其权重的变动对股票投资组合进行相应地调整。</w:t>
      </w:r>
    </w:p>
    <w:p w14:paraId="5F5A8200" w14:textId="77777777" w:rsidR="0099377F" w:rsidRPr="00127EA5" w:rsidRDefault="0099377F" w:rsidP="0099377F">
      <w:pPr>
        <w:jc w:val="center"/>
        <w:rPr>
          <w:rFonts w:ascii="楷体" w:eastAsia="楷体" w:hAnsi="楷体" w:hint="eastAsia"/>
          <w:szCs w:val="22"/>
        </w:rPr>
      </w:pPr>
      <w:r w:rsidRPr="00127EA5">
        <w:rPr>
          <w:rFonts w:ascii="楷体" w:eastAsia="楷体" w:hAnsi="楷体" w:hint="eastAsia"/>
          <w:szCs w:val="22"/>
        </w:rPr>
        <w:t>表：通信ETF华夏十大持仓情况</w:t>
      </w:r>
    </w:p>
    <w:tbl>
      <w:tblPr>
        <w:tblStyle w:val="af3"/>
        <w:tblW w:w="9215" w:type="dxa"/>
        <w:tblInd w:w="-431" w:type="dxa"/>
        <w:tblLook w:val="04A0" w:firstRow="1" w:lastRow="0" w:firstColumn="1" w:lastColumn="0" w:noHBand="0" w:noVBand="1"/>
      </w:tblPr>
      <w:tblGrid>
        <w:gridCol w:w="1277"/>
        <w:gridCol w:w="1276"/>
        <w:gridCol w:w="1275"/>
        <w:gridCol w:w="5387"/>
      </w:tblGrid>
      <w:tr w:rsidR="00A1265E" w:rsidRPr="00127EA5" w14:paraId="2628279C" w14:textId="77777777" w:rsidTr="00BB2516">
        <w:trPr>
          <w:trHeight w:val="402"/>
        </w:trPr>
        <w:tc>
          <w:tcPr>
            <w:tcW w:w="1277" w:type="dxa"/>
            <w:noWrap/>
          </w:tcPr>
          <w:p w14:paraId="2E3A235A" w14:textId="0D36A017" w:rsidR="00A1265E" w:rsidRPr="00127EA5" w:rsidRDefault="00A1265E" w:rsidP="00A1265E">
            <w:pPr>
              <w:rPr>
                <w:rFonts w:ascii="楷体" w:eastAsia="楷体" w:hAnsi="楷体" w:hint="eastAsia"/>
                <w:b/>
                <w:bCs/>
                <w:szCs w:val="22"/>
              </w:rPr>
            </w:pPr>
            <w:r w:rsidRPr="00127EA5">
              <w:rPr>
                <w:rFonts w:ascii="楷体" w:eastAsia="楷体" w:hAnsi="楷体" w:cs="Segoe UI"/>
                <w:b/>
                <w:bCs/>
                <w:spacing w:val="8"/>
                <w:sz w:val="21"/>
                <w:szCs w:val="21"/>
              </w:rPr>
              <w:t>证券代码</w:t>
            </w:r>
          </w:p>
        </w:tc>
        <w:tc>
          <w:tcPr>
            <w:tcW w:w="1276" w:type="dxa"/>
            <w:noWrap/>
          </w:tcPr>
          <w:p w14:paraId="076AF603" w14:textId="6BA555DD" w:rsidR="00A1265E" w:rsidRPr="00127EA5" w:rsidRDefault="00A1265E" w:rsidP="00A1265E">
            <w:pPr>
              <w:rPr>
                <w:rFonts w:ascii="楷体" w:eastAsia="楷体" w:hAnsi="楷体" w:hint="eastAsia"/>
                <w:b/>
                <w:bCs/>
                <w:szCs w:val="22"/>
              </w:rPr>
            </w:pPr>
            <w:r w:rsidRPr="00127EA5">
              <w:rPr>
                <w:rFonts w:ascii="楷体" w:eastAsia="楷体" w:hAnsi="楷体" w:cs="Segoe UI"/>
                <w:b/>
                <w:bCs/>
                <w:spacing w:val="8"/>
                <w:sz w:val="21"/>
                <w:szCs w:val="21"/>
              </w:rPr>
              <w:t>证券简称</w:t>
            </w:r>
          </w:p>
        </w:tc>
        <w:tc>
          <w:tcPr>
            <w:tcW w:w="1275" w:type="dxa"/>
            <w:noWrap/>
          </w:tcPr>
          <w:p w14:paraId="2D6C7B0D" w14:textId="525296AD" w:rsidR="00A1265E" w:rsidRPr="00127EA5" w:rsidRDefault="00A1265E" w:rsidP="00A1265E">
            <w:pPr>
              <w:rPr>
                <w:rFonts w:ascii="楷体" w:eastAsia="楷体" w:hAnsi="楷体" w:hint="eastAsia"/>
                <w:b/>
                <w:bCs/>
                <w:szCs w:val="22"/>
              </w:rPr>
            </w:pPr>
            <w:r w:rsidRPr="00127EA5">
              <w:rPr>
                <w:rFonts w:ascii="楷体" w:eastAsia="楷体" w:hAnsi="楷体" w:cs="Segoe UI"/>
                <w:b/>
                <w:bCs/>
                <w:spacing w:val="8"/>
                <w:sz w:val="21"/>
                <w:szCs w:val="21"/>
              </w:rPr>
              <w:t>占基金净值比(%)</w:t>
            </w:r>
          </w:p>
        </w:tc>
        <w:tc>
          <w:tcPr>
            <w:tcW w:w="5387" w:type="dxa"/>
          </w:tcPr>
          <w:p w14:paraId="35B970C6" w14:textId="41E5E6B3" w:rsidR="00A1265E" w:rsidRPr="00127EA5" w:rsidRDefault="00A1265E" w:rsidP="00A1265E">
            <w:pPr>
              <w:rPr>
                <w:rFonts w:ascii="楷体" w:eastAsia="楷体" w:hAnsi="楷体" w:hint="eastAsia"/>
                <w:b/>
                <w:bCs/>
                <w:szCs w:val="22"/>
              </w:rPr>
            </w:pPr>
            <w:r w:rsidRPr="00127EA5">
              <w:rPr>
                <w:rFonts w:ascii="楷体" w:eastAsia="楷体" w:hAnsi="楷体" w:cs="Segoe UI"/>
                <w:b/>
                <w:bCs/>
                <w:spacing w:val="8"/>
                <w:sz w:val="21"/>
                <w:szCs w:val="21"/>
              </w:rPr>
              <w:t>简介</w:t>
            </w:r>
          </w:p>
        </w:tc>
      </w:tr>
      <w:tr w:rsidR="00A1265E" w:rsidRPr="00127EA5" w14:paraId="55790311" w14:textId="77777777" w:rsidTr="00BB2516">
        <w:trPr>
          <w:trHeight w:val="855"/>
        </w:trPr>
        <w:tc>
          <w:tcPr>
            <w:tcW w:w="1277" w:type="dxa"/>
            <w:noWrap/>
          </w:tcPr>
          <w:p w14:paraId="6D8450AE" w14:textId="703DF37F"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688981.SH</w:t>
            </w:r>
          </w:p>
        </w:tc>
        <w:tc>
          <w:tcPr>
            <w:tcW w:w="1276" w:type="dxa"/>
            <w:noWrap/>
          </w:tcPr>
          <w:p w14:paraId="08180838" w14:textId="5F3442BB"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中芯国际</w:t>
            </w:r>
            <w:proofErr w:type="gramEnd"/>
          </w:p>
        </w:tc>
        <w:tc>
          <w:tcPr>
            <w:tcW w:w="1275" w:type="dxa"/>
            <w:noWrap/>
          </w:tcPr>
          <w:p w14:paraId="1CFFFA21" w14:textId="1E1E6440"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9.80</w:t>
            </w:r>
          </w:p>
        </w:tc>
        <w:tc>
          <w:tcPr>
            <w:tcW w:w="5387" w:type="dxa"/>
          </w:tcPr>
          <w:p w14:paraId="232B76CB" w14:textId="734FD2D8"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国内晶</w:t>
            </w:r>
            <w:proofErr w:type="gramEnd"/>
            <w:r w:rsidRPr="00127EA5">
              <w:rPr>
                <w:rFonts w:ascii="楷体" w:eastAsia="楷体" w:hAnsi="楷体" w:cs="Segoe UI"/>
                <w:spacing w:val="8"/>
                <w:sz w:val="21"/>
                <w:szCs w:val="21"/>
              </w:rPr>
              <w:t>圆代工龙头，大陆技术最先进、规模最大的集成电路制造企业。在国产替代浪潮中承担核心制造底座角色，为海光、寒武纪等国产芯片提供</w:t>
            </w:r>
            <w:proofErr w:type="gramStart"/>
            <w:r w:rsidRPr="00127EA5">
              <w:rPr>
                <w:rFonts w:ascii="楷体" w:eastAsia="楷体" w:hAnsi="楷体" w:cs="Segoe UI"/>
                <w:spacing w:val="8"/>
                <w:sz w:val="21"/>
                <w:szCs w:val="21"/>
              </w:rPr>
              <w:t>先进制程代</w:t>
            </w:r>
            <w:proofErr w:type="gramEnd"/>
            <w:r w:rsidRPr="00127EA5">
              <w:rPr>
                <w:rFonts w:ascii="楷体" w:eastAsia="楷体" w:hAnsi="楷体" w:cs="Segoe UI"/>
                <w:spacing w:val="8"/>
                <w:sz w:val="21"/>
                <w:szCs w:val="21"/>
              </w:rPr>
              <w:t>工服务，</w:t>
            </w:r>
            <w:proofErr w:type="gramStart"/>
            <w:r w:rsidRPr="00127EA5">
              <w:rPr>
                <w:rFonts w:ascii="楷体" w:eastAsia="楷体" w:hAnsi="楷体" w:cs="Segoe UI"/>
                <w:spacing w:val="8"/>
                <w:sz w:val="21"/>
                <w:szCs w:val="21"/>
              </w:rPr>
              <w:t>是算力芯片</w:t>
            </w:r>
            <w:proofErr w:type="gramEnd"/>
            <w:r w:rsidRPr="00127EA5">
              <w:rPr>
                <w:rFonts w:ascii="楷体" w:eastAsia="楷体" w:hAnsi="楷体" w:cs="Segoe UI"/>
                <w:spacing w:val="8"/>
                <w:sz w:val="21"/>
                <w:szCs w:val="21"/>
              </w:rPr>
              <w:t>国产化的关键基础设施。</w:t>
            </w:r>
          </w:p>
        </w:tc>
      </w:tr>
      <w:tr w:rsidR="00A1265E" w:rsidRPr="00127EA5" w14:paraId="7D3AA179" w14:textId="77777777" w:rsidTr="00BB2516">
        <w:trPr>
          <w:trHeight w:val="855"/>
        </w:trPr>
        <w:tc>
          <w:tcPr>
            <w:tcW w:w="1277" w:type="dxa"/>
            <w:noWrap/>
          </w:tcPr>
          <w:p w14:paraId="1E777B4B" w14:textId="587A4C33"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688041.SH</w:t>
            </w:r>
          </w:p>
        </w:tc>
        <w:tc>
          <w:tcPr>
            <w:tcW w:w="1276" w:type="dxa"/>
            <w:noWrap/>
          </w:tcPr>
          <w:p w14:paraId="68C1B719" w14:textId="765ECBE8"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海</w:t>
            </w:r>
            <w:proofErr w:type="gramStart"/>
            <w:r w:rsidRPr="00127EA5">
              <w:rPr>
                <w:rFonts w:ascii="楷体" w:eastAsia="楷体" w:hAnsi="楷体" w:cs="Segoe UI"/>
                <w:spacing w:val="8"/>
                <w:sz w:val="21"/>
                <w:szCs w:val="21"/>
              </w:rPr>
              <w:t>光信息</w:t>
            </w:r>
            <w:proofErr w:type="gramEnd"/>
          </w:p>
        </w:tc>
        <w:tc>
          <w:tcPr>
            <w:tcW w:w="1275" w:type="dxa"/>
            <w:noWrap/>
          </w:tcPr>
          <w:p w14:paraId="6A9A2587" w14:textId="7306676A"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9.66</w:t>
            </w:r>
          </w:p>
        </w:tc>
        <w:tc>
          <w:tcPr>
            <w:tcW w:w="5387" w:type="dxa"/>
          </w:tcPr>
          <w:p w14:paraId="369E9804" w14:textId="21862DF7"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国产x86/DCU</w:t>
            </w:r>
            <w:proofErr w:type="gramStart"/>
            <w:r w:rsidRPr="00127EA5">
              <w:rPr>
                <w:rFonts w:ascii="楷体" w:eastAsia="楷体" w:hAnsi="楷体" w:cs="Segoe UI"/>
                <w:spacing w:val="8"/>
                <w:sz w:val="21"/>
                <w:szCs w:val="21"/>
              </w:rPr>
              <w:t>算力芯片</w:t>
            </w:r>
            <w:proofErr w:type="gramEnd"/>
            <w:r w:rsidRPr="00127EA5">
              <w:rPr>
                <w:rFonts w:ascii="楷体" w:eastAsia="楷体" w:hAnsi="楷体" w:cs="Segoe UI"/>
                <w:spacing w:val="8"/>
                <w:sz w:val="21"/>
                <w:szCs w:val="21"/>
              </w:rPr>
              <w:t>设计龙头，产品覆盖CPU和深</w:t>
            </w:r>
            <w:proofErr w:type="gramStart"/>
            <w:r w:rsidRPr="00127EA5">
              <w:rPr>
                <w:rFonts w:ascii="楷体" w:eastAsia="楷体" w:hAnsi="楷体" w:cs="Segoe UI"/>
                <w:spacing w:val="8"/>
                <w:sz w:val="21"/>
                <w:szCs w:val="21"/>
              </w:rPr>
              <w:t>算系列</w:t>
            </w:r>
            <w:proofErr w:type="gramEnd"/>
            <w:r w:rsidRPr="00127EA5">
              <w:rPr>
                <w:rFonts w:ascii="楷体" w:eastAsia="楷体" w:hAnsi="楷体" w:cs="Segoe UI"/>
                <w:spacing w:val="8"/>
                <w:sz w:val="21"/>
                <w:szCs w:val="21"/>
              </w:rPr>
              <w:t>DCU（GPGPU），深度</w:t>
            </w:r>
            <w:proofErr w:type="gramStart"/>
            <w:r w:rsidRPr="00127EA5">
              <w:rPr>
                <w:rFonts w:ascii="楷体" w:eastAsia="楷体" w:hAnsi="楷体" w:cs="Segoe UI"/>
                <w:spacing w:val="8"/>
                <w:sz w:val="21"/>
                <w:szCs w:val="21"/>
              </w:rPr>
              <w:t>受益信创及AI算力</w:t>
            </w:r>
            <w:proofErr w:type="gramEnd"/>
            <w:r w:rsidRPr="00127EA5">
              <w:rPr>
                <w:rFonts w:ascii="楷体" w:eastAsia="楷体" w:hAnsi="楷体" w:cs="Segoe UI"/>
                <w:spacing w:val="8"/>
                <w:sz w:val="21"/>
                <w:szCs w:val="21"/>
              </w:rPr>
              <w:t>国产化。其DCU产品兼容CUDA生态，在国产AI服务器中占据核心地位，</w:t>
            </w:r>
            <w:proofErr w:type="gramStart"/>
            <w:r w:rsidRPr="00127EA5">
              <w:rPr>
                <w:rFonts w:ascii="楷体" w:eastAsia="楷体" w:hAnsi="楷体" w:cs="Segoe UI"/>
                <w:spacing w:val="8"/>
                <w:sz w:val="21"/>
                <w:szCs w:val="21"/>
              </w:rPr>
              <w:t>是算力自主</w:t>
            </w:r>
            <w:proofErr w:type="gramEnd"/>
            <w:r w:rsidRPr="00127EA5">
              <w:rPr>
                <w:rFonts w:ascii="楷体" w:eastAsia="楷体" w:hAnsi="楷体" w:cs="Segoe UI"/>
                <w:spacing w:val="8"/>
                <w:sz w:val="21"/>
                <w:szCs w:val="21"/>
              </w:rPr>
              <w:t>可控的核心标的。</w:t>
            </w:r>
          </w:p>
        </w:tc>
      </w:tr>
      <w:tr w:rsidR="00A1265E" w:rsidRPr="00127EA5" w14:paraId="5169B0E6" w14:textId="77777777" w:rsidTr="00BB2516">
        <w:trPr>
          <w:trHeight w:val="855"/>
        </w:trPr>
        <w:tc>
          <w:tcPr>
            <w:tcW w:w="1277" w:type="dxa"/>
            <w:noWrap/>
          </w:tcPr>
          <w:p w14:paraId="4D519EDC" w14:textId="56F0F899"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688256.SH</w:t>
            </w:r>
          </w:p>
        </w:tc>
        <w:tc>
          <w:tcPr>
            <w:tcW w:w="1276" w:type="dxa"/>
            <w:noWrap/>
          </w:tcPr>
          <w:p w14:paraId="4F483A28" w14:textId="7C0D4014"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寒武纪</w:t>
            </w:r>
          </w:p>
        </w:tc>
        <w:tc>
          <w:tcPr>
            <w:tcW w:w="1275" w:type="dxa"/>
            <w:noWrap/>
          </w:tcPr>
          <w:p w14:paraId="20EC0160" w14:textId="3FC8A0D2"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9.56</w:t>
            </w:r>
          </w:p>
        </w:tc>
        <w:tc>
          <w:tcPr>
            <w:tcW w:w="5387" w:type="dxa"/>
          </w:tcPr>
          <w:p w14:paraId="18FD887C" w14:textId="22983B2B"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国内AI芯片设计领军者，</w:t>
            </w:r>
            <w:proofErr w:type="gramStart"/>
            <w:r w:rsidRPr="00127EA5">
              <w:rPr>
                <w:rFonts w:ascii="楷体" w:eastAsia="楷体" w:hAnsi="楷体" w:cs="Segoe UI"/>
                <w:spacing w:val="8"/>
                <w:sz w:val="21"/>
                <w:szCs w:val="21"/>
              </w:rPr>
              <w:t>思元系列</w:t>
            </w:r>
            <w:proofErr w:type="gramEnd"/>
            <w:r w:rsidRPr="00127EA5">
              <w:rPr>
                <w:rFonts w:ascii="楷体" w:eastAsia="楷体" w:hAnsi="楷体" w:cs="Segoe UI"/>
                <w:spacing w:val="8"/>
                <w:sz w:val="21"/>
                <w:szCs w:val="21"/>
              </w:rPr>
              <w:t>智能芯片及云端训练/</w:t>
            </w:r>
            <w:proofErr w:type="gramStart"/>
            <w:r w:rsidRPr="00127EA5">
              <w:rPr>
                <w:rFonts w:ascii="楷体" w:eastAsia="楷体" w:hAnsi="楷体" w:cs="Segoe UI"/>
                <w:spacing w:val="8"/>
                <w:sz w:val="21"/>
                <w:szCs w:val="21"/>
              </w:rPr>
              <w:t>推理卡</w:t>
            </w:r>
            <w:proofErr w:type="gramEnd"/>
            <w:r w:rsidRPr="00127EA5">
              <w:rPr>
                <w:rFonts w:ascii="楷体" w:eastAsia="楷体" w:hAnsi="楷体" w:cs="Segoe UI"/>
                <w:spacing w:val="8"/>
                <w:sz w:val="21"/>
                <w:szCs w:val="21"/>
              </w:rPr>
              <w:t>产品覆盖大</w:t>
            </w:r>
            <w:proofErr w:type="gramStart"/>
            <w:r w:rsidRPr="00127EA5">
              <w:rPr>
                <w:rFonts w:ascii="楷体" w:eastAsia="楷体" w:hAnsi="楷体" w:cs="Segoe UI"/>
                <w:spacing w:val="8"/>
                <w:sz w:val="21"/>
                <w:szCs w:val="21"/>
              </w:rPr>
              <w:t>模型算力需求</w:t>
            </w:r>
            <w:proofErr w:type="gramEnd"/>
            <w:r w:rsidRPr="00127EA5">
              <w:rPr>
                <w:rFonts w:ascii="楷体" w:eastAsia="楷体" w:hAnsi="楷体" w:cs="Segoe UI"/>
                <w:spacing w:val="8"/>
                <w:sz w:val="21"/>
                <w:szCs w:val="21"/>
              </w:rPr>
              <w:t>。作为纯AI芯片设计公司，直接受益于</w:t>
            </w:r>
            <w:proofErr w:type="gramStart"/>
            <w:r w:rsidRPr="00127EA5">
              <w:rPr>
                <w:rFonts w:ascii="楷体" w:eastAsia="楷体" w:hAnsi="楷体" w:cs="Segoe UI"/>
                <w:spacing w:val="8"/>
                <w:sz w:val="21"/>
                <w:szCs w:val="21"/>
              </w:rPr>
              <w:t>国内智算</w:t>
            </w:r>
            <w:proofErr w:type="gramEnd"/>
            <w:r w:rsidRPr="00127EA5">
              <w:rPr>
                <w:rFonts w:ascii="楷体" w:eastAsia="楷体" w:hAnsi="楷体" w:cs="Segoe UI"/>
                <w:spacing w:val="8"/>
                <w:sz w:val="21"/>
                <w:szCs w:val="21"/>
              </w:rPr>
              <w:t>中心建设及</w:t>
            </w:r>
            <w:proofErr w:type="gramStart"/>
            <w:r w:rsidRPr="00127EA5">
              <w:rPr>
                <w:rFonts w:ascii="楷体" w:eastAsia="楷体" w:hAnsi="楷体" w:cs="Segoe UI"/>
                <w:spacing w:val="8"/>
                <w:sz w:val="21"/>
                <w:szCs w:val="21"/>
              </w:rPr>
              <w:t>国产算力替代</w:t>
            </w:r>
            <w:proofErr w:type="gramEnd"/>
            <w:r w:rsidRPr="00127EA5">
              <w:rPr>
                <w:rFonts w:ascii="楷体" w:eastAsia="楷体" w:hAnsi="楷体" w:cs="Segoe UI"/>
                <w:spacing w:val="8"/>
                <w:sz w:val="21"/>
                <w:szCs w:val="21"/>
              </w:rPr>
              <w:t>浪潮，是AI</w:t>
            </w:r>
            <w:proofErr w:type="gramStart"/>
            <w:r w:rsidRPr="00127EA5">
              <w:rPr>
                <w:rFonts w:ascii="楷体" w:eastAsia="楷体" w:hAnsi="楷体" w:cs="Segoe UI"/>
                <w:spacing w:val="8"/>
                <w:sz w:val="21"/>
                <w:szCs w:val="21"/>
              </w:rPr>
              <w:t>算力芯片</w:t>
            </w:r>
            <w:proofErr w:type="gramEnd"/>
            <w:r w:rsidRPr="00127EA5">
              <w:rPr>
                <w:rFonts w:ascii="楷体" w:eastAsia="楷体" w:hAnsi="楷体" w:cs="Segoe UI"/>
                <w:spacing w:val="8"/>
                <w:sz w:val="21"/>
                <w:szCs w:val="21"/>
              </w:rPr>
              <w:t>国产化的标杆企业。</w:t>
            </w:r>
          </w:p>
        </w:tc>
      </w:tr>
      <w:tr w:rsidR="00A1265E" w:rsidRPr="00127EA5" w14:paraId="44EA1797" w14:textId="77777777" w:rsidTr="00BB2516">
        <w:trPr>
          <w:trHeight w:val="855"/>
        </w:trPr>
        <w:tc>
          <w:tcPr>
            <w:tcW w:w="1277" w:type="dxa"/>
            <w:noWrap/>
          </w:tcPr>
          <w:p w14:paraId="5EB435B4" w14:textId="5E330B3D"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688008.SH</w:t>
            </w:r>
          </w:p>
        </w:tc>
        <w:tc>
          <w:tcPr>
            <w:tcW w:w="1276" w:type="dxa"/>
            <w:noWrap/>
          </w:tcPr>
          <w:p w14:paraId="427D258A" w14:textId="12D9392E"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澜</w:t>
            </w:r>
            <w:proofErr w:type="gramEnd"/>
            <w:r w:rsidRPr="00127EA5">
              <w:rPr>
                <w:rFonts w:ascii="楷体" w:eastAsia="楷体" w:hAnsi="楷体" w:cs="Segoe UI"/>
                <w:spacing w:val="8"/>
                <w:sz w:val="21"/>
                <w:szCs w:val="21"/>
              </w:rPr>
              <w:t>起科技</w:t>
            </w:r>
          </w:p>
        </w:tc>
        <w:tc>
          <w:tcPr>
            <w:tcW w:w="1275" w:type="dxa"/>
            <w:noWrap/>
          </w:tcPr>
          <w:p w14:paraId="5615EF3B" w14:textId="0D59511F"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7.80</w:t>
            </w:r>
          </w:p>
        </w:tc>
        <w:tc>
          <w:tcPr>
            <w:tcW w:w="5387" w:type="dxa"/>
          </w:tcPr>
          <w:p w14:paraId="22878AF1" w14:textId="5DA1DEC5"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全球内存接口芯片龙头，DDR4/DDR5内存接口芯片及配套</w:t>
            </w:r>
            <w:proofErr w:type="gramStart"/>
            <w:r w:rsidRPr="00127EA5">
              <w:rPr>
                <w:rFonts w:ascii="楷体" w:eastAsia="楷体" w:hAnsi="楷体" w:cs="Segoe UI"/>
                <w:spacing w:val="8"/>
                <w:sz w:val="21"/>
                <w:szCs w:val="21"/>
              </w:rPr>
              <w:t>芯片市</w:t>
            </w:r>
            <w:proofErr w:type="gramEnd"/>
            <w:r w:rsidRPr="00127EA5">
              <w:rPr>
                <w:rFonts w:ascii="楷体" w:eastAsia="楷体" w:hAnsi="楷体" w:cs="Segoe UI"/>
                <w:spacing w:val="8"/>
                <w:sz w:val="21"/>
                <w:szCs w:val="21"/>
              </w:rPr>
              <w:t>占率领先。产品直接配套服务器内存模组，是AI服务器中数据吞吐的核心接口芯片，受益于AI</w:t>
            </w:r>
            <w:proofErr w:type="gramStart"/>
            <w:r w:rsidRPr="00127EA5">
              <w:rPr>
                <w:rFonts w:ascii="楷体" w:eastAsia="楷体" w:hAnsi="楷体" w:cs="Segoe UI"/>
                <w:spacing w:val="8"/>
                <w:sz w:val="21"/>
                <w:szCs w:val="21"/>
              </w:rPr>
              <w:t>算力扩容</w:t>
            </w:r>
            <w:proofErr w:type="gramEnd"/>
            <w:r w:rsidRPr="00127EA5">
              <w:rPr>
                <w:rFonts w:ascii="楷体" w:eastAsia="楷体" w:hAnsi="楷体" w:cs="Segoe UI"/>
                <w:spacing w:val="8"/>
                <w:sz w:val="21"/>
                <w:szCs w:val="21"/>
              </w:rPr>
              <w:t>带来的高带宽内存需求增长。</w:t>
            </w:r>
          </w:p>
        </w:tc>
      </w:tr>
      <w:tr w:rsidR="00A1265E" w:rsidRPr="00127EA5" w14:paraId="711CA0D3" w14:textId="77777777" w:rsidTr="00BB2516">
        <w:trPr>
          <w:trHeight w:val="855"/>
        </w:trPr>
        <w:tc>
          <w:tcPr>
            <w:tcW w:w="1277" w:type="dxa"/>
            <w:noWrap/>
          </w:tcPr>
          <w:p w14:paraId="6397E61A" w14:textId="6F5DE17D"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688012.SH</w:t>
            </w:r>
          </w:p>
        </w:tc>
        <w:tc>
          <w:tcPr>
            <w:tcW w:w="1276" w:type="dxa"/>
            <w:noWrap/>
          </w:tcPr>
          <w:p w14:paraId="55636303" w14:textId="466BBCF5"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中</w:t>
            </w:r>
            <w:proofErr w:type="gramStart"/>
            <w:r w:rsidRPr="00127EA5">
              <w:rPr>
                <w:rFonts w:ascii="楷体" w:eastAsia="楷体" w:hAnsi="楷体" w:cs="Segoe UI"/>
                <w:spacing w:val="8"/>
                <w:sz w:val="21"/>
                <w:szCs w:val="21"/>
              </w:rPr>
              <w:t>微公司</w:t>
            </w:r>
            <w:proofErr w:type="gramEnd"/>
          </w:p>
        </w:tc>
        <w:tc>
          <w:tcPr>
            <w:tcW w:w="1275" w:type="dxa"/>
            <w:noWrap/>
          </w:tcPr>
          <w:p w14:paraId="60DA55AF" w14:textId="6FDA1D2C"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7.30</w:t>
            </w:r>
          </w:p>
        </w:tc>
        <w:tc>
          <w:tcPr>
            <w:tcW w:w="5387" w:type="dxa"/>
          </w:tcPr>
          <w:p w14:paraId="3316147C" w14:textId="558BCA45"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国内半导体刻蚀设备龙头，CCP/ICP刻蚀设备技术达到国际先进水平，覆盖从65nm到5nm及以下先进制程。在国产</w:t>
            </w:r>
            <w:proofErr w:type="gramStart"/>
            <w:r w:rsidRPr="00127EA5">
              <w:rPr>
                <w:rFonts w:ascii="楷体" w:eastAsia="楷体" w:hAnsi="楷体" w:cs="Segoe UI"/>
                <w:spacing w:val="8"/>
                <w:sz w:val="21"/>
                <w:szCs w:val="21"/>
              </w:rPr>
              <w:t>晶圆厂扩产</w:t>
            </w:r>
            <w:proofErr w:type="gramEnd"/>
            <w:r w:rsidRPr="00127EA5">
              <w:rPr>
                <w:rFonts w:ascii="楷体" w:eastAsia="楷体" w:hAnsi="楷体" w:cs="Segoe UI"/>
                <w:spacing w:val="8"/>
                <w:sz w:val="21"/>
                <w:szCs w:val="21"/>
              </w:rPr>
              <w:t>及设备替代浪潮中占据核心地位，是半导体设备国产化的标杆。</w:t>
            </w:r>
          </w:p>
        </w:tc>
      </w:tr>
      <w:tr w:rsidR="00A1265E" w:rsidRPr="00127EA5" w14:paraId="2AE6E2BF" w14:textId="77777777" w:rsidTr="00BB2516">
        <w:trPr>
          <w:trHeight w:val="855"/>
        </w:trPr>
        <w:tc>
          <w:tcPr>
            <w:tcW w:w="1277" w:type="dxa"/>
            <w:noWrap/>
          </w:tcPr>
          <w:p w14:paraId="7252BF4D" w14:textId="7BC75B9C"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688521.SH</w:t>
            </w:r>
          </w:p>
        </w:tc>
        <w:tc>
          <w:tcPr>
            <w:tcW w:w="1276" w:type="dxa"/>
            <w:noWrap/>
          </w:tcPr>
          <w:p w14:paraId="6B81E887" w14:textId="1F3B430F"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芯原股份</w:t>
            </w:r>
            <w:proofErr w:type="gramEnd"/>
          </w:p>
        </w:tc>
        <w:tc>
          <w:tcPr>
            <w:tcW w:w="1275" w:type="dxa"/>
            <w:noWrap/>
          </w:tcPr>
          <w:p w14:paraId="71C2711C" w14:textId="6A078096"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4.05</w:t>
            </w:r>
          </w:p>
        </w:tc>
        <w:tc>
          <w:tcPr>
            <w:tcW w:w="5387" w:type="dxa"/>
          </w:tcPr>
          <w:p w14:paraId="4B7A38EE" w14:textId="0384BC1C"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国内领先的芯片IP授权及一站式芯片定制服务提供商，拥有自主可控的GPU/NPU/DSP等核心IP。其神经网络处理器（NPU）IP广泛应用于</w:t>
            </w:r>
            <w:proofErr w:type="spellStart"/>
            <w:r w:rsidRPr="00127EA5">
              <w:rPr>
                <w:rFonts w:ascii="楷体" w:eastAsia="楷体" w:hAnsi="楷体" w:cs="Segoe UI"/>
                <w:spacing w:val="8"/>
                <w:sz w:val="21"/>
                <w:szCs w:val="21"/>
              </w:rPr>
              <w:t>AIoT</w:t>
            </w:r>
            <w:proofErr w:type="spellEnd"/>
            <w:r w:rsidRPr="00127EA5">
              <w:rPr>
                <w:rFonts w:ascii="楷体" w:eastAsia="楷体" w:hAnsi="楷体" w:cs="Segoe UI"/>
                <w:spacing w:val="8"/>
                <w:sz w:val="21"/>
                <w:szCs w:val="21"/>
              </w:rPr>
              <w:t>及边缘计算芯片，是AI芯片设计产业链的"卖铲人"。</w:t>
            </w:r>
          </w:p>
        </w:tc>
      </w:tr>
      <w:tr w:rsidR="00A1265E" w:rsidRPr="00127EA5" w14:paraId="28D55823" w14:textId="77777777" w:rsidTr="00BB2516">
        <w:trPr>
          <w:trHeight w:val="855"/>
        </w:trPr>
        <w:tc>
          <w:tcPr>
            <w:tcW w:w="1277" w:type="dxa"/>
            <w:noWrap/>
          </w:tcPr>
          <w:p w14:paraId="76957C85" w14:textId="76EEAE9F"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688525.SH</w:t>
            </w:r>
          </w:p>
        </w:tc>
        <w:tc>
          <w:tcPr>
            <w:tcW w:w="1276" w:type="dxa"/>
            <w:noWrap/>
          </w:tcPr>
          <w:p w14:paraId="5FD6F0ED" w14:textId="58ACFB4E"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佰维存储</w:t>
            </w:r>
            <w:proofErr w:type="gramEnd"/>
          </w:p>
        </w:tc>
        <w:tc>
          <w:tcPr>
            <w:tcW w:w="1275" w:type="dxa"/>
            <w:noWrap/>
          </w:tcPr>
          <w:p w14:paraId="53E5A29E" w14:textId="35DB3402"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3.77</w:t>
            </w:r>
          </w:p>
        </w:tc>
        <w:tc>
          <w:tcPr>
            <w:tcW w:w="5387" w:type="dxa"/>
          </w:tcPr>
          <w:p w14:paraId="2B9C5E2B" w14:textId="48E59E33"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国内存储模组及嵌入式存储龙头，产品覆盖消费级、工业级及企业级存储。在AI</w:t>
            </w:r>
            <w:proofErr w:type="gramStart"/>
            <w:r w:rsidRPr="00127EA5">
              <w:rPr>
                <w:rFonts w:ascii="楷体" w:eastAsia="楷体" w:hAnsi="楷体" w:cs="Segoe UI"/>
                <w:spacing w:val="8"/>
                <w:sz w:val="21"/>
                <w:szCs w:val="21"/>
              </w:rPr>
              <w:t>算力扩容</w:t>
            </w:r>
            <w:proofErr w:type="gramEnd"/>
            <w:r w:rsidRPr="00127EA5">
              <w:rPr>
                <w:rFonts w:ascii="楷体" w:eastAsia="楷体" w:hAnsi="楷体" w:cs="Segoe UI"/>
                <w:spacing w:val="8"/>
                <w:sz w:val="21"/>
                <w:szCs w:val="21"/>
              </w:rPr>
              <w:t>背景下，存储需求持续增长，公司积极布局企业级SSD及</w:t>
            </w:r>
            <w:proofErr w:type="gramStart"/>
            <w:r w:rsidRPr="00127EA5">
              <w:rPr>
                <w:rFonts w:ascii="楷体" w:eastAsia="楷体" w:hAnsi="楷体" w:cs="Segoe UI"/>
                <w:spacing w:val="8"/>
                <w:sz w:val="21"/>
                <w:szCs w:val="21"/>
              </w:rPr>
              <w:t>先进封测</w:t>
            </w:r>
            <w:proofErr w:type="gramEnd"/>
            <w:r w:rsidRPr="00127EA5">
              <w:rPr>
                <w:rFonts w:ascii="楷体" w:eastAsia="楷体" w:hAnsi="楷体" w:cs="Segoe UI"/>
                <w:spacing w:val="8"/>
                <w:sz w:val="21"/>
                <w:szCs w:val="21"/>
              </w:rPr>
              <w:t>，受益</w:t>
            </w:r>
            <w:proofErr w:type="gramStart"/>
            <w:r w:rsidRPr="00127EA5">
              <w:rPr>
                <w:rFonts w:ascii="楷体" w:eastAsia="楷体" w:hAnsi="楷体" w:cs="Segoe UI"/>
                <w:spacing w:val="8"/>
                <w:sz w:val="21"/>
                <w:szCs w:val="21"/>
              </w:rPr>
              <w:t>算力基础</w:t>
            </w:r>
            <w:proofErr w:type="gramEnd"/>
            <w:r w:rsidRPr="00127EA5">
              <w:rPr>
                <w:rFonts w:ascii="楷体" w:eastAsia="楷体" w:hAnsi="楷体" w:cs="Segoe UI"/>
                <w:spacing w:val="8"/>
                <w:sz w:val="21"/>
                <w:szCs w:val="21"/>
              </w:rPr>
              <w:t>设施存储需求爆发。</w:t>
            </w:r>
          </w:p>
        </w:tc>
      </w:tr>
      <w:tr w:rsidR="00A1265E" w:rsidRPr="00127EA5" w14:paraId="677850DE" w14:textId="77777777" w:rsidTr="00BB2516">
        <w:trPr>
          <w:trHeight w:val="855"/>
        </w:trPr>
        <w:tc>
          <w:tcPr>
            <w:tcW w:w="1277" w:type="dxa"/>
            <w:noWrap/>
          </w:tcPr>
          <w:p w14:paraId="1BA2F941" w14:textId="1EA8CD69"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688072.SH</w:t>
            </w:r>
          </w:p>
        </w:tc>
        <w:tc>
          <w:tcPr>
            <w:tcW w:w="1276" w:type="dxa"/>
            <w:noWrap/>
          </w:tcPr>
          <w:p w14:paraId="5640F17A" w14:textId="554485DC"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拓</w:t>
            </w:r>
            <w:proofErr w:type="gramStart"/>
            <w:r w:rsidRPr="00127EA5">
              <w:rPr>
                <w:rFonts w:ascii="楷体" w:eastAsia="楷体" w:hAnsi="楷体" w:cs="Segoe UI"/>
                <w:spacing w:val="8"/>
                <w:sz w:val="21"/>
                <w:szCs w:val="21"/>
              </w:rPr>
              <w:t>荆</w:t>
            </w:r>
            <w:proofErr w:type="gramEnd"/>
            <w:r w:rsidRPr="00127EA5">
              <w:rPr>
                <w:rFonts w:ascii="楷体" w:eastAsia="楷体" w:hAnsi="楷体" w:cs="Segoe UI"/>
                <w:spacing w:val="8"/>
                <w:sz w:val="21"/>
                <w:szCs w:val="21"/>
              </w:rPr>
              <w:t>科技</w:t>
            </w:r>
          </w:p>
        </w:tc>
        <w:tc>
          <w:tcPr>
            <w:tcW w:w="1275" w:type="dxa"/>
            <w:noWrap/>
          </w:tcPr>
          <w:p w14:paraId="147CBE5F" w14:textId="0C7EDCC1"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3.39</w:t>
            </w:r>
          </w:p>
        </w:tc>
        <w:tc>
          <w:tcPr>
            <w:tcW w:w="5387" w:type="dxa"/>
          </w:tcPr>
          <w:p w14:paraId="10A00F51" w14:textId="46020D93"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国内薄膜沉积设备龙头，PECVD/SACVD/ALD设备广泛应用于逻辑芯片、存储芯片及先进封装。在国产</w:t>
            </w:r>
            <w:proofErr w:type="gramStart"/>
            <w:r w:rsidRPr="00127EA5">
              <w:rPr>
                <w:rFonts w:ascii="楷体" w:eastAsia="楷体" w:hAnsi="楷体" w:cs="Segoe UI"/>
                <w:spacing w:val="8"/>
                <w:sz w:val="21"/>
                <w:szCs w:val="21"/>
              </w:rPr>
              <w:t>晶圆厂扩产中</w:t>
            </w:r>
            <w:proofErr w:type="gramEnd"/>
            <w:r w:rsidRPr="00127EA5">
              <w:rPr>
                <w:rFonts w:ascii="楷体" w:eastAsia="楷体" w:hAnsi="楷体" w:cs="Segoe UI"/>
                <w:spacing w:val="8"/>
                <w:sz w:val="21"/>
                <w:szCs w:val="21"/>
              </w:rPr>
              <w:t>，薄膜沉积是前道核心设备之一，公司技术突破直接受益于设备国产化率提升。</w:t>
            </w:r>
          </w:p>
        </w:tc>
      </w:tr>
      <w:tr w:rsidR="00A1265E" w:rsidRPr="00127EA5" w14:paraId="2D265229" w14:textId="77777777" w:rsidTr="00BB2516">
        <w:trPr>
          <w:trHeight w:val="855"/>
        </w:trPr>
        <w:tc>
          <w:tcPr>
            <w:tcW w:w="1277" w:type="dxa"/>
            <w:noWrap/>
          </w:tcPr>
          <w:p w14:paraId="0DC34891" w14:textId="531505EB"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lastRenderedPageBreak/>
              <w:t>688498.SH</w:t>
            </w:r>
          </w:p>
        </w:tc>
        <w:tc>
          <w:tcPr>
            <w:tcW w:w="1276" w:type="dxa"/>
            <w:noWrap/>
          </w:tcPr>
          <w:p w14:paraId="17C39614" w14:textId="19E9BBCA" w:rsidR="00A1265E" w:rsidRPr="00127EA5" w:rsidRDefault="00A1265E" w:rsidP="00A1265E">
            <w:pPr>
              <w:rPr>
                <w:rFonts w:ascii="楷体" w:eastAsia="楷体" w:hAnsi="楷体" w:hint="eastAsia"/>
                <w:szCs w:val="22"/>
              </w:rPr>
            </w:pPr>
            <w:proofErr w:type="gramStart"/>
            <w:r w:rsidRPr="00127EA5">
              <w:rPr>
                <w:rFonts w:ascii="楷体" w:eastAsia="楷体" w:hAnsi="楷体" w:cs="Segoe UI"/>
                <w:spacing w:val="8"/>
                <w:sz w:val="21"/>
                <w:szCs w:val="21"/>
              </w:rPr>
              <w:t>源杰科技</w:t>
            </w:r>
            <w:proofErr w:type="gramEnd"/>
          </w:p>
        </w:tc>
        <w:tc>
          <w:tcPr>
            <w:tcW w:w="1275" w:type="dxa"/>
            <w:noWrap/>
          </w:tcPr>
          <w:p w14:paraId="456147F8" w14:textId="4B88026A"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3.29</w:t>
            </w:r>
          </w:p>
        </w:tc>
        <w:tc>
          <w:tcPr>
            <w:tcW w:w="5387" w:type="dxa"/>
          </w:tcPr>
          <w:p w14:paraId="4012D29B" w14:textId="6F7C3191"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国内高速光芯片IDM龙头，产品覆盖2.5G至100G激光器芯片，是光模块产业链的核心上游。在AI</w:t>
            </w:r>
            <w:proofErr w:type="gramStart"/>
            <w:r w:rsidRPr="00127EA5">
              <w:rPr>
                <w:rFonts w:ascii="楷体" w:eastAsia="楷体" w:hAnsi="楷体" w:cs="Segoe UI"/>
                <w:spacing w:val="8"/>
                <w:sz w:val="21"/>
                <w:szCs w:val="21"/>
              </w:rPr>
              <w:t>算力驱动</w:t>
            </w:r>
            <w:proofErr w:type="gramEnd"/>
            <w:r w:rsidRPr="00127EA5">
              <w:rPr>
                <w:rFonts w:ascii="楷体" w:eastAsia="楷体" w:hAnsi="楷体" w:cs="Segoe UI"/>
                <w:spacing w:val="8"/>
                <w:sz w:val="21"/>
                <w:szCs w:val="21"/>
              </w:rPr>
              <w:t>下，800G/1.6T光模块需求爆发，公司高速光芯片直接受益于光通信产业升级。</w:t>
            </w:r>
          </w:p>
        </w:tc>
      </w:tr>
      <w:tr w:rsidR="00A1265E" w:rsidRPr="00127EA5" w14:paraId="3AEF3528" w14:textId="77777777" w:rsidTr="00BB2516">
        <w:trPr>
          <w:trHeight w:val="855"/>
        </w:trPr>
        <w:tc>
          <w:tcPr>
            <w:tcW w:w="1277" w:type="dxa"/>
            <w:noWrap/>
          </w:tcPr>
          <w:p w14:paraId="322ABE2B" w14:textId="662E9373"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688347.SH</w:t>
            </w:r>
          </w:p>
        </w:tc>
        <w:tc>
          <w:tcPr>
            <w:tcW w:w="1276" w:type="dxa"/>
            <w:noWrap/>
          </w:tcPr>
          <w:p w14:paraId="2CCE5835" w14:textId="38119682"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华虹公司</w:t>
            </w:r>
          </w:p>
        </w:tc>
        <w:tc>
          <w:tcPr>
            <w:tcW w:w="1275" w:type="dxa"/>
            <w:noWrap/>
          </w:tcPr>
          <w:p w14:paraId="031AA1E7" w14:textId="2D71EAED"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2.35</w:t>
            </w:r>
          </w:p>
        </w:tc>
        <w:tc>
          <w:tcPr>
            <w:tcW w:w="5387" w:type="dxa"/>
          </w:tcPr>
          <w:p w14:paraId="2FC1DAAF" w14:textId="07F9E968" w:rsidR="00A1265E" w:rsidRPr="00127EA5" w:rsidRDefault="00A1265E" w:rsidP="00A1265E">
            <w:pPr>
              <w:rPr>
                <w:rFonts w:ascii="楷体" w:eastAsia="楷体" w:hAnsi="楷体" w:hint="eastAsia"/>
                <w:szCs w:val="22"/>
              </w:rPr>
            </w:pPr>
            <w:r w:rsidRPr="00127EA5">
              <w:rPr>
                <w:rFonts w:ascii="楷体" w:eastAsia="楷体" w:hAnsi="楷体" w:cs="Segoe UI"/>
                <w:spacing w:val="8"/>
                <w:sz w:val="21"/>
                <w:szCs w:val="21"/>
              </w:rPr>
              <w:t>全球领先的特色工艺晶圆代工企业，专注于功率器件、模拟芯片、嵌入式存储等领域。在国产替代及新能源汽车、工业控制等需求驱动下，特色工艺代工产能持续满载，是半导体制造的重要补充力量。</w:t>
            </w:r>
          </w:p>
        </w:tc>
      </w:tr>
    </w:tbl>
    <w:p w14:paraId="05D71840"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t>5.1.3 业绩情况</w:t>
      </w:r>
    </w:p>
    <w:p w14:paraId="27CA0520" w14:textId="0A5F31B9" w:rsidR="0099377F" w:rsidRPr="00127EA5" w:rsidRDefault="009C61AC" w:rsidP="0099377F">
      <w:pPr>
        <w:rPr>
          <w:rFonts w:ascii="楷体" w:eastAsia="楷体" w:hAnsi="楷体" w:hint="eastAsia"/>
          <w:szCs w:val="22"/>
        </w:rPr>
      </w:pPr>
      <w:r w:rsidRPr="00127EA5">
        <w:rPr>
          <w:rFonts w:ascii="楷体" w:eastAsia="楷体" w:hAnsi="楷体"/>
          <w:noProof/>
        </w:rPr>
        <w:drawing>
          <wp:inline distT="0" distB="0" distL="0" distR="0" wp14:anchorId="12E918F3" wp14:editId="54E1ECD3">
            <wp:extent cx="5274310" cy="1432560"/>
            <wp:effectExtent l="0" t="0" r="2540" b="0"/>
            <wp:docPr id="1979773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1432560"/>
                    </a:xfrm>
                    <a:prstGeom prst="rect">
                      <a:avLst/>
                    </a:prstGeom>
                    <a:noFill/>
                    <a:ln>
                      <a:noFill/>
                    </a:ln>
                  </pic:spPr>
                </pic:pic>
              </a:graphicData>
            </a:graphic>
          </wp:inline>
        </w:drawing>
      </w:r>
    </w:p>
    <w:p w14:paraId="0C33671B" w14:textId="4807D4E3" w:rsidR="0099377F" w:rsidRPr="00127EA5" w:rsidRDefault="0099377F" w:rsidP="0099377F">
      <w:pPr>
        <w:pStyle w:val="2"/>
        <w:rPr>
          <w:rFonts w:ascii="楷体" w:eastAsia="楷体" w:hAnsi="楷体" w:hint="eastAsia"/>
          <w:b/>
          <w:bCs/>
          <w:color w:val="auto"/>
          <w:sz w:val="22"/>
          <w:szCs w:val="22"/>
        </w:rPr>
      </w:pPr>
      <w:bookmarkStart w:id="7" w:name="_Toc231143527"/>
      <w:bookmarkStart w:id="8" w:name="_Toc231144057"/>
      <w:r w:rsidRPr="00127EA5">
        <w:rPr>
          <w:rFonts w:ascii="楷体" w:eastAsia="楷体" w:hAnsi="楷体" w:hint="eastAsia"/>
          <w:b/>
          <w:bCs/>
          <w:color w:val="auto"/>
          <w:sz w:val="32"/>
          <w:szCs w:val="22"/>
        </w:rPr>
        <w:t xml:space="preserve">5.2 </w:t>
      </w:r>
      <w:bookmarkEnd w:id="7"/>
      <w:bookmarkEnd w:id="8"/>
      <w:proofErr w:type="gramStart"/>
      <w:r w:rsidR="0035303C" w:rsidRPr="00127EA5">
        <w:rPr>
          <w:rFonts w:ascii="楷体" w:eastAsia="楷体" w:hAnsi="楷体"/>
          <w:b/>
          <w:bCs/>
          <w:color w:val="auto"/>
          <w:sz w:val="32"/>
          <w:szCs w:val="22"/>
        </w:rPr>
        <w:t>科创芯片汇添富</w:t>
      </w:r>
      <w:proofErr w:type="gramEnd"/>
      <w:r w:rsidR="0035303C" w:rsidRPr="00127EA5">
        <w:rPr>
          <w:rFonts w:ascii="楷体" w:eastAsia="楷体" w:hAnsi="楷体"/>
          <w:b/>
          <w:bCs/>
          <w:color w:val="auto"/>
          <w:sz w:val="32"/>
          <w:szCs w:val="22"/>
        </w:rPr>
        <w:t>ETF（588750.SH）</w:t>
      </w:r>
    </w:p>
    <w:p w14:paraId="2B073F6A"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t>5.2.1 概况</w:t>
      </w:r>
    </w:p>
    <w:p w14:paraId="50189FB9" w14:textId="238061F0" w:rsidR="0099377F" w:rsidRPr="00127EA5" w:rsidRDefault="0099377F" w:rsidP="0099377F">
      <w:pPr>
        <w:pStyle w:val="ae"/>
        <w:rPr>
          <w:rFonts w:ascii="楷体" w:hAnsi="楷体" w:hint="eastAsia"/>
          <w:sz w:val="18"/>
        </w:rPr>
      </w:pPr>
      <w:r w:rsidRPr="00127EA5">
        <w:rPr>
          <w:rFonts w:ascii="楷体" w:hAnsi="楷体" w:hint="eastAsia"/>
        </w:rPr>
        <w:t>表：ETF基本信息（2026年</w:t>
      </w:r>
      <w:r w:rsidR="00EE53E2" w:rsidRPr="00127EA5">
        <w:rPr>
          <w:rFonts w:ascii="楷体" w:hAnsi="楷体" w:hint="eastAsia"/>
        </w:rPr>
        <w:t>6</w:t>
      </w:r>
      <w:r w:rsidRPr="00127EA5">
        <w:rPr>
          <w:rFonts w:ascii="楷体" w:hAnsi="楷体" w:hint="eastAsia"/>
        </w:rPr>
        <w:t>月</w:t>
      </w:r>
      <w:r w:rsidR="00EE53E2" w:rsidRPr="00127EA5">
        <w:rPr>
          <w:rFonts w:ascii="楷体" w:hAnsi="楷体" w:hint="eastAsia"/>
        </w:rPr>
        <w:t>2</w:t>
      </w:r>
      <w:r w:rsidRPr="00127EA5">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AA468A" w:rsidRPr="00127EA5" w14:paraId="6AAA24EE" w14:textId="77777777" w:rsidTr="00AA468A">
        <w:tc>
          <w:tcPr>
            <w:tcW w:w="833" w:type="pct"/>
            <w:tcMar>
              <w:top w:w="30" w:type="dxa"/>
              <w:left w:w="75" w:type="dxa"/>
              <w:bottom w:w="30" w:type="dxa"/>
              <w:right w:w="75" w:type="dxa"/>
            </w:tcMar>
          </w:tcPr>
          <w:p w14:paraId="5BB44A5B" w14:textId="1CEFFC3E" w:rsidR="00AA468A" w:rsidRPr="00127EA5" w:rsidRDefault="00AA468A" w:rsidP="00AA468A">
            <w:pPr>
              <w:pStyle w:val="ae"/>
              <w:rPr>
                <w:rFonts w:ascii="楷体" w:hAnsi="楷体" w:hint="eastAsia"/>
                <w:sz w:val="22"/>
                <w:szCs w:val="22"/>
              </w:rPr>
            </w:pPr>
            <w:r w:rsidRPr="00127EA5">
              <w:rPr>
                <w:rFonts w:ascii="楷体" w:hAnsi="楷体" w:hint="eastAsia"/>
              </w:rPr>
              <w:t>基金全称</w:t>
            </w:r>
          </w:p>
        </w:tc>
        <w:tc>
          <w:tcPr>
            <w:tcW w:w="1667" w:type="pct"/>
            <w:tcMar>
              <w:top w:w="30" w:type="dxa"/>
              <w:left w:w="75" w:type="dxa"/>
              <w:bottom w:w="30" w:type="dxa"/>
              <w:right w:w="75" w:type="dxa"/>
            </w:tcMar>
          </w:tcPr>
          <w:p w14:paraId="2E957035" w14:textId="2192AF85" w:rsidR="00AA468A" w:rsidRPr="00127EA5" w:rsidRDefault="00AA468A" w:rsidP="00AA468A">
            <w:pPr>
              <w:pStyle w:val="ae"/>
              <w:rPr>
                <w:rFonts w:ascii="楷体" w:hAnsi="楷体" w:hint="eastAsia"/>
                <w:sz w:val="22"/>
                <w:szCs w:val="22"/>
              </w:rPr>
            </w:pPr>
            <w:proofErr w:type="gramStart"/>
            <w:r w:rsidRPr="00127EA5">
              <w:rPr>
                <w:rFonts w:ascii="楷体" w:hAnsi="楷体" w:hint="eastAsia"/>
              </w:rPr>
              <w:t>汇添富</w:t>
            </w:r>
            <w:proofErr w:type="gramEnd"/>
            <w:r w:rsidRPr="00127EA5">
              <w:rPr>
                <w:rFonts w:ascii="楷体" w:hAnsi="楷体" w:hint="eastAsia"/>
              </w:rPr>
              <w:t>上证</w:t>
            </w:r>
            <w:proofErr w:type="gramStart"/>
            <w:r w:rsidRPr="00127EA5">
              <w:rPr>
                <w:rFonts w:ascii="楷体" w:hAnsi="楷体" w:hint="eastAsia"/>
              </w:rPr>
              <w:t>科创板</w:t>
            </w:r>
            <w:proofErr w:type="gramEnd"/>
            <w:r w:rsidRPr="00127EA5">
              <w:rPr>
                <w:rFonts w:ascii="楷体" w:hAnsi="楷体" w:hint="eastAsia"/>
              </w:rPr>
              <w:t>芯片交易型开放式指数证券投资基金</w:t>
            </w:r>
          </w:p>
        </w:tc>
        <w:tc>
          <w:tcPr>
            <w:tcW w:w="834" w:type="pct"/>
            <w:tcMar>
              <w:top w:w="30" w:type="dxa"/>
              <w:left w:w="75" w:type="dxa"/>
              <w:bottom w:w="30" w:type="dxa"/>
              <w:right w:w="75" w:type="dxa"/>
            </w:tcMar>
          </w:tcPr>
          <w:p w14:paraId="35FE715A" w14:textId="0766B49E" w:rsidR="00AA468A" w:rsidRPr="00127EA5" w:rsidRDefault="00AA468A" w:rsidP="00AA468A">
            <w:pPr>
              <w:pStyle w:val="ae"/>
              <w:rPr>
                <w:rFonts w:ascii="楷体" w:hAnsi="楷体" w:hint="eastAsia"/>
                <w:sz w:val="22"/>
                <w:szCs w:val="22"/>
              </w:rPr>
            </w:pPr>
            <w:r w:rsidRPr="00127EA5">
              <w:rPr>
                <w:rFonts w:ascii="楷体" w:hAnsi="楷体" w:hint="eastAsia"/>
              </w:rPr>
              <w:t>基金简称</w:t>
            </w:r>
          </w:p>
        </w:tc>
        <w:tc>
          <w:tcPr>
            <w:tcW w:w="1666" w:type="pct"/>
            <w:tcMar>
              <w:top w:w="30" w:type="dxa"/>
              <w:left w:w="75" w:type="dxa"/>
              <w:bottom w:w="30" w:type="dxa"/>
              <w:right w:w="75" w:type="dxa"/>
            </w:tcMar>
          </w:tcPr>
          <w:p w14:paraId="7D4F6A33" w14:textId="4E34DFA3" w:rsidR="00AA468A" w:rsidRPr="00127EA5" w:rsidRDefault="00AA468A" w:rsidP="00AA468A">
            <w:pPr>
              <w:pStyle w:val="ae"/>
              <w:rPr>
                <w:rFonts w:ascii="楷体" w:hAnsi="楷体" w:hint="eastAsia"/>
                <w:sz w:val="22"/>
                <w:szCs w:val="22"/>
              </w:rPr>
            </w:pPr>
            <w:proofErr w:type="gramStart"/>
            <w:r w:rsidRPr="00127EA5">
              <w:rPr>
                <w:rFonts w:ascii="楷体" w:hAnsi="楷体" w:hint="eastAsia"/>
              </w:rPr>
              <w:t>科创芯片</w:t>
            </w:r>
            <w:proofErr w:type="gramEnd"/>
            <w:r w:rsidRPr="00127EA5">
              <w:rPr>
                <w:rFonts w:ascii="楷体" w:hAnsi="楷体" w:hint="eastAsia"/>
              </w:rPr>
              <w:t>ETF</w:t>
            </w:r>
            <w:proofErr w:type="gramStart"/>
            <w:r w:rsidRPr="00127EA5">
              <w:rPr>
                <w:rFonts w:ascii="楷体" w:hAnsi="楷体" w:hint="eastAsia"/>
              </w:rPr>
              <w:t>汇添富</w:t>
            </w:r>
            <w:proofErr w:type="gramEnd"/>
          </w:p>
        </w:tc>
      </w:tr>
      <w:tr w:rsidR="00AA468A" w:rsidRPr="00127EA5" w14:paraId="1C77B5BE" w14:textId="77777777" w:rsidTr="00AA468A">
        <w:tc>
          <w:tcPr>
            <w:tcW w:w="833" w:type="pct"/>
            <w:tcMar>
              <w:top w:w="30" w:type="dxa"/>
              <w:left w:w="75" w:type="dxa"/>
              <w:bottom w:w="30" w:type="dxa"/>
              <w:right w:w="75" w:type="dxa"/>
            </w:tcMar>
          </w:tcPr>
          <w:p w14:paraId="1C57A8C9" w14:textId="546BC8AD" w:rsidR="00AA468A" w:rsidRPr="00127EA5" w:rsidRDefault="00AA468A" w:rsidP="00AA468A">
            <w:pPr>
              <w:pStyle w:val="ae"/>
              <w:rPr>
                <w:rFonts w:ascii="楷体" w:hAnsi="楷体" w:hint="eastAsia"/>
                <w:sz w:val="22"/>
                <w:szCs w:val="22"/>
              </w:rPr>
            </w:pPr>
            <w:r w:rsidRPr="00127EA5">
              <w:rPr>
                <w:rFonts w:ascii="楷体" w:hAnsi="楷体" w:hint="eastAsia"/>
              </w:rPr>
              <w:t>基金代码</w:t>
            </w:r>
          </w:p>
        </w:tc>
        <w:tc>
          <w:tcPr>
            <w:tcW w:w="1667" w:type="pct"/>
            <w:tcMar>
              <w:top w:w="30" w:type="dxa"/>
              <w:left w:w="75" w:type="dxa"/>
              <w:bottom w:w="30" w:type="dxa"/>
              <w:right w:w="75" w:type="dxa"/>
            </w:tcMar>
          </w:tcPr>
          <w:p w14:paraId="69F2F731" w14:textId="4D030672" w:rsidR="00AA468A" w:rsidRPr="00127EA5" w:rsidRDefault="00AA468A" w:rsidP="00AA468A">
            <w:pPr>
              <w:pStyle w:val="ae"/>
              <w:rPr>
                <w:rFonts w:ascii="楷体" w:hAnsi="楷体" w:hint="eastAsia"/>
                <w:sz w:val="22"/>
                <w:szCs w:val="22"/>
              </w:rPr>
            </w:pPr>
            <w:r w:rsidRPr="00127EA5">
              <w:rPr>
                <w:rFonts w:ascii="楷体" w:hAnsi="楷体" w:hint="eastAsia"/>
              </w:rPr>
              <w:t>588750(主代码)</w:t>
            </w:r>
          </w:p>
        </w:tc>
        <w:tc>
          <w:tcPr>
            <w:tcW w:w="834" w:type="pct"/>
            <w:tcMar>
              <w:top w:w="30" w:type="dxa"/>
              <w:left w:w="75" w:type="dxa"/>
              <w:bottom w:w="30" w:type="dxa"/>
              <w:right w:w="75" w:type="dxa"/>
            </w:tcMar>
          </w:tcPr>
          <w:p w14:paraId="2901FA47" w14:textId="135DB6DE" w:rsidR="00AA468A" w:rsidRPr="00127EA5" w:rsidRDefault="00AA468A" w:rsidP="00AA468A">
            <w:pPr>
              <w:pStyle w:val="ae"/>
              <w:rPr>
                <w:rFonts w:ascii="楷体" w:hAnsi="楷体" w:hint="eastAsia"/>
                <w:sz w:val="22"/>
                <w:szCs w:val="22"/>
              </w:rPr>
            </w:pPr>
            <w:r w:rsidRPr="00127EA5">
              <w:rPr>
                <w:rFonts w:ascii="楷体" w:hAnsi="楷体" w:hint="eastAsia"/>
              </w:rPr>
              <w:t>基金类型</w:t>
            </w:r>
          </w:p>
        </w:tc>
        <w:tc>
          <w:tcPr>
            <w:tcW w:w="1666" w:type="pct"/>
            <w:tcMar>
              <w:top w:w="30" w:type="dxa"/>
              <w:left w:w="75" w:type="dxa"/>
              <w:bottom w:w="30" w:type="dxa"/>
              <w:right w:w="75" w:type="dxa"/>
            </w:tcMar>
          </w:tcPr>
          <w:p w14:paraId="4BEB49B6" w14:textId="7A6A0819" w:rsidR="00AA468A" w:rsidRPr="00127EA5" w:rsidRDefault="00AA468A" w:rsidP="00AA468A">
            <w:pPr>
              <w:pStyle w:val="ae"/>
              <w:rPr>
                <w:rFonts w:ascii="楷体" w:hAnsi="楷体" w:hint="eastAsia"/>
                <w:sz w:val="22"/>
                <w:szCs w:val="22"/>
              </w:rPr>
            </w:pPr>
            <w:r w:rsidRPr="00127EA5">
              <w:rPr>
                <w:rFonts w:ascii="楷体" w:hAnsi="楷体" w:hint="eastAsia"/>
              </w:rPr>
              <w:t>股票型基金</w:t>
            </w:r>
          </w:p>
        </w:tc>
      </w:tr>
      <w:tr w:rsidR="00AA468A" w:rsidRPr="00127EA5" w14:paraId="424422DD" w14:textId="77777777" w:rsidTr="00AA468A">
        <w:tc>
          <w:tcPr>
            <w:tcW w:w="833" w:type="pct"/>
            <w:tcMar>
              <w:top w:w="30" w:type="dxa"/>
              <w:left w:w="75" w:type="dxa"/>
              <w:bottom w:w="30" w:type="dxa"/>
              <w:right w:w="75" w:type="dxa"/>
            </w:tcMar>
          </w:tcPr>
          <w:p w14:paraId="3783FFB5" w14:textId="4784A64D" w:rsidR="00AA468A" w:rsidRPr="00127EA5" w:rsidRDefault="00AA468A" w:rsidP="00AA468A">
            <w:pPr>
              <w:pStyle w:val="ae"/>
              <w:rPr>
                <w:rFonts w:ascii="楷体" w:hAnsi="楷体" w:hint="eastAsia"/>
                <w:sz w:val="22"/>
                <w:szCs w:val="22"/>
              </w:rPr>
            </w:pPr>
            <w:r w:rsidRPr="00127EA5">
              <w:rPr>
                <w:rFonts w:ascii="楷体" w:hAnsi="楷体" w:hint="eastAsia"/>
              </w:rPr>
              <w:t>发行日期</w:t>
            </w:r>
          </w:p>
        </w:tc>
        <w:tc>
          <w:tcPr>
            <w:tcW w:w="1667" w:type="pct"/>
            <w:tcMar>
              <w:top w:w="30" w:type="dxa"/>
              <w:left w:w="75" w:type="dxa"/>
              <w:bottom w:w="30" w:type="dxa"/>
              <w:right w:w="75" w:type="dxa"/>
            </w:tcMar>
          </w:tcPr>
          <w:p w14:paraId="5DF599BF" w14:textId="01E9E4AD" w:rsidR="00AA468A" w:rsidRPr="00127EA5" w:rsidRDefault="00AA468A" w:rsidP="00AA468A">
            <w:pPr>
              <w:pStyle w:val="ae"/>
              <w:rPr>
                <w:rFonts w:ascii="楷体" w:hAnsi="楷体" w:hint="eastAsia"/>
                <w:sz w:val="22"/>
                <w:szCs w:val="22"/>
              </w:rPr>
            </w:pPr>
            <w:r w:rsidRPr="00127EA5">
              <w:rPr>
                <w:rFonts w:ascii="楷体" w:hAnsi="楷体" w:hint="eastAsia"/>
              </w:rPr>
              <w:t>2024年12月02日</w:t>
            </w:r>
          </w:p>
        </w:tc>
        <w:tc>
          <w:tcPr>
            <w:tcW w:w="834" w:type="pct"/>
            <w:tcMar>
              <w:top w:w="30" w:type="dxa"/>
              <w:left w:w="75" w:type="dxa"/>
              <w:bottom w:w="30" w:type="dxa"/>
              <w:right w:w="75" w:type="dxa"/>
            </w:tcMar>
          </w:tcPr>
          <w:p w14:paraId="321809CE" w14:textId="7FF8AD61" w:rsidR="00AA468A" w:rsidRPr="00127EA5" w:rsidRDefault="00AA468A" w:rsidP="00AA468A">
            <w:pPr>
              <w:pStyle w:val="ae"/>
              <w:rPr>
                <w:rFonts w:ascii="楷体" w:hAnsi="楷体" w:hint="eastAsia"/>
                <w:sz w:val="22"/>
                <w:szCs w:val="22"/>
              </w:rPr>
            </w:pPr>
            <w:r w:rsidRPr="00127EA5">
              <w:rPr>
                <w:rFonts w:ascii="楷体" w:hAnsi="楷体" w:hint="eastAsia"/>
              </w:rPr>
              <w:t>成立日期/规模</w:t>
            </w:r>
          </w:p>
        </w:tc>
        <w:tc>
          <w:tcPr>
            <w:tcW w:w="1666" w:type="pct"/>
            <w:tcMar>
              <w:top w:w="30" w:type="dxa"/>
              <w:left w:w="75" w:type="dxa"/>
              <w:bottom w:w="30" w:type="dxa"/>
              <w:right w:w="75" w:type="dxa"/>
            </w:tcMar>
          </w:tcPr>
          <w:p w14:paraId="5F3D005F" w14:textId="3110ABE8" w:rsidR="00AA468A" w:rsidRPr="00127EA5" w:rsidRDefault="00AA468A" w:rsidP="00AA468A">
            <w:pPr>
              <w:pStyle w:val="ae"/>
              <w:rPr>
                <w:rFonts w:ascii="楷体" w:hAnsi="楷体" w:hint="eastAsia"/>
                <w:sz w:val="22"/>
                <w:szCs w:val="22"/>
              </w:rPr>
            </w:pPr>
            <w:r w:rsidRPr="00127EA5">
              <w:rPr>
                <w:rFonts w:ascii="楷体" w:hAnsi="楷体" w:hint="eastAsia"/>
              </w:rPr>
              <w:t>2024年12月18日/2.593亿份</w:t>
            </w:r>
          </w:p>
        </w:tc>
      </w:tr>
      <w:tr w:rsidR="00AA468A" w:rsidRPr="00127EA5" w14:paraId="7CB06F33" w14:textId="77777777" w:rsidTr="00AA468A">
        <w:tc>
          <w:tcPr>
            <w:tcW w:w="833" w:type="pct"/>
            <w:tcMar>
              <w:top w:w="30" w:type="dxa"/>
              <w:left w:w="75" w:type="dxa"/>
              <w:bottom w:w="30" w:type="dxa"/>
              <w:right w:w="75" w:type="dxa"/>
            </w:tcMar>
          </w:tcPr>
          <w:p w14:paraId="4AFA56C5" w14:textId="72E2BC91" w:rsidR="00AA468A" w:rsidRPr="00127EA5" w:rsidRDefault="00AA468A" w:rsidP="00AA468A">
            <w:pPr>
              <w:pStyle w:val="ae"/>
              <w:rPr>
                <w:rFonts w:ascii="楷体" w:hAnsi="楷体" w:hint="eastAsia"/>
                <w:sz w:val="22"/>
                <w:szCs w:val="22"/>
              </w:rPr>
            </w:pPr>
            <w:r w:rsidRPr="00127EA5">
              <w:rPr>
                <w:rFonts w:ascii="楷体" w:hAnsi="楷体" w:hint="eastAsia"/>
              </w:rPr>
              <w:t>资产规模</w:t>
            </w:r>
          </w:p>
        </w:tc>
        <w:tc>
          <w:tcPr>
            <w:tcW w:w="1667" w:type="pct"/>
            <w:tcMar>
              <w:top w:w="30" w:type="dxa"/>
              <w:left w:w="75" w:type="dxa"/>
              <w:bottom w:w="30" w:type="dxa"/>
              <w:right w:w="75" w:type="dxa"/>
            </w:tcMar>
          </w:tcPr>
          <w:p w14:paraId="00DF9F48" w14:textId="0107FA91" w:rsidR="00AA468A" w:rsidRPr="00127EA5" w:rsidRDefault="00AA468A" w:rsidP="00AA468A">
            <w:pPr>
              <w:pStyle w:val="ae"/>
              <w:rPr>
                <w:rFonts w:ascii="楷体" w:hAnsi="楷体" w:hint="eastAsia"/>
                <w:sz w:val="22"/>
                <w:szCs w:val="22"/>
              </w:rPr>
            </w:pPr>
            <w:r w:rsidRPr="00127EA5">
              <w:rPr>
                <w:rFonts w:ascii="楷体" w:hAnsi="楷体" w:hint="eastAsia"/>
              </w:rPr>
              <w:t>55.11亿元/</w:t>
            </w:r>
            <w:r w:rsidR="002C26BB" w:rsidRPr="00127EA5">
              <w:rPr>
                <w:rFonts w:ascii="楷体" w:hAnsi="楷体" w:hint="eastAsia"/>
                <w:szCs w:val="22"/>
              </w:rPr>
              <w:t>（截止至：2026年06月02日）</w:t>
            </w:r>
          </w:p>
        </w:tc>
        <w:tc>
          <w:tcPr>
            <w:tcW w:w="834" w:type="pct"/>
            <w:tcMar>
              <w:top w:w="30" w:type="dxa"/>
              <w:left w:w="75" w:type="dxa"/>
              <w:bottom w:w="30" w:type="dxa"/>
              <w:right w:w="75" w:type="dxa"/>
            </w:tcMar>
          </w:tcPr>
          <w:p w14:paraId="1DEE4D39" w14:textId="1A20510D" w:rsidR="00AA468A" w:rsidRPr="00127EA5" w:rsidRDefault="00AA468A" w:rsidP="00AA468A">
            <w:pPr>
              <w:pStyle w:val="ae"/>
              <w:rPr>
                <w:rFonts w:ascii="楷体" w:hAnsi="楷体" w:hint="eastAsia"/>
                <w:sz w:val="22"/>
                <w:szCs w:val="22"/>
              </w:rPr>
            </w:pPr>
            <w:r w:rsidRPr="00127EA5">
              <w:rPr>
                <w:rFonts w:ascii="楷体" w:hAnsi="楷体" w:hint="eastAsia"/>
              </w:rPr>
              <w:t>份额规模</w:t>
            </w:r>
          </w:p>
        </w:tc>
        <w:tc>
          <w:tcPr>
            <w:tcW w:w="1666" w:type="pct"/>
            <w:tcMar>
              <w:top w:w="30" w:type="dxa"/>
              <w:left w:w="75" w:type="dxa"/>
              <w:bottom w:w="30" w:type="dxa"/>
              <w:right w:w="75" w:type="dxa"/>
            </w:tcMar>
          </w:tcPr>
          <w:p w14:paraId="5A1542CC" w14:textId="4DC072B1" w:rsidR="00AA468A" w:rsidRPr="00127EA5" w:rsidRDefault="00AA468A" w:rsidP="00AA468A">
            <w:pPr>
              <w:pStyle w:val="ae"/>
              <w:rPr>
                <w:rFonts w:ascii="楷体" w:hAnsi="楷体" w:hint="eastAsia"/>
                <w:sz w:val="22"/>
                <w:szCs w:val="22"/>
              </w:rPr>
            </w:pPr>
            <w:r w:rsidRPr="00127EA5">
              <w:rPr>
                <w:rFonts w:ascii="楷体" w:hAnsi="楷体" w:hint="eastAsia"/>
              </w:rPr>
              <w:t>23.9823亿份/</w:t>
            </w:r>
            <w:r w:rsidR="002C26BB" w:rsidRPr="00127EA5">
              <w:rPr>
                <w:rFonts w:ascii="楷体" w:hAnsi="楷体" w:hint="eastAsia"/>
                <w:szCs w:val="22"/>
              </w:rPr>
              <w:t>（截止至：2026年06月02日）</w:t>
            </w:r>
          </w:p>
        </w:tc>
      </w:tr>
      <w:tr w:rsidR="00AA468A" w:rsidRPr="00127EA5" w14:paraId="465E3D57" w14:textId="77777777" w:rsidTr="00AA468A">
        <w:tc>
          <w:tcPr>
            <w:tcW w:w="833" w:type="pct"/>
            <w:tcMar>
              <w:top w:w="30" w:type="dxa"/>
              <w:left w:w="75" w:type="dxa"/>
              <w:bottom w:w="30" w:type="dxa"/>
              <w:right w:w="75" w:type="dxa"/>
            </w:tcMar>
          </w:tcPr>
          <w:p w14:paraId="17A6ED05" w14:textId="3CA714FB" w:rsidR="00AA468A" w:rsidRPr="00127EA5" w:rsidRDefault="00AA468A" w:rsidP="00AA468A">
            <w:pPr>
              <w:pStyle w:val="ae"/>
              <w:rPr>
                <w:rFonts w:ascii="楷体" w:hAnsi="楷体" w:hint="eastAsia"/>
                <w:sz w:val="22"/>
                <w:szCs w:val="22"/>
              </w:rPr>
            </w:pPr>
            <w:r w:rsidRPr="00127EA5">
              <w:rPr>
                <w:rFonts w:ascii="楷体" w:hAnsi="楷体" w:hint="eastAsia"/>
              </w:rPr>
              <w:t>基金管理人</w:t>
            </w:r>
          </w:p>
        </w:tc>
        <w:tc>
          <w:tcPr>
            <w:tcW w:w="1667" w:type="pct"/>
            <w:tcMar>
              <w:top w:w="30" w:type="dxa"/>
              <w:left w:w="75" w:type="dxa"/>
              <w:bottom w:w="30" w:type="dxa"/>
              <w:right w:w="75" w:type="dxa"/>
            </w:tcMar>
          </w:tcPr>
          <w:p w14:paraId="79DF8519" w14:textId="601C3A0C" w:rsidR="00AA468A" w:rsidRPr="00127EA5" w:rsidRDefault="00AA468A" w:rsidP="00AA468A">
            <w:pPr>
              <w:pStyle w:val="ae"/>
              <w:rPr>
                <w:rFonts w:ascii="楷体" w:hAnsi="楷体" w:hint="eastAsia"/>
                <w:sz w:val="22"/>
                <w:szCs w:val="22"/>
              </w:rPr>
            </w:pPr>
            <w:proofErr w:type="gramStart"/>
            <w:r w:rsidRPr="00127EA5">
              <w:rPr>
                <w:rFonts w:ascii="楷体" w:hAnsi="楷体" w:hint="eastAsia"/>
              </w:rPr>
              <w:t>汇添富基金</w:t>
            </w:r>
            <w:proofErr w:type="gramEnd"/>
          </w:p>
        </w:tc>
        <w:tc>
          <w:tcPr>
            <w:tcW w:w="834" w:type="pct"/>
            <w:tcMar>
              <w:top w:w="30" w:type="dxa"/>
              <w:left w:w="75" w:type="dxa"/>
              <w:bottom w:w="30" w:type="dxa"/>
              <w:right w:w="75" w:type="dxa"/>
            </w:tcMar>
          </w:tcPr>
          <w:p w14:paraId="0F01F756" w14:textId="311176AA" w:rsidR="00AA468A" w:rsidRPr="00127EA5" w:rsidRDefault="00AA468A" w:rsidP="00AA468A">
            <w:pPr>
              <w:pStyle w:val="ae"/>
              <w:rPr>
                <w:rFonts w:ascii="楷体" w:hAnsi="楷体" w:hint="eastAsia"/>
                <w:sz w:val="22"/>
                <w:szCs w:val="22"/>
              </w:rPr>
            </w:pPr>
            <w:r w:rsidRPr="00127EA5">
              <w:rPr>
                <w:rFonts w:ascii="楷体" w:hAnsi="楷体" w:hint="eastAsia"/>
              </w:rPr>
              <w:t>基金托管人</w:t>
            </w:r>
          </w:p>
        </w:tc>
        <w:tc>
          <w:tcPr>
            <w:tcW w:w="1666" w:type="pct"/>
            <w:tcMar>
              <w:top w:w="30" w:type="dxa"/>
              <w:left w:w="75" w:type="dxa"/>
              <w:bottom w:w="30" w:type="dxa"/>
              <w:right w:w="75" w:type="dxa"/>
            </w:tcMar>
          </w:tcPr>
          <w:p w14:paraId="597A5D68" w14:textId="19F9B181" w:rsidR="00AA468A" w:rsidRPr="00127EA5" w:rsidRDefault="00AA468A" w:rsidP="00AA468A">
            <w:pPr>
              <w:pStyle w:val="ae"/>
              <w:rPr>
                <w:rFonts w:ascii="楷体" w:hAnsi="楷体" w:hint="eastAsia"/>
                <w:sz w:val="22"/>
                <w:szCs w:val="22"/>
              </w:rPr>
            </w:pPr>
            <w:r w:rsidRPr="00127EA5">
              <w:rPr>
                <w:rFonts w:ascii="楷体" w:hAnsi="楷体" w:hint="eastAsia"/>
              </w:rPr>
              <w:t>工商银行</w:t>
            </w:r>
          </w:p>
        </w:tc>
      </w:tr>
      <w:tr w:rsidR="00AA468A" w:rsidRPr="00127EA5" w14:paraId="60679B4F" w14:textId="77777777" w:rsidTr="00AA468A">
        <w:tc>
          <w:tcPr>
            <w:tcW w:w="833" w:type="pct"/>
            <w:tcMar>
              <w:top w:w="30" w:type="dxa"/>
              <w:left w:w="75" w:type="dxa"/>
              <w:bottom w:w="30" w:type="dxa"/>
              <w:right w:w="75" w:type="dxa"/>
            </w:tcMar>
          </w:tcPr>
          <w:p w14:paraId="2864154A" w14:textId="02388132" w:rsidR="00AA468A" w:rsidRPr="00127EA5" w:rsidRDefault="00AA468A" w:rsidP="00AA468A">
            <w:pPr>
              <w:pStyle w:val="ae"/>
              <w:rPr>
                <w:rFonts w:ascii="楷体" w:hAnsi="楷体" w:hint="eastAsia"/>
                <w:sz w:val="22"/>
                <w:szCs w:val="22"/>
              </w:rPr>
            </w:pPr>
            <w:r w:rsidRPr="00127EA5">
              <w:rPr>
                <w:rFonts w:ascii="楷体" w:hAnsi="楷体" w:hint="eastAsia"/>
              </w:rPr>
              <w:t>基金经理人</w:t>
            </w:r>
          </w:p>
        </w:tc>
        <w:tc>
          <w:tcPr>
            <w:tcW w:w="1667" w:type="pct"/>
            <w:tcMar>
              <w:top w:w="30" w:type="dxa"/>
              <w:left w:w="75" w:type="dxa"/>
              <w:bottom w:w="30" w:type="dxa"/>
              <w:right w:w="75" w:type="dxa"/>
            </w:tcMar>
          </w:tcPr>
          <w:p w14:paraId="229173D4" w14:textId="25C2F699" w:rsidR="00AA468A" w:rsidRPr="00127EA5" w:rsidRDefault="00AA468A" w:rsidP="00AA468A">
            <w:pPr>
              <w:pStyle w:val="ae"/>
              <w:rPr>
                <w:rFonts w:ascii="楷体" w:hAnsi="楷体" w:hint="eastAsia"/>
                <w:sz w:val="22"/>
                <w:szCs w:val="22"/>
              </w:rPr>
            </w:pPr>
            <w:r w:rsidRPr="00127EA5">
              <w:rPr>
                <w:rFonts w:ascii="楷体" w:hAnsi="楷体" w:hint="eastAsia"/>
              </w:rPr>
              <w:t>孙</w:t>
            </w:r>
            <w:proofErr w:type="gramStart"/>
            <w:r w:rsidRPr="00127EA5">
              <w:rPr>
                <w:rFonts w:ascii="楷体" w:hAnsi="楷体" w:hint="eastAsia"/>
              </w:rPr>
              <w:t>浩</w:t>
            </w:r>
            <w:proofErr w:type="gramEnd"/>
          </w:p>
        </w:tc>
        <w:tc>
          <w:tcPr>
            <w:tcW w:w="834" w:type="pct"/>
            <w:tcMar>
              <w:top w:w="30" w:type="dxa"/>
              <w:left w:w="75" w:type="dxa"/>
              <w:bottom w:w="30" w:type="dxa"/>
              <w:right w:w="75" w:type="dxa"/>
            </w:tcMar>
          </w:tcPr>
          <w:p w14:paraId="41154B7B" w14:textId="64BC6466" w:rsidR="00AA468A" w:rsidRPr="00127EA5" w:rsidRDefault="00AA468A" w:rsidP="00AA468A">
            <w:pPr>
              <w:pStyle w:val="ae"/>
              <w:rPr>
                <w:rFonts w:ascii="楷体" w:hAnsi="楷体" w:hint="eastAsia"/>
                <w:sz w:val="22"/>
                <w:szCs w:val="22"/>
              </w:rPr>
            </w:pPr>
            <w:r w:rsidRPr="00127EA5">
              <w:rPr>
                <w:rFonts w:ascii="楷体" w:hAnsi="楷体" w:hint="eastAsia"/>
              </w:rPr>
              <w:t>成立来分红</w:t>
            </w:r>
          </w:p>
        </w:tc>
        <w:tc>
          <w:tcPr>
            <w:tcW w:w="1666" w:type="pct"/>
            <w:tcMar>
              <w:top w:w="30" w:type="dxa"/>
              <w:left w:w="75" w:type="dxa"/>
              <w:bottom w:w="30" w:type="dxa"/>
              <w:right w:w="75" w:type="dxa"/>
            </w:tcMar>
          </w:tcPr>
          <w:p w14:paraId="68FD81C0" w14:textId="242F675C" w:rsidR="00AA468A" w:rsidRPr="00127EA5" w:rsidRDefault="002C26BB" w:rsidP="00AA468A">
            <w:pPr>
              <w:pStyle w:val="ae"/>
              <w:rPr>
                <w:rFonts w:ascii="楷体" w:hAnsi="楷体" w:hint="eastAsia"/>
                <w:sz w:val="22"/>
                <w:szCs w:val="22"/>
              </w:rPr>
            </w:pPr>
            <w:r w:rsidRPr="00127EA5">
              <w:rPr>
                <w:rFonts w:ascii="楷体" w:hAnsi="楷体" w:hint="eastAsia"/>
              </w:rPr>
              <w:t>*</w:t>
            </w:r>
          </w:p>
        </w:tc>
      </w:tr>
      <w:tr w:rsidR="00AA468A" w:rsidRPr="00127EA5" w14:paraId="1987B09C" w14:textId="77777777" w:rsidTr="00AA468A">
        <w:tc>
          <w:tcPr>
            <w:tcW w:w="833" w:type="pct"/>
            <w:tcMar>
              <w:top w:w="30" w:type="dxa"/>
              <w:left w:w="75" w:type="dxa"/>
              <w:bottom w:w="30" w:type="dxa"/>
              <w:right w:w="75" w:type="dxa"/>
            </w:tcMar>
          </w:tcPr>
          <w:p w14:paraId="01BE0982" w14:textId="30218A5F" w:rsidR="00AA468A" w:rsidRPr="00127EA5" w:rsidRDefault="00AA468A" w:rsidP="00AA468A">
            <w:pPr>
              <w:pStyle w:val="ae"/>
              <w:rPr>
                <w:rFonts w:ascii="楷体" w:hAnsi="楷体" w:hint="eastAsia"/>
                <w:sz w:val="22"/>
                <w:szCs w:val="22"/>
              </w:rPr>
            </w:pPr>
            <w:r w:rsidRPr="00127EA5">
              <w:rPr>
                <w:rFonts w:ascii="楷体" w:hAnsi="楷体" w:hint="eastAsia"/>
              </w:rPr>
              <w:t>管理费率</w:t>
            </w:r>
          </w:p>
        </w:tc>
        <w:tc>
          <w:tcPr>
            <w:tcW w:w="1667" w:type="pct"/>
            <w:tcMar>
              <w:top w:w="30" w:type="dxa"/>
              <w:left w:w="75" w:type="dxa"/>
              <w:bottom w:w="30" w:type="dxa"/>
              <w:right w:w="75" w:type="dxa"/>
            </w:tcMar>
          </w:tcPr>
          <w:p w14:paraId="727F719A" w14:textId="77D4FB42" w:rsidR="00AA468A" w:rsidRPr="00127EA5" w:rsidRDefault="00AA468A" w:rsidP="00AA468A">
            <w:pPr>
              <w:pStyle w:val="ae"/>
              <w:rPr>
                <w:rFonts w:ascii="楷体" w:hAnsi="楷体" w:hint="eastAsia"/>
                <w:sz w:val="22"/>
                <w:szCs w:val="22"/>
              </w:rPr>
            </w:pPr>
            <w:r w:rsidRPr="00127EA5">
              <w:rPr>
                <w:rFonts w:ascii="楷体" w:hAnsi="楷体" w:hint="eastAsia"/>
              </w:rPr>
              <w:t>0.50%（每年）</w:t>
            </w:r>
          </w:p>
        </w:tc>
        <w:tc>
          <w:tcPr>
            <w:tcW w:w="834" w:type="pct"/>
            <w:tcMar>
              <w:top w:w="30" w:type="dxa"/>
              <w:left w:w="75" w:type="dxa"/>
              <w:bottom w:w="30" w:type="dxa"/>
              <w:right w:w="75" w:type="dxa"/>
            </w:tcMar>
          </w:tcPr>
          <w:p w14:paraId="1E3615B0" w14:textId="7054826D" w:rsidR="00AA468A" w:rsidRPr="00127EA5" w:rsidRDefault="00AA468A" w:rsidP="00AA468A">
            <w:pPr>
              <w:pStyle w:val="ae"/>
              <w:rPr>
                <w:rFonts w:ascii="楷体" w:hAnsi="楷体" w:hint="eastAsia"/>
                <w:sz w:val="22"/>
                <w:szCs w:val="22"/>
              </w:rPr>
            </w:pPr>
            <w:r w:rsidRPr="00127EA5">
              <w:rPr>
                <w:rFonts w:ascii="楷体" w:hAnsi="楷体" w:hint="eastAsia"/>
              </w:rPr>
              <w:t>托管费率</w:t>
            </w:r>
          </w:p>
        </w:tc>
        <w:tc>
          <w:tcPr>
            <w:tcW w:w="1666" w:type="pct"/>
            <w:tcMar>
              <w:top w:w="30" w:type="dxa"/>
              <w:left w:w="75" w:type="dxa"/>
              <w:bottom w:w="30" w:type="dxa"/>
              <w:right w:w="75" w:type="dxa"/>
            </w:tcMar>
          </w:tcPr>
          <w:p w14:paraId="1BEACB58" w14:textId="5F0B53BD" w:rsidR="00AA468A" w:rsidRPr="00127EA5" w:rsidRDefault="00AA468A" w:rsidP="00AA468A">
            <w:pPr>
              <w:pStyle w:val="ae"/>
              <w:rPr>
                <w:rFonts w:ascii="楷体" w:hAnsi="楷体" w:hint="eastAsia"/>
                <w:sz w:val="22"/>
                <w:szCs w:val="22"/>
              </w:rPr>
            </w:pPr>
            <w:r w:rsidRPr="00127EA5">
              <w:rPr>
                <w:rFonts w:ascii="楷体" w:hAnsi="楷体" w:hint="eastAsia"/>
              </w:rPr>
              <w:t>0.10%（每年）</w:t>
            </w:r>
          </w:p>
        </w:tc>
      </w:tr>
      <w:tr w:rsidR="00AA468A" w:rsidRPr="00127EA5" w14:paraId="6A3475DC" w14:textId="77777777" w:rsidTr="00AA468A">
        <w:tc>
          <w:tcPr>
            <w:tcW w:w="833" w:type="pct"/>
            <w:tcMar>
              <w:top w:w="30" w:type="dxa"/>
              <w:left w:w="75" w:type="dxa"/>
              <w:bottom w:w="30" w:type="dxa"/>
              <w:right w:w="75" w:type="dxa"/>
            </w:tcMar>
          </w:tcPr>
          <w:p w14:paraId="058F08A6" w14:textId="021B00E5" w:rsidR="00AA468A" w:rsidRPr="00127EA5" w:rsidRDefault="00AA468A" w:rsidP="00AA468A">
            <w:pPr>
              <w:pStyle w:val="ae"/>
              <w:rPr>
                <w:rFonts w:ascii="楷体" w:hAnsi="楷体" w:hint="eastAsia"/>
                <w:sz w:val="22"/>
                <w:szCs w:val="22"/>
              </w:rPr>
            </w:pPr>
            <w:r w:rsidRPr="00127EA5">
              <w:rPr>
                <w:rFonts w:ascii="楷体" w:hAnsi="楷体" w:hint="eastAsia"/>
              </w:rPr>
              <w:t>销售服务费率</w:t>
            </w:r>
          </w:p>
        </w:tc>
        <w:tc>
          <w:tcPr>
            <w:tcW w:w="1667" w:type="pct"/>
            <w:tcMar>
              <w:top w:w="30" w:type="dxa"/>
              <w:left w:w="75" w:type="dxa"/>
              <w:bottom w:w="30" w:type="dxa"/>
              <w:right w:w="75" w:type="dxa"/>
            </w:tcMar>
          </w:tcPr>
          <w:p w14:paraId="5B4B6FB7" w14:textId="0D1F9920" w:rsidR="00AA468A" w:rsidRPr="00127EA5" w:rsidRDefault="00AA468A" w:rsidP="00AA468A">
            <w:pPr>
              <w:pStyle w:val="ae"/>
              <w:rPr>
                <w:rFonts w:ascii="楷体" w:hAnsi="楷体" w:hint="eastAsia"/>
                <w:sz w:val="22"/>
                <w:szCs w:val="22"/>
              </w:rPr>
            </w:pPr>
            <w:r w:rsidRPr="00127EA5">
              <w:rPr>
                <w:rFonts w:ascii="楷体" w:hAnsi="楷体" w:hint="eastAsia"/>
              </w:rPr>
              <w:t>--（每年）</w:t>
            </w:r>
          </w:p>
        </w:tc>
        <w:tc>
          <w:tcPr>
            <w:tcW w:w="834" w:type="pct"/>
            <w:tcMar>
              <w:top w:w="30" w:type="dxa"/>
              <w:left w:w="75" w:type="dxa"/>
              <w:bottom w:w="30" w:type="dxa"/>
              <w:right w:w="75" w:type="dxa"/>
            </w:tcMar>
          </w:tcPr>
          <w:p w14:paraId="7809AE25" w14:textId="5263171B" w:rsidR="00AA468A" w:rsidRPr="00127EA5" w:rsidRDefault="00AA468A" w:rsidP="00AA468A">
            <w:pPr>
              <w:pStyle w:val="ae"/>
              <w:rPr>
                <w:rFonts w:ascii="楷体" w:hAnsi="楷体" w:hint="eastAsia"/>
                <w:sz w:val="22"/>
                <w:szCs w:val="22"/>
              </w:rPr>
            </w:pPr>
            <w:r w:rsidRPr="00127EA5">
              <w:rPr>
                <w:rFonts w:ascii="楷体" w:hAnsi="楷体" w:hint="eastAsia"/>
              </w:rPr>
              <w:t>跟踪标的</w:t>
            </w:r>
          </w:p>
        </w:tc>
        <w:tc>
          <w:tcPr>
            <w:tcW w:w="1666" w:type="pct"/>
            <w:tcMar>
              <w:top w:w="30" w:type="dxa"/>
              <w:left w:w="75" w:type="dxa"/>
              <w:bottom w:w="30" w:type="dxa"/>
              <w:right w:w="75" w:type="dxa"/>
            </w:tcMar>
          </w:tcPr>
          <w:p w14:paraId="266ACC83" w14:textId="76D7A664" w:rsidR="00AA468A" w:rsidRPr="00127EA5" w:rsidRDefault="00AA468A" w:rsidP="00AA468A">
            <w:pPr>
              <w:pStyle w:val="ae"/>
              <w:rPr>
                <w:rFonts w:ascii="楷体" w:hAnsi="楷体" w:hint="eastAsia"/>
                <w:sz w:val="22"/>
                <w:szCs w:val="22"/>
              </w:rPr>
            </w:pPr>
            <w:proofErr w:type="gramStart"/>
            <w:r w:rsidRPr="00127EA5">
              <w:rPr>
                <w:rFonts w:ascii="楷体" w:hAnsi="楷体" w:hint="eastAsia"/>
              </w:rPr>
              <w:t>科创芯片</w:t>
            </w:r>
            <w:proofErr w:type="gramEnd"/>
          </w:p>
        </w:tc>
      </w:tr>
      <w:tr w:rsidR="00AA468A" w:rsidRPr="00127EA5" w14:paraId="319FC5FC" w14:textId="77777777" w:rsidTr="000B4703">
        <w:tc>
          <w:tcPr>
            <w:tcW w:w="833" w:type="pct"/>
            <w:tcMar>
              <w:top w:w="30" w:type="dxa"/>
              <w:left w:w="75" w:type="dxa"/>
              <w:bottom w:w="30" w:type="dxa"/>
              <w:right w:w="75" w:type="dxa"/>
            </w:tcMar>
          </w:tcPr>
          <w:p w14:paraId="799A6291" w14:textId="7959C352" w:rsidR="00AA468A" w:rsidRPr="00127EA5" w:rsidRDefault="00AA468A" w:rsidP="00AA468A">
            <w:pPr>
              <w:pStyle w:val="ae"/>
              <w:rPr>
                <w:rFonts w:ascii="楷体" w:hAnsi="楷体" w:hint="eastAsia"/>
                <w:sz w:val="22"/>
                <w:szCs w:val="22"/>
              </w:rPr>
            </w:pPr>
            <w:r w:rsidRPr="00127EA5">
              <w:rPr>
                <w:rFonts w:ascii="楷体" w:hAnsi="楷体" w:hint="eastAsia"/>
              </w:rPr>
              <w:t>业绩比较基准</w:t>
            </w:r>
          </w:p>
        </w:tc>
        <w:tc>
          <w:tcPr>
            <w:tcW w:w="4167" w:type="pct"/>
            <w:gridSpan w:val="3"/>
            <w:tcMar>
              <w:top w:w="30" w:type="dxa"/>
              <w:left w:w="75" w:type="dxa"/>
              <w:bottom w:w="30" w:type="dxa"/>
              <w:right w:w="75" w:type="dxa"/>
            </w:tcMar>
          </w:tcPr>
          <w:p w14:paraId="32C4593A" w14:textId="3E029E16" w:rsidR="00AA468A" w:rsidRPr="00127EA5" w:rsidRDefault="00AA468A" w:rsidP="00AA468A">
            <w:pPr>
              <w:pStyle w:val="ae"/>
              <w:rPr>
                <w:rFonts w:ascii="楷体" w:hAnsi="楷体" w:hint="eastAsia"/>
                <w:sz w:val="22"/>
                <w:szCs w:val="22"/>
              </w:rPr>
            </w:pPr>
            <w:r w:rsidRPr="00127EA5">
              <w:rPr>
                <w:rFonts w:ascii="楷体" w:hAnsi="楷体" w:hint="eastAsia"/>
              </w:rPr>
              <w:t>上证</w:t>
            </w:r>
            <w:proofErr w:type="gramStart"/>
            <w:r w:rsidRPr="00127EA5">
              <w:rPr>
                <w:rFonts w:ascii="楷体" w:hAnsi="楷体" w:hint="eastAsia"/>
              </w:rPr>
              <w:t>科创板</w:t>
            </w:r>
            <w:proofErr w:type="gramEnd"/>
            <w:r w:rsidRPr="00127EA5">
              <w:rPr>
                <w:rFonts w:ascii="楷体" w:hAnsi="楷体" w:hint="eastAsia"/>
              </w:rPr>
              <w:t>芯片指数收益率</w:t>
            </w:r>
          </w:p>
        </w:tc>
      </w:tr>
    </w:tbl>
    <w:p w14:paraId="597B2C10" w14:textId="77777777" w:rsidR="0099377F" w:rsidRPr="00127EA5" w:rsidRDefault="0099377F" w:rsidP="0099377F">
      <w:pPr>
        <w:rPr>
          <w:rFonts w:ascii="楷体" w:eastAsia="楷体" w:hAnsi="楷体" w:hint="eastAsia"/>
          <w:szCs w:val="22"/>
        </w:rPr>
      </w:pPr>
    </w:p>
    <w:p w14:paraId="655641A5"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lastRenderedPageBreak/>
        <w:t>5.2.2 投资范围及策略</w:t>
      </w:r>
    </w:p>
    <w:p w14:paraId="39213CFF" w14:textId="77777777" w:rsidR="0099377F" w:rsidRPr="00127EA5" w:rsidRDefault="0099377F" w:rsidP="0099377F">
      <w:pPr>
        <w:ind w:firstLineChars="200" w:firstLine="560"/>
        <w:rPr>
          <w:rFonts w:ascii="楷体" w:eastAsia="楷体" w:hAnsi="楷体" w:hint="eastAsia"/>
          <w:sz w:val="28"/>
          <w:szCs w:val="22"/>
        </w:rPr>
      </w:pPr>
      <w:r w:rsidRPr="00127EA5">
        <w:rPr>
          <w:rFonts w:ascii="楷体" w:eastAsia="楷体" w:hAnsi="楷体"/>
          <w:sz w:val="28"/>
          <w:szCs w:val="22"/>
        </w:rPr>
        <w:t>本基金主要采用完全复制法,即按照标的指数成份股及其权重构建基金股票投资组合,并根据标的指数成份股及其权重的变动而进行相应的调整。</w:t>
      </w:r>
    </w:p>
    <w:p w14:paraId="4B2DC53F" w14:textId="77777777" w:rsidR="0099377F" w:rsidRPr="00127EA5" w:rsidRDefault="0099377F" w:rsidP="0099377F">
      <w:pPr>
        <w:jc w:val="center"/>
        <w:rPr>
          <w:rFonts w:ascii="楷体" w:eastAsia="楷体" w:hAnsi="楷体" w:hint="eastAsia"/>
          <w:szCs w:val="22"/>
        </w:rPr>
      </w:pPr>
      <w:r w:rsidRPr="00127EA5">
        <w:rPr>
          <w:rFonts w:ascii="楷体" w:eastAsia="楷体" w:hAnsi="楷体" w:hint="eastAsia"/>
          <w:szCs w:val="22"/>
        </w:rPr>
        <w:t>表：通信ETF</w:t>
      </w:r>
      <w:proofErr w:type="gramStart"/>
      <w:r w:rsidRPr="00127EA5">
        <w:rPr>
          <w:rFonts w:ascii="楷体" w:eastAsia="楷体" w:hAnsi="楷体" w:hint="eastAsia"/>
          <w:szCs w:val="22"/>
        </w:rPr>
        <w:t>国泰十大</w:t>
      </w:r>
      <w:proofErr w:type="gramEnd"/>
      <w:r w:rsidRPr="00127EA5">
        <w:rPr>
          <w:rFonts w:ascii="楷体" w:eastAsia="楷体" w:hAnsi="楷体" w:hint="eastAsia"/>
          <w:szCs w:val="22"/>
        </w:rPr>
        <w:t>持仓情况</w:t>
      </w:r>
    </w:p>
    <w:tbl>
      <w:tblPr>
        <w:tblStyle w:val="af3"/>
        <w:tblW w:w="9215" w:type="dxa"/>
        <w:tblInd w:w="-431" w:type="dxa"/>
        <w:tblLook w:val="04A0" w:firstRow="1" w:lastRow="0" w:firstColumn="1" w:lastColumn="0" w:noHBand="0" w:noVBand="1"/>
      </w:tblPr>
      <w:tblGrid>
        <w:gridCol w:w="1226"/>
        <w:gridCol w:w="1185"/>
        <w:gridCol w:w="992"/>
        <w:gridCol w:w="5812"/>
      </w:tblGrid>
      <w:tr w:rsidR="00DE2204" w:rsidRPr="00127EA5" w14:paraId="4DD1A4F4" w14:textId="77777777" w:rsidTr="00BB2516">
        <w:trPr>
          <w:trHeight w:val="402"/>
        </w:trPr>
        <w:tc>
          <w:tcPr>
            <w:tcW w:w="1226" w:type="dxa"/>
            <w:noWrap/>
          </w:tcPr>
          <w:p w14:paraId="35F4EE16" w14:textId="1693C7D9" w:rsidR="00DE2204" w:rsidRPr="00127EA5" w:rsidRDefault="00DE2204" w:rsidP="00DE2204">
            <w:pPr>
              <w:rPr>
                <w:rFonts w:ascii="楷体" w:eastAsia="楷体" w:hAnsi="楷体" w:hint="eastAsia"/>
                <w:b/>
                <w:bCs/>
                <w:sz w:val="21"/>
                <w:szCs w:val="21"/>
              </w:rPr>
            </w:pPr>
            <w:r w:rsidRPr="00127EA5">
              <w:rPr>
                <w:rFonts w:ascii="楷体" w:eastAsia="楷体" w:hAnsi="楷体" w:hint="eastAsia"/>
                <w:sz w:val="21"/>
                <w:szCs w:val="21"/>
              </w:rPr>
              <w:t>证券代码</w:t>
            </w:r>
          </w:p>
        </w:tc>
        <w:tc>
          <w:tcPr>
            <w:tcW w:w="1185" w:type="dxa"/>
            <w:noWrap/>
          </w:tcPr>
          <w:p w14:paraId="105E8090" w14:textId="000A0561" w:rsidR="00DE2204" w:rsidRPr="00127EA5" w:rsidRDefault="00DE2204" w:rsidP="00DE2204">
            <w:pPr>
              <w:rPr>
                <w:rFonts w:ascii="楷体" w:eastAsia="楷体" w:hAnsi="楷体" w:hint="eastAsia"/>
                <w:b/>
                <w:bCs/>
                <w:sz w:val="21"/>
                <w:szCs w:val="21"/>
              </w:rPr>
            </w:pPr>
            <w:r w:rsidRPr="00127EA5">
              <w:rPr>
                <w:rFonts w:ascii="楷体" w:eastAsia="楷体" w:hAnsi="楷体" w:hint="eastAsia"/>
                <w:sz w:val="21"/>
                <w:szCs w:val="21"/>
              </w:rPr>
              <w:t>证券简称</w:t>
            </w:r>
          </w:p>
        </w:tc>
        <w:tc>
          <w:tcPr>
            <w:tcW w:w="992" w:type="dxa"/>
            <w:noWrap/>
          </w:tcPr>
          <w:p w14:paraId="1476BB21" w14:textId="29CB7CE7" w:rsidR="00DE2204" w:rsidRPr="00127EA5" w:rsidRDefault="00DE2204" w:rsidP="00DE2204">
            <w:pPr>
              <w:rPr>
                <w:rFonts w:ascii="楷体" w:eastAsia="楷体" w:hAnsi="楷体" w:hint="eastAsia"/>
                <w:b/>
                <w:bCs/>
                <w:sz w:val="21"/>
                <w:szCs w:val="21"/>
              </w:rPr>
            </w:pPr>
            <w:r w:rsidRPr="00127EA5">
              <w:rPr>
                <w:rFonts w:ascii="楷体" w:eastAsia="楷体" w:hAnsi="楷体" w:hint="eastAsia"/>
                <w:sz w:val="21"/>
                <w:szCs w:val="21"/>
              </w:rPr>
              <w:t>占基金净值比(%)</w:t>
            </w:r>
          </w:p>
        </w:tc>
        <w:tc>
          <w:tcPr>
            <w:tcW w:w="5812" w:type="dxa"/>
          </w:tcPr>
          <w:p w14:paraId="29F597EA" w14:textId="13B939CD" w:rsidR="00DE2204" w:rsidRPr="00127EA5" w:rsidRDefault="00DE2204" w:rsidP="00DE2204">
            <w:pPr>
              <w:rPr>
                <w:rFonts w:ascii="楷体" w:eastAsia="楷体" w:hAnsi="楷体" w:hint="eastAsia"/>
                <w:b/>
                <w:bCs/>
                <w:sz w:val="21"/>
                <w:szCs w:val="21"/>
              </w:rPr>
            </w:pPr>
            <w:r w:rsidRPr="00127EA5">
              <w:rPr>
                <w:rFonts w:ascii="楷体" w:eastAsia="楷体" w:hAnsi="楷体" w:hint="eastAsia"/>
                <w:sz w:val="21"/>
                <w:szCs w:val="21"/>
              </w:rPr>
              <w:t>简介</w:t>
            </w:r>
          </w:p>
        </w:tc>
      </w:tr>
      <w:tr w:rsidR="00DE2204" w:rsidRPr="00127EA5" w14:paraId="3D8992C1" w14:textId="77777777" w:rsidTr="00BB2516">
        <w:trPr>
          <w:trHeight w:val="855"/>
        </w:trPr>
        <w:tc>
          <w:tcPr>
            <w:tcW w:w="1226" w:type="dxa"/>
            <w:noWrap/>
          </w:tcPr>
          <w:p w14:paraId="7EB20046" w14:textId="30F0FE35"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688981.SH</w:t>
            </w:r>
          </w:p>
        </w:tc>
        <w:tc>
          <w:tcPr>
            <w:tcW w:w="1185" w:type="dxa"/>
            <w:noWrap/>
          </w:tcPr>
          <w:p w14:paraId="0DC18341" w14:textId="5E5BC6FB"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中芯国际</w:t>
            </w:r>
            <w:proofErr w:type="gramEnd"/>
          </w:p>
        </w:tc>
        <w:tc>
          <w:tcPr>
            <w:tcW w:w="992" w:type="dxa"/>
            <w:noWrap/>
          </w:tcPr>
          <w:p w14:paraId="53D517F9" w14:textId="0E460674"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9.76</w:t>
            </w:r>
          </w:p>
        </w:tc>
        <w:tc>
          <w:tcPr>
            <w:tcW w:w="5812" w:type="dxa"/>
          </w:tcPr>
          <w:p w14:paraId="3105909D" w14:textId="4FFA51A8"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国内晶</w:t>
            </w:r>
            <w:proofErr w:type="gramEnd"/>
            <w:r w:rsidRPr="00127EA5">
              <w:rPr>
                <w:rFonts w:ascii="楷体" w:eastAsia="楷体" w:hAnsi="楷体" w:hint="eastAsia"/>
                <w:sz w:val="21"/>
                <w:szCs w:val="21"/>
              </w:rPr>
              <w:t>圆代工龙头，大陆技术最先进、规模最大的集成电路制造企业。在国产替代浪潮中承担核心制造底座角色，为海光、寒武纪等国产芯片提供</w:t>
            </w:r>
            <w:proofErr w:type="gramStart"/>
            <w:r w:rsidRPr="00127EA5">
              <w:rPr>
                <w:rFonts w:ascii="楷体" w:eastAsia="楷体" w:hAnsi="楷体" w:hint="eastAsia"/>
                <w:sz w:val="21"/>
                <w:szCs w:val="21"/>
              </w:rPr>
              <w:t>先进制程代</w:t>
            </w:r>
            <w:proofErr w:type="gramEnd"/>
            <w:r w:rsidRPr="00127EA5">
              <w:rPr>
                <w:rFonts w:ascii="楷体" w:eastAsia="楷体" w:hAnsi="楷体" w:hint="eastAsia"/>
                <w:sz w:val="21"/>
                <w:szCs w:val="21"/>
              </w:rPr>
              <w:t>工服务，</w:t>
            </w:r>
            <w:proofErr w:type="gramStart"/>
            <w:r w:rsidRPr="00127EA5">
              <w:rPr>
                <w:rFonts w:ascii="楷体" w:eastAsia="楷体" w:hAnsi="楷体" w:hint="eastAsia"/>
                <w:sz w:val="21"/>
                <w:szCs w:val="21"/>
              </w:rPr>
              <w:t>是算力芯片</w:t>
            </w:r>
            <w:proofErr w:type="gramEnd"/>
            <w:r w:rsidRPr="00127EA5">
              <w:rPr>
                <w:rFonts w:ascii="楷体" w:eastAsia="楷体" w:hAnsi="楷体" w:hint="eastAsia"/>
                <w:sz w:val="21"/>
                <w:szCs w:val="21"/>
              </w:rPr>
              <w:t>国产化的关键基础设施。</w:t>
            </w:r>
          </w:p>
        </w:tc>
      </w:tr>
      <w:tr w:rsidR="00DE2204" w:rsidRPr="00127EA5" w14:paraId="5B69E3BB" w14:textId="77777777" w:rsidTr="00BB2516">
        <w:trPr>
          <w:trHeight w:val="855"/>
        </w:trPr>
        <w:tc>
          <w:tcPr>
            <w:tcW w:w="1226" w:type="dxa"/>
            <w:noWrap/>
          </w:tcPr>
          <w:p w14:paraId="61CFC709" w14:textId="2519651C"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688041.SH</w:t>
            </w:r>
          </w:p>
        </w:tc>
        <w:tc>
          <w:tcPr>
            <w:tcW w:w="1185" w:type="dxa"/>
            <w:noWrap/>
          </w:tcPr>
          <w:p w14:paraId="7B1384B3" w14:textId="2EC244BA"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海</w:t>
            </w:r>
            <w:proofErr w:type="gramStart"/>
            <w:r w:rsidRPr="00127EA5">
              <w:rPr>
                <w:rFonts w:ascii="楷体" w:eastAsia="楷体" w:hAnsi="楷体" w:hint="eastAsia"/>
                <w:sz w:val="21"/>
                <w:szCs w:val="21"/>
              </w:rPr>
              <w:t>光信息</w:t>
            </w:r>
            <w:proofErr w:type="gramEnd"/>
          </w:p>
        </w:tc>
        <w:tc>
          <w:tcPr>
            <w:tcW w:w="992" w:type="dxa"/>
            <w:noWrap/>
          </w:tcPr>
          <w:p w14:paraId="36D6BE77" w14:textId="610B1E7B"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9.62</w:t>
            </w:r>
          </w:p>
        </w:tc>
        <w:tc>
          <w:tcPr>
            <w:tcW w:w="5812" w:type="dxa"/>
          </w:tcPr>
          <w:p w14:paraId="6755A362" w14:textId="66C8F16A"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国产x86/DCU</w:t>
            </w:r>
            <w:proofErr w:type="gramStart"/>
            <w:r w:rsidRPr="00127EA5">
              <w:rPr>
                <w:rFonts w:ascii="楷体" w:eastAsia="楷体" w:hAnsi="楷体" w:hint="eastAsia"/>
                <w:sz w:val="21"/>
                <w:szCs w:val="21"/>
              </w:rPr>
              <w:t>算力芯片</w:t>
            </w:r>
            <w:proofErr w:type="gramEnd"/>
            <w:r w:rsidRPr="00127EA5">
              <w:rPr>
                <w:rFonts w:ascii="楷体" w:eastAsia="楷体" w:hAnsi="楷体" w:hint="eastAsia"/>
                <w:sz w:val="21"/>
                <w:szCs w:val="21"/>
              </w:rPr>
              <w:t>设计龙头，产品覆盖CPU和深</w:t>
            </w:r>
            <w:proofErr w:type="gramStart"/>
            <w:r w:rsidRPr="00127EA5">
              <w:rPr>
                <w:rFonts w:ascii="楷体" w:eastAsia="楷体" w:hAnsi="楷体" w:hint="eastAsia"/>
                <w:sz w:val="21"/>
                <w:szCs w:val="21"/>
              </w:rPr>
              <w:t>算系列</w:t>
            </w:r>
            <w:proofErr w:type="gramEnd"/>
            <w:r w:rsidRPr="00127EA5">
              <w:rPr>
                <w:rFonts w:ascii="楷体" w:eastAsia="楷体" w:hAnsi="楷体" w:hint="eastAsia"/>
                <w:sz w:val="21"/>
                <w:szCs w:val="21"/>
              </w:rPr>
              <w:t>DCU（GPGPU），深度</w:t>
            </w:r>
            <w:proofErr w:type="gramStart"/>
            <w:r w:rsidRPr="00127EA5">
              <w:rPr>
                <w:rFonts w:ascii="楷体" w:eastAsia="楷体" w:hAnsi="楷体" w:hint="eastAsia"/>
                <w:sz w:val="21"/>
                <w:szCs w:val="21"/>
              </w:rPr>
              <w:t>受益信创及AI算力</w:t>
            </w:r>
            <w:proofErr w:type="gramEnd"/>
            <w:r w:rsidRPr="00127EA5">
              <w:rPr>
                <w:rFonts w:ascii="楷体" w:eastAsia="楷体" w:hAnsi="楷体" w:hint="eastAsia"/>
                <w:sz w:val="21"/>
                <w:szCs w:val="21"/>
              </w:rPr>
              <w:t>国产化。其DCU产品兼容CUDA生态，在国产AI服务器中占据核心地位，</w:t>
            </w:r>
            <w:proofErr w:type="gramStart"/>
            <w:r w:rsidRPr="00127EA5">
              <w:rPr>
                <w:rFonts w:ascii="楷体" w:eastAsia="楷体" w:hAnsi="楷体" w:hint="eastAsia"/>
                <w:sz w:val="21"/>
                <w:szCs w:val="21"/>
              </w:rPr>
              <w:t>是算力自主</w:t>
            </w:r>
            <w:proofErr w:type="gramEnd"/>
            <w:r w:rsidRPr="00127EA5">
              <w:rPr>
                <w:rFonts w:ascii="楷体" w:eastAsia="楷体" w:hAnsi="楷体" w:hint="eastAsia"/>
                <w:sz w:val="21"/>
                <w:szCs w:val="21"/>
              </w:rPr>
              <w:t>可控的核心标的。</w:t>
            </w:r>
          </w:p>
        </w:tc>
      </w:tr>
      <w:tr w:rsidR="00DE2204" w:rsidRPr="00127EA5" w14:paraId="5989328D" w14:textId="77777777" w:rsidTr="00BB2516">
        <w:trPr>
          <w:trHeight w:val="855"/>
        </w:trPr>
        <w:tc>
          <w:tcPr>
            <w:tcW w:w="1226" w:type="dxa"/>
            <w:noWrap/>
          </w:tcPr>
          <w:p w14:paraId="085263D0" w14:textId="1701EE8B"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688256.SH</w:t>
            </w:r>
          </w:p>
        </w:tc>
        <w:tc>
          <w:tcPr>
            <w:tcW w:w="1185" w:type="dxa"/>
            <w:noWrap/>
          </w:tcPr>
          <w:p w14:paraId="5BCBE519" w14:textId="7F2E306D"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寒武纪</w:t>
            </w:r>
          </w:p>
        </w:tc>
        <w:tc>
          <w:tcPr>
            <w:tcW w:w="992" w:type="dxa"/>
            <w:noWrap/>
          </w:tcPr>
          <w:p w14:paraId="3820D550" w14:textId="1666E127"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9.53</w:t>
            </w:r>
          </w:p>
        </w:tc>
        <w:tc>
          <w:tcPr>
            <w:tcW w:w="5812" w:type="dxa"/>
          </w:tcPr>
          <w:p w14:paraId="5EA420BF" w14:textId="1DAF395D"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国内AI芯片设计领军者，</w:t>
            </w:r>
            <w:proofErr w:type="gramStart"/>
            <w:r w:rsidRPr="00127EA5">
              <w:rPr>
                <w:rFonts w:ascii="楷体" w:eastAsia="楷体" w:hAnsi="楷体" w:hint="eastAsia"/>
                <w:sz w:val="21"/>
                <w:szCs w:val="21"/>
              </w:rPr>
              <w:t>思元系列</w:t>
            </w:r>
            <w:proofErr w:type="gramEnd"/>
            <w:r w:rsidRPr="00127EA5">
              <w:rPr>
                <w:rFonts w:ascii="楷体" w:eastAsia="楷体" w:hAnsi="楷体" w:hint="eastAsia"/>
                <w:sz w:val="21"/>
                <w:szCs w:val="21"/>
              </w:rPr>
              <w:t>智能芯片及云端训练/</w:t>
            </w:r>
            <w:proofErr w:type="gramStart"/>
            <w:r w:rsidRPr="00127EA5">
              <w:rPr>
                <w:rFonts w:ascii="楷体" w:eastAsia="楷体" w:hAnsi="楷体" w:hint="eastAsia"/>
                <w:sz w:val="21"/>
                <w:szCs w:val="21"/>
              </w:rPr>
              <w:t>推理卡</w:t>
            </w:r>
            <w:proofErr w:type="gramEnd"/>
            <w:r w:rsidRPr="00127EA5">
              <w:rPr>
                <w:rFonts w:ascii="楷体" w:eastAsia="楷体" w:hAnsi="楷体" w:hint="eastAsia"/>
                <w:sz w:val="21"/>
                <w:szCs w:val="21"/>
              </w:rPr>
              <w:t>产品覆盖大</w:t>
            </w:r>
            <w:proofErr w:type="gramStart"/>
            <w:r w:rsidRPr="00127EA5">
              <w:rPr>
                <w:rFonts w:ascii="楷体" w:eastAsia="楷体" w:hAnsi="楷体" w:hint="eastAsia"/>
                <w:sz w:val="21"/>
                <w:szCs w:val="21"/>
              </w:rPr>
              <w:t>模型算力需求</w:t>
            </w:r>
            <w:proofErr w:type="gramEnd"/>
            <w:r w:rsidRPr="00127EA5">
              <w:rPr>
                <w:rFonts w:ascii="楷体" w:eastAsia="楷体" w:hAnsi="楷体" w:hint="eastAsia"/>
                <w:sz w:val="21"/>
                <w:szCs w:val="21"/>
              </w:rPr>
              <w:t>。作为纯AI芯片设计公司，直接受益于</w:t>
            </w:r>
            <w:proofErr w:type="gramStart"/>
            <w:r w:rsidRPr="00127EA5">
              <w:rPr>
                <w:rFonts w:ascii="楷体" w:eastAsia="楷体" w:hAnsi="楷体" w:hint="eastAsia"/>
                <w:sz w:val="21"/>
                <w:szCs w:val="21"/>
              </w:rPr>
              <w:t>国内智算</w:t>
            </w:r>
            <w:proofErr w:type="gramEnd"/>
            <w:r w:rsidRPr="00127EA5">
              <w:rPr>
                <w:rFonts w:ascii="楷体" w:eastAsia="楷体" w:hAnsi="楷体" w:hint="eastAsia"/>
                <w:sz w:val="21"/>
                <w:szCs w:val="21"/>
              </w:rPr>
              <w:t>中心建设及</w:t>
            </w:r>
            <w:proofErr w:type="gramStart"/>
            <w:r w:rsidRPr="00127EA5">
              <w:rPr>
                <w:rFonts w:ascii="楷体" w:eastAsia="楷体" w:hAnsi="楷体" w:hint="eastAsia"/>
                <w:sz w:val="21"/>
                <w:szCs w:val="21"/>
              </w:rPr>
              <w:t>国产算力替代</w:t>
            </w:r>
            <w:proofErr w:type="gramEnd"/>
            <w:r w:rsidRPr="00127EA5">
              <w:rPr>
                <w:rFonts w:ascii="楷体" w:eastAsia="楷体" w:hAnsi="楷体" w:hint="eastAsia"/>
                <w:sz w:val="21"/>
                <w:szCs w:val="21"/>
              </w:rPr>
              <w:t>浪潮，是AI</w:t>
            </w:r>
            <w:proofErr w:type="gramStart"/>
            <w:r w:rsidRPr="00127EA5">
              <w:rPr>
                <w:rFonts w:ascii="楷体" w:eastAsia="楷体" w:hAnsi="楷体" w:hint="eastAsia"/>
                <w:sz w:val="21"/>
                <w:szCs w:val="21"/>
              </w:rPr>
              <w:t>算力芯片</w:t>
            </w:r>
            <w:proofErr w:type="gramEnd"/>
            <w:r w:rsidRPr="00127EA5">
              <w:rPr>
                <w:rFonts w:ascii="楷体" w:eastAsia="楷体" w:hAnsi="楷体" w:hint="eastAsia"/>
                <w:sz w:val="21"/>
                <w:szCs w:val="21"/>
              </w:rPr>
              <w:t>国产化的标杆企业。</w:t>
            </w:r>
          </w:p>
        </w:tc>
      </w:tr>
      <w:tr w:rsidR="00DE2204" w:rsidRPr="00127EA5" w14:paraId="5485A7F7" w14:textId="77777777" w:rsidTr="00BB2516">
        <w:trPr>
          <w:trHeight w:val="855"/>
        </w:trPr>
        <w:tc>
          <w:tcPr>
            <w:tcW w:w="1226" w:type="dxa"/>
            <w:noWrap/>
          </w:tcPr>
          <w:p w14:paraId="7F652C07" w14:textId="1BAA27FD"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688008.SH</w:t>
            </w:r>
          </w:p>
        </w:tc>
        <w:tc>
          <w:tcPr>
            <w:tcW w:w="1185" w:type="dxa"/>
            <w:noWrap/>
          </w:tcPr>
          <w:p w14:paraId="6756FC74" w14:textId="702D6FC3"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澜</w:t>
            </w:r>
            <w:proofErr w:type="gramEnd"/>
            <w:r w:rsidRPr="00127EA5">
              <w:rPr>
                <w:rFonts w:ascii="楷体" w:eastAsia="楷体" w:hAnsi="楷体" w:hint="eastAsia"/>
                <w:sz w:val="21"/>
                <w:szCs w:val="21"/>
              </w:rPr>
              <w:t>起科技</w:t>
            </w:r>
          </w:p>
        </w:tc>
        <w:tc>
          <w:tcPr>
            <w:tcW w:w="992" w:type="dxa"/>
            <w:noWrap/>
          </w:tcPr>
          <w:p w14:paraId="0F1FEE59" w14:textId="2E072D55"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7.77</w:t>
            </w:r>
          </w:p>
        </w:tc>
        <w:tc>
          <w:tcPr>
            <w:tcW w:w="5812" w:type="dxa"/>
          </w:tcPr>
          <w:p w14:paraId="570777A4" w14:textId="40FDE9C0"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全球内存接口芯片龙头，DDR4/DDR5内存接口芯片及配套</w:t>
            </w:r>
            <w:proofErr w:type="gramStart"/>
            <w:r w:rsidRPr="00127EA5">
              <w:rPr>
                <w:rFonts w:ascii="楷体" w:eastAsia="楷体" w:hAnsi="楷体" w:hint="eastAsia"/>
                <w:sz w:val="21"/>
                <w:szCs w:val="21"/>
              </w:rPr>
              <w:t>芯片市</w:t>
            </w:r>
            <w:proofErr w:type="gramEnd"/>
            <w:r w:rsidRPr="00127EA5">
              <w:rPr>
                <w:rFonts w:ascii="楷体" w:eastAsia="楷体" w:hAnsi="楷体" w:hint="eastAsia"/>
                <w:sz w:val="21"/>
                <w:szCs w:val="21"/>
              </w:rPr>
              <w:t>占率领先。产品直接配套服务器内存模组，是AI服务器中数据吞吐的核心接口芯片，受益于AI</w:t>
            </w:r>
            <w:proofErr w:type="gramStart"/>
            <w:r w:rsidRPr="00127EA5">
              <w:rPr>
                <w:rFonts w:ascii="楷体" w:eastAsia="楷体" w:hAnsi="楷体" w:hint="eastAsia"/>
                <w:sz w:val="21"/>
                <w:szCs w:val="21"/>
              </w:rPr>
              <w:t>算力扩容</w:t>
            </w:r>
            <w:proofErr w:type="gramEnd"/>
            <w:r w:rsidRPr="00127EA5">
              <w:rPr>
                <w:rFonts w:ascii="楷体" w:eastAsia="楷体" w:hAnsi="楷体" w:hint="eastAsia"/>
                <w:sz w:val="21"/>
                <w:szCs w:val="21"/>
              </w:rPr>
              <w:t>带来的高带宽内存需求增长。</w:t>
            </w:r>
          </w:p>
        </w:tc>
      </w:tr>
      <w:tr w:rsidR="00DE2204" w:rsidRPr="00127EA5" w14:paraId="361BE2A0" w14:textId="77777777" w:rsidTr="00BB2516">
        <w:trPr>
          <w:trHeight w:val="855"/>
        </w:trPr>
        <w:tc>
          <w:tcPr>
            <w:tcW w:w="1226" w:type="dxa"/>
            <w:noWrap/>
          </w:tcPr>
          <w:p w14:paraId="2689A352" w14:textId="7B037D9A"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688012.SH</w:t>
            </w:r>
          </w:p>
        </w:tc>
        <w:tc>
          <w:tcPr>
            <w:tcW w:w="1185" w:type="dxa"/>
            <w:noWrap/>
          </w:tcPr>
          <w:p w14:paraId="094B4C8C" w14:textId="3BBC28B1"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中</w:t>
            </w:r>
            <w:proofErr w:type="gramStart"/>
            <w:r w:rsidRPr="00127EA5">
              <w:rPr>
                <w:rFonts w:ascii="楷体" w:eastAsia="楷体" w:hAnsi="楷体" w:hint="eastAsia"/>
                <w:sz w:val="21"/>
                <w:szCs w:val="21"/>
              </w:rPr>
              <w:t>微公司</w:t>
            </w:r>
            <w:proofErr w:type="gramEnd"/>
          </w:p>
        </w:tc>
        <w:tc>
          <w:tcPr>
            <w:tcW w:w="992" w:type="dxa"/>
            <w:noWrap/>
          </w:tcPr>
          <w:p w14:paraId="28C43C7A" w14:textId="76F2351F"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7.27</w:t>
            </w:r>
          </w:p>
        </w:tc>
        <w:tc>
          <w:tcPr>
            <w:tcW w:w="5812" w:type="dxa"/>
          </w:tcPr>
          <w:p w14:paraId="0B50CED8" w14:textId="4CDCB139"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国内半导体刻蚀设备龙头，CCP/ICP刻蚀设备技术达到国际先进水平，覆盖从65nm到5nm及以下先进制程。在国产</w:t>
            </w:r>
            <w:proofErr w:type="gramStart"/>
            <w:r w:rsidRPr="00127EA5">
              <w:rPr>
                <w:rFonts w:ascii="楷体" w:eastAsia="楷体" w:hAnsi="楷体" w:hint="eastAsia"/>
                <w:sz w:val="21"/>
                <w:szCs w:val="21"/>
              </w:rPr>
              <w:t>晶圆厂扩产</w:t>
            </w:r>
            <w:proofErr w:type="gramEnd"/>
            <w:r w:rsidRPr="00127EA5">
              <w:rPr>
                <w:rFonts w:ascii="楷体" w:eastAsia="楷体" w:hAnsi="楷体" w:hint="eastAsia"/>
                <w:sz w:val="21"/>
                <w:szCs w:val="21"/>
              </w:rPr>
              <w:t>及设备替代浪潮中占据核心地位，是半导体设备国产化的标杆。</w:t>
            </w:r>
          </w:p>
        </w:tc>
      </w:tr>
      <w:tr w:rsidR="00DE2204" w:rsidRPr="00127EA5" w14:paraId="77A6D9AF" w14:textId="77777777" w:rsidTr="00BB2516">
        <w:trPr>
          <w:trHeight w:val="855"/>
        </w:trPr>
        <w:tc>
          <w:tcPr>
            <w:tcW w:w="1226" w:type="dxa"/>
            <w:noWrap/>
          </w:tcPr>
          <w:p w14:paraId="66D1E9C4" w14:textId="78A71784"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688521.SH</w:t>
            </w:r>
          </w:p>
        </w:tc>
        <w:tc>
          <w:tcPr>
            <w:tcW w:w="1185" w:type="dxa"/>
            <w:noWrap/>
          </w:tcPr>
          <w:p w14:paraId="1E01F5A6" w14:textId="125378AA"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芯原股份</w:t>
            </w:r>
            <w:proofErr w:type="gramEnd"/>
          </w:p>
        </w:tc>
        <w:tc>
          <w:tcPr>
            <w:tcW w:w="992" w:type="dxa"/>
            <w:noWrap/>
          </w:tcPr>
          <w:p w14:paraId="4C3994EE" w14:textId="3094E002"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4.03</w:t>
            </w:r>
          </w:p>
        </w:tc>
        <w:tc>
          <w:tcPr>
            <w:tcW w:w="5812" w:type="dxa"/>
          </w:tcPr>
          <w:p w14:paraId="58134E11" w14:textId="10F698AB"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国内领先的芯片IP授权及一站式芯片定制服务提供商，拥有自主可控的GPU/NPU/DSP等核心IP。其神经网络处理器（NPU）IP广泛应用于</w:t>
            </w:r>
            <w:proofErr w:type="spellStart"/>
            <w:r w:rsidRPr="00127EA5">
              <w:rPr>
                <w:rFonts w:ascii="楷体" w:eastAsia="楷体" w:hAnsi="楷体" w:hint="eastAsia"/>
                <w:sz w:val="21"/>
                <w:szCs w:val="21"/>
              </w:rPr>
              <w:t>AIoT</w:t>
            </w:r>
            <w:proofErr w:type="spellEnd"/>
            <w:r w:rsidRPr="00127EA5">
              <w:rPr>
                <w:rFonts w:ascii="楷体" w:eastAsia="楷体" w:hAnsi="楷体" w:hint="eastAsia"/>
                <w:sz w:val="21"/>
                <w:szCs w:val="21"/>
              </w:rPr>
              <w:t>及边缘计算芯片，是AI芯片设计产业链的"卖铲人"。</w:t>
            </w:r>
          </w:p>
        </w:tc>
      </w:tr>
      <w:tr w:rsidR="00DE2204" w:rsidRPr="00127EA5" w14:paraId="684B1410" w14:textId="77777777" w:rsidTr="00BB2516">
        <w:trPr>
          <w:trHeight w:val="855"/>
        </w:trPr>
        <w:tc>
          <w:tcPr>
            <w:tcW w:w="1226" w:type="dxa"/>
            <w:noWrap/>
          </w:tcPr>
          <w:p w14:paraId="56FA03E9" w14:textId="739E3711"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688525.SH</w:t>
            </w:r>
          </w:p>
        </w:tc>
        <w:tc>
          <w:tcPr>
            <w:tcW w:w="1185" w:type="dxa"/>
            <w:noWrap/>
          </w:tcPr>
          <w:p w14:paraId="5074ECDE" w14:textId="5A246B06"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佰维存储</w:t>
            </w:r>
            <w:proofErr w:type="gramEnd"/>
          </w:p>
        </w:tc>
        <w:tc>
          <w:tcPr>
            <w:tcW w:w="992" w:type="dxa"/>
            <w:noWrap/>
          </w:tcPr>
          <w:p w14:paraId="30AFD7B7" w14:textId="7CD7BE4C"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3.75</w:t>
            </w:r>
          </w:p>
        </w:tc>
        <w:tc>
          <w:tcPr>
            <w:tcW w:w="5812" w:type="dxa"/>
          </w:tcPr>
          <w:p w14:paraId="64F363DD" w14:textId="204483A9"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国内存储模组及嵌入式存储龙头，产品覆盖消费级、工业级及企业级存储。在AI</w:t>
            </w:r>
            <w:proofErr w:type="gramStart"/>
            <w:r w:rsidRPr="00127EA5">
              <w:rPr>
                <w:rFonts w:ascii="楷体" w:eastAsia="楷体" w:hAnsi="楷体" w:hint="eastAsia"/>
                <w:sz w:val="21"/>
                <w:szCs w:val="21"/>
              </w:rPr>
              <w:t>算力扩容</w:t>
            </w:r>
            <w:proofErr w:type="gramEnd"/>
            <w:r w:rsidRPr="00127EA5">
              <w:rPr>
                <w:rFonts w:ascii="楷体" w:eastAsia="楷体" w:hAnsi="楷体" w:hint="eastAsia"/>
                <w:sz w:val="21"/>
                <w:szCs w:val="21"/>
              </w:rPr>
              <w:t>背景下，存储需求持续增长，公司积极布局企业级SSD及</w:t>
            </w:r>
            <w:proofErr w:type="gramStart"/>
            <w:r w:rsidRPr="00127EA5">
              <w:rPr>
                <w:rFonts w:ascii="楷体" w:eastAsia="楷体" w:hAnsi="楷体" w:hint="eastAsia"/>
                <w:sz w:val="21"/>
                <w:szCs w:val="21"/>
              </w:rPr>
              <w:t>先进封测</w:t>
            </w:r>
            <w:proofErr w:type="gramEnd"/>
            <w:r w:rsidRPr="00127EA5">
              <w:rPr>
                <w:rFonts w:ascii="楷体" w:eastAsia="楷体" w:hAnsi="楷体" w:hint="eastAsia"/>
                <w:sz w:val="21"/>
                <w:szCs w:val="21"/>
              </w:rPr>
              <w:t>，受益</w:t>
            </w:r>
            <w:proofErr w:type="gramStart"/>
            <w:r w:rsidRPr="00127EA5">
              <w:rPr>
                <w:rFonts w:ascii="楷体" w:eastAsia="楷体" w:hAnsi="楷体" w:hint="eastAsia"/>
                <w:sz w:val="21"/>
                <w:szCs w:val="21"/>
              </w:rPr>
              <w:t>算力基础</w:t>
            </w:r>
            <w:proofErr w:type="gramEnd"/>
            <w:r w:rsidRPr="00127EA5">
              <w:rPr>
                <w:rFonts w:ascii="楷体" w:eastAsia="楷体" w:hAnsi="楷体" w:hint="eastAsia"/>
                <w:sz w:val="21"/>
                <w:szCs w:val="21"/>
              </w:rPr>
              <w:t>设施存储需求爆发。</w:t>
            </w:r>
          </w:p>
        </w:tc>
      </w:tr>
      <w:tr w:rsidR="00DE2204" w:rsidRPr="00127EA5" w14:paraId="07088E61" w14:textId="77777777" w:rsidTr="00BB2516">
        <w:trPr>
          <w:trHeight w:val="855"/>
        </w:trPr>
        <w:tc>
          <w:tcPr>
            <w:tcW w:w="1226" w:type="dxa"/>
            <w:noWrap/>
          </w:tcPr>
          <w:p w14:paraId="234D908B" w14:textId="45613A4E"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688072.SH</w:t>
            </w:r>
          </w:p>
        </w:tc>
        <w:tc>
          <w:tcPr>
            <w:tcW w:w="1185" w:type="dxa"/>
            <w:noWrap/>
          </w:tcPr>
          <w:p w14:paraId="71AED918" w14:textId="1BFBDA8B"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拓</w:t>
            </w:r>
            <w:proofErr w:type="gramStart"/>
            <w:r w:rsidRPr="00127EA5">
              <w:rPr>
                <w:rFonts w:ascii="楷体" w:eastAsia="楷体" w:hAnsi="楷体" w:hint="eastAsia"/>
                <w:sz w:val="21"/>
                <w:szCs w:val="21"/>
              </w:rPr>
              <w:t>荆</w:t>
            </w:r>
            <w:proofErr w:type="gramEnd"/>
            <w:r w:rsidRPr="00127EA5">
              <w:rPr>
                <w:rFonts w:ascii="楷体" w:eastAsia="楷体" w:hAnsi="楷体" w:hint="eastAsia"/>
                <w:sz w:val="21"/>
                <w:szCs w:val="21"/>
              </w:rPr>
              <w:t>科技</w:t>
            </w:r>
          </w:p>
        </w:tc>
        <w:tc>
          <w:tcPr>
            <w:tcW w:w="992" w:type="dxa"/>
            <w:noWrap/>
          </w:tcPr>
          <w:p w14:paraId="5BCB5B30" w14:textId="010E80A1"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3.38</w:t>
            </w:r>
          </w:p>
        </w:tc>
        <w:tc>
          <w:tcPr>
            <w:tcW w:w="5812" w:type="dxa"/>
          </w:tcPr>
          <w:p w14:paraId="237628D1" w14:textId="797BE8BE"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国内薄膜沉积设备龙头，PECVD/SACVD/ALD设备广泛应用于逻辑芯片、存储芯片及先进封装。在国产</w:t>
            </w:r>
            <w:proofErr w:type="gramStart"/>
            <w:r w:rsidRPr="00127EA5">
              <w:rPr>
                <w:rFonts w:ascii="楷体" w:eastAsia="楷体" w:hAnsi="楷体" w:hint="eastAsia"/>
                <w:sz w:val="21"/>
                <w:szCs w:val="21"/>
              </w:rPr>
              <w:t>晶圆厂扩产中</w:t>
            </w:r>
            <w:proofErr w:type="gramEnd"/>
            <w:r w:rsidRPr="00127EA5">
              <w:rPr>
                <w:rFonts w:ascii="楷体" w:eastAsia="楷体" w:hAnsi="楷体" w:hint="eastAsia"/>
                <w:sz w:val="21"/>
                <w:szCs w:val="21"/>
              </w:rPr>
              <w:t>，薄</w:t>
            </w:r>
            <w:r w:rsidRPr="00127EA5">
              <w:rPr>
                <w:rFonts w:ascii="楷体" w:eastAsia="楷体" w:hAnsi="楷体" w:hint="eastAsia"/>
                <w:sz w:val="21"/>
                <w:szCs w:val="21"/>
              </w:rPr>
              <w:lastRenderedPageBreak/>
              <w:t>膜沉积是前道核心设备之一，公司技术突破直接受益于设备国产化率提升。</w:t>
            </w:r>
          </w:p>
        </w:tc>
      </w:tr>
      <w:tr w:rsidR="00DE2204" w:rsidRPr="00127EA5" w14:paraId="74DEBAEC" w14:textId="77777777" w:rsidTr="00BB2516">
        <w:trPr>
          <w:trHeight w:val="855"/>
        </w:trPr>
        <w:tc>
          <w:tcPr>
            <w:tcW w:w="1226" w:type="dxa"/>
            <w:noWrap/>
          </w:tcPr>
          <w:p w14:paraId="6E4AD868" w14:textId="1572B282"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lastRenderedPageBreak/>
              <w:t>688498.SH</w:t>
            </w:r>
          </w:p>
        </w:tc>
        <w:tc>
          <w:tcPr>
            <w:tcW w:w="1185" w:type="dxa"/>
            <w:noWrap/>
          </w:tcPr>
          <w:p w14:paraId="485CFE53" w14:textId="11CD846A" w:rsidR="00DE2204" w:rsidRPr="00127EA5" w:rsidRDefault="00DE2204" w:rsidP="00DE2204">
            <w:pPr>
              <w:rPr>
                <w:rFonts w:ascii="楷体" w:eastAsia="楷体" w:hAnsi="楷体" w:hint="eastAsia"/>
                <w:sz w:val="21"/>
                <w:szCs w:val="21"/>
              </w:rPr>
            </w:pPr>
            <w:proofErr w:type="gramStart"/>
            <w:r w:rsidRPr="00127EA5">
              <w:rPr>
                <w:rFonts w:ascii="楷体" w:eastAsia="楷体" w:hAnsi="楷体" w:hint="eastAsia"/>
                <w:sz w:val="21"/>
                <w:szCs w:val="21"/>
              </w:rPr>
              <w:t>源杰科技</w:t>
            </w:r>
            <w:proofErr w:type="gramEnd"/>
          </w:p>
        </w:tc>
        <w:tc>
          <w:tcPr>
            <w:tcW w:w="992" w:type="dxa"/>
            <w:noWrap/>
          </w:tcPr>
          <w:p w14:paraId="32958966" w14:textId="6691370A"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3.27</w:t>
            </w:r>
          </w:p>
        </w:tc>
        <w:tc>
          <w:tcPr>
            <w:tcW w:w="5812" w:type="dxa"/>
          </w:tcPr>
          <w:p w14:paraId="2DC4E054" w14:textId="5B9704AC"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国内高速光芯片IDM龙头，产品覆盖2.5G至100G激光器芯片，是光模块产业链的核心上游。在AI</w:t>
            </w:r>
            <w:proofErr w:type="gramStart"/>
            <w:r w:rsidRPr="00127EA5">
              <w:rPr>
                <w:rFonts w:ascii="楷体" w:eastAsia="楷体" w:hAnsi="楷体" w:hint="eastAsia"/>
                <w:sz w:val="21"/>
                <w:szCs w:val="21"/>
              </w:rPr>
              <w:t>算力驱动</w:t>
            </w:r>
            <w:proofErr w:type="gramEnd"/>
            <w:r w:rsidRPr="00127EA5">
              <w:rPr>
                <w:rFonts w:ascii="楷体" w:eastAsia="楷体" w:hAnsi="楷体" w:hint="eastAsia"/>
                <w:sz w:val="21"/>
                <w:szCs w:val="21"/>
              </w:rPr>
              <w:t>下，800G/1.6T光模块需求爆发，公司高速光芯片直接受益于光通信产业升级。</w:t>
            </w:r>
          </w:p>
        </w:tc>
      </w:tr>
      <w:tr w:rsidR="00DE2204" w:rsidRPr="00127EA5" w14:paraId="0740EE03" w14:textId="77777777" w:rsidTr="00BB2516">
        <w:trPr>
          <w:trHeight w:val="855"/>
        </w:trPr>
        <w:tc>
          <w:tcPr>
            <w:tcW w:w="1226" w:type="dxa"/>
            <w:noWrap/>
          </w:tcPr>
          <w:p w14:paraId="1FB5E9B8" w14:textId="1B38D9DB"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688347.SH</w:t>
            </w:r>
          </w:p>
        </w:tc>
        <w:tc>
          <w:tcPr>
            <w:tcW w:w="1185" w:type="dxa"/>
            <w:noWrap/>
          </w:tcPr>
          <w:p w14:paraId="20D40698" w14:textId="7DD8FE29"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华虹公司</w:t>
            </w:r>
          </w:p>
        </w:tc>
        <w:tc>
          <w:tcPr>
            <w:tcW w:w="992" w:type="dxa"/>
            <w:noWrap/>
          </w:tcPr>
          <w:p w14:paraId="010DCB64" w14:textId="4A15961C"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2.34</w:t>
            </w:r>
          </w:p>
        </w:tc>
        <w:tc>
          <w:tcPr>
            <w:tcW w:w="5812" w:type="dxa"/>
          </w:tcPr>
          <w:p w14:paraId="09406A76" w14:textId="7C8688F5" w:rsidR="00DE2204" w:rsidRPr="00127EA5" w:rsidRDefault="00DE2204" w:rsidP="00DE2204">
            <w:pPr>
              <w:rPr>
                <w:rFonts w:ascii="楷体" w:eastAsia="楷体" w:hAnsi="楷体" w:hint="eastAsia"/>
                <w:sz w:val="21"/>
                <w:szCs w:val="21"/>
              </w:rPr>
            </w:pPr>
            <w:r w:rsidRPr="00127EA5">
              <w:rPr>
                <w:rFonts w:ascii="楷体" w:eastAsia="楷体" w:hAnsi="楷体" w:hint="eastAsia"/>
                <w:sz w:val="21"/>
                <w:szCs w:val="21"/>
              </w:rPr>
              <w:t>全球领先的特色工艺晶圆代工企业，专注于功率器件、模拟芯片、嵌入式存储等领域。在国产替代及新能源汽车、工业控制等需求驱动下，特色工艺代工产能持续满载，是半导体制造的重要补充力量。</w:t>
            </w:r>
          </w:p>
        </w:tc>
      </w:tr>
    </w:tbl>
    <w:p w14:paraId="60F7B075" w14:textId="77777777" w:rsidR="0099377F" w:rsidRPr="00127EA5" w:rsidRDefault="0099377F" w:rsidP="0099377F">
      <w:pPr>
        <w:pStyle w:val="3"/>
        <w:rPr>
          <w:rFonts w:ascii="楷体" w:eastAsia="楷体" w:hAnsi="楷体" w:hint="eastAsia"/>
          <w:b/>
          <w:bCs/>
          <w:color w:val="auto"/>
          <w:sz w:val="22"/>
          <w:szCs w:val="22"/>
        </w:rPr>
      </w:pPr>
      <w:r w:rsidRPr="00127EA5">
        <w:rPr>
          <w:rFonts w:ascii="楷体" w:eastAsia="楷体" w:hAnsi="楷体" w:hint="eastAsia"/>
          <w:b/>
          <w:bCs/>
          <w:color w:val="auto"/>
          <w:sz w:val="30"/>
          <w:szCs w:val="22"/>
        </w:rPr>
        <w:t>5.2.3 业绩情况</w:t>
      </w:r>
    </w:p>
    <w:p w14:paraId="19396604" w14:textId="1EB7147D" w:rsidR="0099377F" w:rsidRPr="00127EA5" w:rsidRDefault="00647881" w:rsidP="0099377F">
      <w:pPr>
        <w:rPr>
          <w:rFonts w:ascii="楷体" w:eastAsia="楷体" w:hAnsi="楷体" w:hint="eastAsia"/>
          <w:szCs w:val="22"/>
        </w:rPr>
      </w:pPr>
      <w:r w:rsidRPr="00127EA5">
        <w:rPr>
          <w:rFonts w:ascii="楷体" w:eastAsia="楷体" w:hAnsi="楷体"/>
          <w:noProof/>
        </w:rPr>
        <w:drawing>
          <wp:inline distT="0" distB="0" distL="0" distR="0" wp14:anchorId="5207DEC4" wp14:editId="23F04DB5">
            <wp:extent cx="5274310" cy="1432560"/>
            <wp:effectExtent l="0" t="0" r="2540" b="0"/>
            <wp:docPr id="18387540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1432560"/>
                    </a:xfrm>
                    <a:prstGeom prst="rect">
                      <a:avLst/>
                    </a:prstGeom>
                    <a:noFill/>
                    <a:ln>
                      <a:noFill/>
                    </a:ln>
                  </pic:spPr>
                </pic:pic>
              </a:graphicData>
            </a:graphic>
          </wp:inline>
        </w:drawing>
      </w:r>
    </w:p>
    <w:p w14:paraId="16EFB900" w14:textId="77777777" w:rsidR="0099377F" w:rsidRPr="00127EA5" w:rsidRDefault="0099377F" w:rsidP="0087487E">
      <w:pPr>
        <w:ind w:firstLineChars="200" w:firstLine="560"/>
        <w:rPr>
          <w:rFonts w:ascii="楷体" w:eastAsia="楷体" w:hAnsi="楷体" w:hint="eastAsia"/>
          <w:sz w:val="28"/>
          <w:szCs w:val="28"/>
        </w:rPr>
      </w:pPr>
    </w:p>
    <w:sectPr w:rsidR="0099377F" w:rsidRPr="00127EA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F1017"/>
    <w:multiLevelType w:val="hybridMultilevel"/>
    <w:tmpl w:val="A370B028"/>
    <w:lvl w:ilvl="0" w:tplc="B9D0D5CC">
      <w:start w:val="5"/>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C0A3263"/>
    <w:multiLevelType w:val="hybridMultilevel"/>
    <w:tmpl w:val="F7D2FCD6"/>
    <w:lvl w:ilvl="0" w:tplc="06E84F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B4B7B71"/>
    <w:multiLevelType w:val="hybridMultilevel"/>
    <w:tmpl w:val="B7C0F87E"/>
    <w:lvl w:ilvl="0" w:tplc="E9168E32">
      <w:start w:val="5"/>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0A24843"/>
    <w:multiLevelType w:val="hybridMultilevel"/>
    <w:tmpl w:val="984C3E54"/>
    <w:lvl w:ilvl="0" w:tplc="D312F9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1617744"/>
    <w:multiLevelType w:val="hybridMultilevel"/>
    <w:tmpl w:val="658C1F38"/>
    <w:lvl w:ilvl="0" w:tplc="C8504E1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84D0114"/>
    <w:multiLevelType w:val="multilevel"/>
    <w:tmpl w:val="E938C9D2"/>
    <w:lvl w:ilvl="0">
      <w:start w:val="1"/>
      <w:numFmt w:val="decimal"/>
      <w:lvlText w:val="%1."/>
      <w:lvlJc w:val="left"/>
      <w:pPr>
        <w:ind w:left="360" w:hanging="360"/>
      </w:pPr>
      <w:rPr>
        <w:rFonts w:hint="default"/>
      </w:rPr>
    </w:lvl>
    <w:lvl w:ilvl="1">
      <w:start w:val="2"/>
      <w:numFmt w:val="decimal"/>
      <w:isLgl/>
      <w:lvlText w:val="%1.%2"/>
      <w:lvlJc w:val="left"/>
      <w:pPr>
        <w:ind w:left="795" w:hanging="795"/>
      </w:pPr>
      <w:rPr>
        <w:rFonts w:hint="default"/>
      </w:rPr>
    </w:lvl>
    <w:lvl w:ilvl="2">
      <w:start w:val="4"/>
      <w:numFmt w:val="decimal"/>
      <w:isLgl/>
      <w:lvlText w:val="%1.%2.%3"/>
      <w:lvlJc w:val="left"/>
      <w:pPr>
        <w:ind w:left="795" w:hanging="795"/>
      </w:pPr>
      <w:rPr>
        <w:rFonts w:hint="default"/>
      </w:rPr>
    </w:lvl>
    <w:lvl w:ilvl="3">
      <w:start w:val="1"/>
      <w:numFmt w:val="decimal"/>
      <w:isLgl/>
      <w:lvlText w:val="%1.%2.%3.%4"/>
      <w:lvlJc w:val="left"/>
      <w:pPr>
        <w:ind w:left="795" w:hanging="795"/>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7B012BA0"/>
    <w:multiLevelType w:val="multilevel"/>
    <w:tmpl w:val="D3DEA242"/>
    <w:lvl w:ilvl="0">
      <w:start w:val="1"/>
      <w:numFmt w:val="decimal"/>
      <w:lvlText w:val="%1."/>
      <w:lvlJc w:val="left"/>
      <w:pPr>
        <w:ind w:left="360" w:hanging="360"/>
      </w:pPr>
      <w:rPr>
        <w:rFonts w:hint="default"/>
      </w:rPr>
    </w:lvl>
    <w:lvl w:ilvl="1">
      <w:start w:val="1"/>
      <w:numFmt w:val="decimal"/>
      <w:isLgl/>
      <w:lvlText w:val="%1.%2"/>
      <w:lvlJc w:val="left"/>
      <w:pPr>
        <w:ind w:left="615" w:hanging="61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941886235">
    <w:abstractNumId w:val="6"/>
  </w:num>
  <w:num w:numId="2" w16cid:durableId="903417525">
    <w:abstractNumId w:val="5"/>
  </w:num>
  <w:num w:numId="3" w16cid:durableId="1606958230">
    <w:abstractNumId w:val="2"/>
  </w:num>
  <w:num w:numId="4" w16cid:durableId="479152084">
    <w:abstractNumId w:val="0"/>
  </w:num>
  <w:num w:numId="5" w16cid:durableId="1129082446">
    <w:abstractNumId w:val="3"/>
  </w:num>
  <w:num w:numId="6" w16cid:durableId="1261793020">
    <w:abstractNumId w:val="1"/>
  </w:num>
  <w:num w:numId="7" w16cid:durableId="15554598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6D6"/>
    <w:rsid w:val="00051833"/>
    <w:rsid w:val="000F1FFA"/>
    <w:rsid w:val="00127EA5"/>
    <w:rsid w:val="00152B3A"/>
    <w:rsid w:val="00220AF5"/>
    <w:rsid w:val="002B7A99"/>
    <w:rsid w:val="002C26BB"/>
    <w:rsid w:val="002D4071"/>
    <w:rsid w:val="00324DE7"/>
    <w:rsid w:val="0035303C"/>
    <w:rsid w:val="004075B7"/>
    <w:rsid w:val="004C096F"/>
    <w:rsid w:val="00501A86"/>
    <w:rsid w:val="00557BBB"/>
    <w:rsid w:val="0056044D"/>
    <w:rsid w:val="005F2040"/>
    <w:rsid w:val="006108B5"/>
    <w:rsid w:val="006168CD"/>
    <w:rsid w:val="00647881"/>
    <w:rsid w:val="006941EF"/>
    <w:rsid w:val="00794E51"/>
    <w:rsid w:val="007E3A36"/>
    <w:rsid w:val="00835680"/>
    <w:rsid w:val="00863D56"/>
    <w:rsid w:val="0087487E"/>
    <w:rsid w:val="00891D97"/>
    <w:rsid w:val="008F34BE"/>
    <w:rsid w:val="009268FC"/>
    <w:rsid w:val="0093757B"/>
    <w:rsid w:val="00992BA8"/>
    <w:rsid w:val="0099377F"/>
    <w:rsid w:val="009C61AC"/>
    <w:rsid w:val="00A1265E"/>
    <w:rsid w:val="00A450BB"/>
    <w:rsid w:val="00A45F5E"/>
    <w:rsid w:val="00AA13CD"/>
    <w:rsid w:val="00AA468A"/>
    <w:rsid w:val="00B14A12"/>
    <w:rsid w:val="00B316D6"/>
    <w:rsid w:val="00B51F3E"/>
    <w:rsid w:val="00C216B5"/>
    <w:rsid w:val="00C23B40"/>
    <w:rsid w:val="00C50591"/>
    <w:rsid w:val="00C80AA5"/>
    <w:rsid w:val="00C848D9"/>
    <w:rsid w:val="00CC7701"/>
    <w:rsid w:val="00CE522E"/>
    <w:rsid w:val="00D0619E"/>
    <w:rsid w:val="00DE17F2"/>
    <w:rsid w:val="00DE2204"/>
    <w:rsid w:val="00E01859"/>
    <w:rsid w:val="00E81A1A"/>
    <w:rsid w:val="00EE53E2"/>
    <w:rsid w:val="00F4175A"/>
    <w:rsid w:val="00F66AE8"/>
    <w:rsid w:val="00F82441"/>
    <w:rsid w:val="00FC48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72DAB"/>
  <w15:chartTrackingRefBased/>
  <w15:docId w15:val="{66D90FEA-ADD1-4131-9EF1-3C779EDE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6D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B316D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316D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316D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316D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316D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316D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16D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316D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16D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B316D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B316D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316D6"/>
    <w:rPr>
      <w:rFonts w:cstheme="majorBidi"/>
      <w:color w:val="2F5496" w:themeColor="accent1" w:themeShade="BF"/>
      <w:sz w:val="28"/>
      <w:szCs w:val="28"/>
    </w:rPr>
  </w:style>
  <w:style w:type="character" w:customStyle="1" w:styleId="50">
    <w:name w:val="标题 5 字符"/>
    <w:basedOn w:val="a0"/>
    <w:link w:val="5"/>
    <w:uiPriority w:val="9"/>
    <w:semiHidden/>
    <w:rsid w:val="00B316D6"/>
    <w:rPr>
      <w:rFonts w:cstheme="majorBidi"/>
      <w:color w:val="2F5496" w:themeColor="accent1" w:themeShade="BF"/>
      <w:sz w:val="24"/>
    </w:rPr>
  </w:style>
  <w:style w:type="character" w:customStyle="1" w:styleId="60">
    <w:name w:val="标题 6 字符"/>
    <w:basedOn w:val="a0"/>
    <w:link w:val="6"/>
    <w:uiPriority w:val="9"/>
    <w:semiHidden/>
    <w:rsid w:val="00B316D6"/>
    <w:rPr>
      <w:rFonts w:cstheme="majorBidi"/>
      <w:b/>
      <w:bCs/>
      <w:color w:val="2F5496" w:themeColor="accent1" w:themeShade="BF"/>
    </w:rPr>
  </w:style>
  <w:style w:type="character" w:customStyle="1" w:styleId="70">
    <w:name w:val="标题 7 字符"/>
    <w:basedOn w:val="a0"/>
    <w:link w:val="7"/>
    <w:uiPriority w:val="9"/>
    <w:semiHidden/>
    <w:rsid w:val="00B316D6"/>
    <w:rPr>
      <w:rFonts w:cstheme="majorBidi"/>
      <w:b/>
      <w:bCs/>
      <w:color w:val="595959" w:themeColor="text1" w:themeTint="A6"/>
    </w:rPr>
  </w:style>
  <w:style w:type="character" w:customStyle="1" w:styleId="80">
    <w:name w:val="标题 8 字符"/>
    <w:basedOn w:val="a0"/>
    <w:link w:val="8"/>
    <w:uiPriority w:val="9"/>
    <w:semiHidden/>
    <w:rsid w:val="00B316D6"/>
    <w:rPr>
      <w:rFonts w:cstheme="majorBidi"/>
      <w:color w:val="595959" w:themeColor="text1" w:themeTint="A6"/>
    </w:rPr>
  </w:style>
  <w:style w:type="character" w:customStyle="1" w:styleId="90">
    <w:name w:val="标题 9 字符"/>
    <w:basedOn w:val="a0"/>
    <w:link w:val="9"/>
    <w:uiPriority w:val="9"/>
    <w:semiHidden/>
    <w:rsid w:val="00B316D6"/>
    <w:rPr>
      <w:rFonts w:eastAsiaTheme="majorEastAsia" w:cstheme="majorBidi"/>
      <w:color w:val="595959" w:themeColor="text1" w:themeTint="A6"/>
    </w:rPr>
  </w:style>
  <w:style w:type="paragraph" w:styleId="a3">
    <w:name w:val="Title"/>
    <w:basedOn w:val="a"/>
    <w:next w:val="a"/>
    <w:link w:val="a4"/>
    <w:uiPriority w:val="10"/>
    <w:qFormat/>
    <w:rsid w:val="00B316D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16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16D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16D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16D6"/>
    <w:pPr>
      <w:spacing w:before="160"/>
      <w:jc w:val="center"/>
    </w:pPr>
    <w:rPr>
      <w:i/>
      <w:iCs/>
      <w:color w:val="404040" w:themeColor="text1" w:themeTint="BF"/>
    </w:rPr>
  </w:style>
  <w:style w:type="character" w:customStyle="1" w:styleId="a8">
    <w:name w:val="引用 字符"/>
    <w:basedOn w:val="a0"/>
    <w:link w:val="a7"/>
    <w:uiPriority w:val="29"/>
    <w:rsid w:val="00B316D6"/>
    <w:rPr>
      <w:i/>
      <w:iCs/>
      <w:color w:val="404040" w:themeColor="text1" w:themeTint="BF"/>
    </w:rPr>
  </w:style>
  <w:style w:type="paragraph" w:styleId="a9">
    <w:name w:val="List Paragraph"/>
    <w:basedOn w:val="a"/>
    <w:uiPriority w:val="34"/>
    <w:qFormat/>
    <w:rsid w:val="00B316D6"/>
    <w:pPr>
      <w:ind w:left="720"/>
      <w:contextualSpacing/>
    </w:pPr>
  </w:style>
  <w:style w:type="character" w:styleId="aa">
    <w:name w:val="Intense Emphasis"/>
    <w:basedOn w:val="a0"/>
    <w:uiPriority w:val="21"/>
    <w:qFormat/>
    <w:rsid w:val="00B316D6"/>
    <w:rPr>
      <w:i/>
      <w:iCs/>
      <w:color w:val="2F5496" w:themeColor="accent1" w:themeShade="BF"/>
    </w:rPr>
  </w:style>
  <w:style w:type="paragraph" w:styleId="ab">
    <w:name w:val="Intense Quote"/>
    <w:basedOn w:val="a"/>
    <w:next w:val="a"/>
    <w:link w:val="ac"/>
    <w:uiPriority w:val="30"/>
    <w:qFormat/>
    <w:rsid w:val="00B31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316D6"/>
    <w:rPr>
      <w:i/>
      <w:iCs/>
      <w:color w:val="2F5496" w:themeColor="accent1" w:themeShade="BF"/>
    </w:rPr>
  </w:style>
  <w:style w:type="character" w:styleId="ad">
    <w:name w:val="Intense Reference"/>
    <w:basedOn w:val="a0"/>
    <w:uiPriority w:val="32"/>
    <w:qFormat/>
    <w:rsid w:val="00B316D6"/>
    <w:rPr>
      <w:b/>
      <w:bCs/>
      <w:smallCaps/>
      <w:color w:val="2F5496" w:themeColor="accent1" w:themeShade="BF"/>
      <w:spacing w:val="5"/>
    </w:rPr>
  </w:style>
  <w:style w:type="paragraph" w:customStyle="1" w:styleId="ae">
    <w:name w:val="表"/>
    <w:basedOn w:val="a"/>
    <w:link w:val="af"/>
    <w:qFormat/>
    <w:rsid w:val="0087487E"/>
    <w:pPr>
      <w:spacing w:after="0" w:line="240" w:lineRule="auto"/>
      <w:jc w:val="center"/>
    </w:pPr>
    <w:rPr>
      <w:rFonts w:ascii="Times New Roman" w:eastAsia="楷体" w:hAnsi="Times New Roman" w:cs="Times New Roman"/>
      <w:sz w:val="21"/>
      <w:szCs w:val="18"/>
      <w:shd w:val="clear" w:color="auto" w:fill="FFFFFF"/>
    </w:rPr>
  </w:style>
  <w:style w:type="character" w:customStyle="1" w:styleId="af">
    <w:name w:val="表 字符"/>
    <w:basedOn w:val="a0"/>
    <w:link w:val="ae"/>
    <w:qFormat/>
    <w:rsid w:val="0087487E"/>
    <w:rPr>
      <w:rFonts w:ascii="Times New Roman" w:eastAsia="楷体" w:hAnsi="Times New Roman" w:cs="Times New Roman"/>
      <w:sz w:val="21"/>
      <w:szCs w:val="18"/>
    </w:rPr>
  </w:style>
  <w:style w:type="table" w:customStyle="1" w:styleId="12">
    <w:name w:val="网格型12"/>
    <w:basedOn w:val="a1"/>
    <w:uiPriority w:val="39"/>
    <w:qFormat/>
    <w:rsid w:val="0087487E"/>
    <w:pPr>
      <w:spacing w:after="0" w:line="240" w:lineRule="auto"/>
    </w:pPr>
    <w:rPr>
      <w:rFonts w:ascii="等线" w:eastAsia="等线" w:hAnsi="等线" w:cs="等线"/>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87487E"/>
    <w:rPr>
      <w:sz w:val="21"/>
      <w:szCs w:val="21"/>
    </w:rPr>
  </w:style>
  <w:style w:type="paragraph" w:styleId="af1">
    <w:name w:val="annotation text"/>
    <w:basedOn w:val="a"/>
    <w:link w:val="af2"/>
    <w:uiPriority w:val="99"/>
    <w:unhideWhenUsed/>
    <w:rsid w:val="0087487E"/>
  </w:style>
  <w:style w:type="character" w:customStyle="1" w:styleId="af2">
    <w:name w:val="批注文字 字符"/>
    <w:basedOn w:val="a0"/>
    <w:link w:val="af1"/>
    <w:uiPriority w:val="99"/>
    <w:rsid w:val="0087487E"/>
  </w:style>
  <w:style w:type="table" w:styleId="af3">
    <w:name w:val="Table Grid"/>
    <w:basedOn w:val="a1"/>
    <w:uiPriority w:val="39"/>
    <w:qFormat/>
    <w:rsid w:val="0099377F"/>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540</TotalTime>
  <Pages>13</Pages>
  <Words>708</Words>
  <Characters>4040</Characters>
  <Application>Microsoft Office Word</Application>
  <DocSecurity>0</DocSecurity>
  <Lines>33</Lines>
  <Paragraphs>9</Paragraphs>
  <ScaleCrop>false</ScaleCrop>
  <Company/>
  <LinksUpToDate>false</LinksUpToDate>
  <CharactersWithSpaces>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10</cp:revision>
  <dcterms:created xsi:type="dcterms:W3CDTF">2026-06-02T09:17:00Z</dcterms:created>
  <dcterms:modified xsi:type="dcterms:W3CDTF">2026-06-05T09:51:00Z</dcterms:modified>
</cp:coreProperties>
</file>