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1E54" w14:textId="77777777" w:rsidR="003807C8" w:rsidRDefault="00000000">
      <w:pPr>
        <w:pStyle w:val="1"/>
        <w:rPr>
          <w:lang w:eastAsia="zh-CN"/>
        </w:rPr>
      </w:pPr>
      <w:bookmarkStart w:id="0" w:name="年全球与中国大模型行业市场分析与趋势预测研究报告"/>
      <w:r>
        <w:rPr>
          <w:lang w:eastAsia="zh-CN"/>
        </w:rPr>
        <w:t>2026</w:t>
      </w:r>
      <w:r>
        <w:rPr>
          <w:lang w:eastAsia="zh-CN"/>
        </w:rPr>
        <w:t>年全球与中国大模型行业市场分析与趋势预测研究报告</w:t>
      </w:r>
    </w:p>
    <w:p w14:paraId="5DF11E4F" w14:textId="77777777" w:rsidR="003807C8" w:rsidRDefault="00000000">
      <w:pPr>
        <w:pStyle w:val="2"/>
        <w:rPr>
          <w:lang w:eastAsia="zh-CN"/>
        </w:rPr>
      </w:pPr>
      <w:bookmarkStart w:id="1" w:name="行业概述与技术演进"/>
      <w:r>
        <w:rPr>
          <w:lang w:eastAsia="zh-CN"/>
        </w:rPr>
        <w:t xml:space="preserve">1. </w:t>
      </w:r>
      <w:r>
        <w:rPr>
          <w:lang w:eastAsia="zh-CN"/>
        </w:rPr>
        <w:t>行业概述与技术演进</w:t>
      </w:r>
    </w:p>
    <w:p w14:paraId="06249379" w14:textId="77777777" w:rsidR="003807C8" w:rsidRDefault="00000000">
      <w:pPr>
        <w:pStyle w:val="3"/>
        <w:rPr>
          <w:lang w:eastAsia="zh-CN"/>
        </w:rPr>
      </w:pPr>
      <w:bookmarkStart w:id="2" w:name="大模型定义与核心特征"/>
      <w:r>
        <w:rPr>
          <w:lang w:eastAsia="zh-CN"/>
        </w:rPr>
        <w:t xml:space="preserve">1.1 </w:t>
      </w:r>
      <w:r>
        <w:rPr>
          <w:lang w:eastAsia="zh-CN"/>
        </w:rPr>
        <w:t>大模型定义与核心特征</w:t>
      </w:r>
    </w:p>
    <w:p w14:paraId="443A317E" w14:textId="77777777" w:rsidR="003807C8" w:rsidRDefault="00000000">
      <w:pPr>
        <w:pStyle w:val="4"/>
      </w:pPr>
      <w:bookmarkStart w:id="3" w:name="技术本质基于transformer架构的大规模预训练语言模型"/>
      <w:r>
        <w:t xml:space="preserve">1.1.1 </w:t>
      </w:r>
      <w:r>
        <w:t>技术本质：基于</w:t>
      </w:r>
      <w:r>
        <w:t>Transformer</w:t>
      </w:r>
      <w:r>
        <w:t>架构的大规模预训练语言模型</w:t>
      </w:r>
    </w:p>
    <w:p w14:paraId="597FA91B" w14:textId="77777777" w:rsidR="00ED2149" w:rsidRDefault="00000000">
      <w:pPr>
        <w:pStyle w:val="FirstParagraph"/>
        <w:rPr>
          <w:lang w:eastAsia="zh-CN"/>
        </w:rPr>
      </w:pPr>
      <w:r>
        <w:t>大语言模型（</w:t>
      </w:r>
      <w:r>
        <w:t>Large Language Models, LLMs</w:t>
      </w:r>
      <w:r>
        <w:t>）是人工智能领域最具变革性的技术突破之一，其技术本质根植于</w:t>
      </w:r>
      <w:r>
        <w:rPr>
          <w:b/>
          <w:bCs/>
        </w:rPr>
        <w:t>Transformer</w:t>
      </w:r>
      <w:r>
        <w:rPr>
          <w:b/>
          <w:bCs/>
        </w:rPr>
        <w:t>架构的自注意力机制</w:t>
      </w:r>
      <w:r>
        <w:t>与</w:t>
      </w:r>
      <w:r>
        <w:rPr>
          <w:b/>
          <w:bCs/>
        </w:rPr>
        <w:t>大规模预训练范式</w:t>
      </w:r>
      <w:r>
        <w:t>。</w:t>
      </w:r>
      <w:r>
        <w:t>Transformer</w:t>
      </w:r>
      <w:r>
        <w:t>架构由</w:t>
      </w:r>
      <w:r>
        <w:t>Vaswani</w:t>
      </w:r>
      <w:r>
        <w:t>等人于</w:t>
      </w:r>
      <w:r>
        <w:t>2017</w:t>
      </w:r>
      <w:r>
        <w:t>年提出，通过自注意力机制（</w:t>
      </w:r>
      <w:r>
        <w:t>Self-Attention</w:t>
      </w:r>
      <w:r>
        <w:t>）实现了序列数据的并行处理，彻底改变了自然语言处理的技术范式。</w:t>
      </w:r>
    </w:p>
    <w:p w14:paraId="105E3BED" w14:textId="7913295F" w:rsidR="00ED2149" w:rsidRDefault="00ED2149" w:rsidP="00ED2149">
      <w:pPr>
        <w:pStyle w:val="FirstParagraph"/>
        <w:jc w:val="center"/>
        <w:rPr>
          <w:lang w:eastAsia="zh-CN"/>
        </w:rPr>
      </w:pPr>
      <w:r>
        <w:rPr>
          <w:noProof/>
          <w:lang w:eastAsia="zh-CN"/>
        </w:rPr>
        <w:drawing>
          <wp:inline distT="0" distB="0" distL="0" distR="0" wp14:anchorId="057DCF82" wp14:editId="7EA00B5F">
            <wp:extent cx="2425224" cy="3417361"/>
            <wp:effectExtent l="0" t="0" r="0" b="0"/>
            <wp:docPr id="172499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7166" cy="3448280"/>
                    </a:xfrm>
                    <a:prstGeom prst="rect">
                      <a:avLst/>
                    </a:prstGeom>
                    <a:noFill/>
                  </pic:spPr>
                </pic:pic>
              </a:graphicData>
            </a:graphic>
          </wp:inline>
        </w:drawing>
      </w:r>
    </w:p>
    <w:p w14:paraId="7DD45538" w14:textId="4F78AB00" w:rsidR="00477676" w:rsidRPr="00477676" w:rsidRDefault="00477676" w:rsidP="00477676">
      <w:pPr>
        <w:pStyle w:val="a0"/>
        <w:rPr>
          <w:rFonts w:hint="eastAsia"/>
          <w:lang w:eastAsia="zh-CN"/>
        </w:rPr>
      </w:pPr>
      <w:r w:rsidRPr="00477676">
        <w:rPr>
          <w:rFonts w:hint="eastAsia"/>
          <w:highlight w:val="cyan"/>
          <w:lang w:eastAsia="zh-CN"/>
        </w:rPr>
        <w:t>可以多提一下</w:t>
      </w:r>
      <w:r w:rsidRPr="00477676">
        <w:rPr>
          <w:rFonts w:hint="eastAsia"/>
          <w:highlight w:val="cyan"/>
          <w:lang w:eastAsia="zh-CN"/>
        </w:rPr>
        <w:t>transformer</w:t>
      </w:r>
      <w:r w:rsidRPr="00477676">
        <w:rPr>
          <w:rFonts w:hint="eastAsia"/>
          <w:highlight w:val="cyan"/>
          <w:lang w:eastAsia="zh-CN"/>
        </w:rPr>
        <w:t>的原理</w:t>
      </w:r>
    </w:p>
    <w:p w14:paraId="078992E2" w14:textId="7CD3703C" w:rsidR="003807C8" w:rsidRDefault="00000000">
      <w:pPr>
        <w:pStyle w:val="FirstParagraph"/>
        <w:rPr>
          <w:lang w:eastAsia="zh-CN"/>
        </w:rPr>
      </w:pPr>
      <w:r>
        <w:rPr>
          <w:lang w:eastAsia="zh-CN"/>
        </w:rPr>
        <w:t>大模型的核心创新在于将模型参数规模扩展至数十亿</w:t>
      </w:r>
      <w:r w:rsidR="00ED2149">
        <w:rPr>
          <w:rFonts w:hint="eastAsia"/>
          <w:lang w:eastAsia="zh-CN"/>
        </w:rPr>
        <w:t>（</w:t>
      </w:r>
      <w:r w:rsidR="00ED2149">
        <w:rPr>
          <w:rFonts w:hint="eastAsia"/>
          <w:lang w:eastAsia="zh-CN"/>
        </w:rPr>
        <w:t>B</w:t>
      </w:r>
      <w:r w:rsidR="00ED2149">
        <w:rPr>
          <w:rFonts w:hint="eastAsia"/>
          <w:lang w:eastAsia="zh-CN"/>
        </w:rPr>
        <w:t>级）</w:t>
      </w:r>
      <w:r>
        <w:rPr>
          <w:lang w:eastAsia="zh-CN"/>
        </w:rPr>
        <w:t>甚至万亿</w:t>
      </w:r>
      <w:r w:rsidR="00ED2149">
        <w:rPr>
          <w:rFonts w:hint="eastAsia"/>
          <w:lang w:eastAsia="zh-CN"/>
        </w:rPr>
        <w:t>（</w:t>
      </w:r>
      <w:r w:rsidR="00ED2149">
        <w:rPr>
          <w:rFonts w:hint="eastAsia"/>
          <w:lang w:eastAsia="zh-CN"/>
        </w:rPr>
        <w:t>TB</w:t>
      </w:r>
      <w:r w:rsidR="00ED2149">
        <w:rPr>
          <w:rFonts w:hint="eastAsia"/>
          <w:lang w:eastAsia="zh-CN"/>
        </w:rPr>
        <w:t>）</w:t>
      </w:r>
      <w:r>
        <w:rPr>
          <w:lang w:eastAsia="zh-CN"/>
        </w:rPr>
        <w:t>级别，配合海量无标注文本数据的预训练，使模型能够捕捉语言中的深层统计规律与语义关联。</w:t>
      </w:r>
    </w:p>
    <w:p w14:paraId="43D48EFD" w14:textId="4F088536" w:rsidR="003807C8" w:rsidRDefault="00000000">
      <w:pPr>
        <w:pStyle w:val="a0"/>
        <w:rPr>
          <w:lang w:eastAsia="zh-CN"/>
        </w:rPr>
      </w:pPr>
      <w:r>
        <w:rPr>
          <w:lang w:eastAsia="zh-CN"/>
        </w:rPr>
        <w:t>这种规模化的预训练方法使得模型展现出</w:t>
      </w:r>
      <w:r>
        <w:rPr>
          <w:b/>
          <w:bCs/>
          <w:lang w:eastAsia="zh-CN"/>
        </w:rPr>
        <w:t>“</w:t>
      </w:r>
      <w:r>
        <w:rPr>
          <w:b/>
          <w:bCs/>
          <w:lang w:eastAsia="zh-CN"/>
        </w:rPr>
        <w:t>涌现能力</w:t>
      </w:r>
      <w:r>
        <w:rPr>
          <w:b/>
          <w:bCs/>
          <w:lang w:eastAsia="zh-CN"/>
        </w:rPr>
        <w:t>”</w:t>
      </w:r>
      <w:r>
        <w:rPr>
          <w:b/>
          <w:bCs/>
          <w:lang w:eastAsia="zh-CN"/>
        </w:rPr>
        <w:t>（</w:t>
      </w:r>
      <w:r>
        <w:rPr>
          <w:b/>
          <w:bCs/>
          <w:lang w:eastAsia="zh-CN"/>
        </w:rPr>
        <w:t>Emergent Abilities</w:t>
      </w:r>
      <w:r>
        <w:rPr>
          <w:b/>
          <w:bCs/>
          <w:lang w:eastAsia="zh-CN"/>
        </w:rPr>
        <w:t>）</w:t>
      </w:r>
      <w:r>
        <w:rPr>
          <w:lang w:eastAsia="zh-CN"/>
        </w:rPr>
        <w:t>，即当模型规模突破特定阈值后，会突然表现出小模型不具备的复杂推理与泛化能力。</w:t>
      </w:r>
      <w:r>
        <w:rPr>
          <w:lang w:eastAsia="zh-CN"/>
        </w:rPr>
        <w:lastRenderedPageBreak/>
        <w:t>当前主流大模型均采用</w:t>
      </w:r>
      <w:r>
        <w:rPr>
          <w:lang w:eastAsia="zh-CN"/>
        </w:rPr>
        <w:t>decoder-only</w:t>
      </w:r>
      <w:r>
        <w:rPr>
          <w:lang w:eastAsia="zh-CN"/>
        </w:rPr>
        <w:t>或</w:t>
      </w:r>
      <w:r>
        <w:rPr>
          <w:lang w:eastAsia="zh-CN"/>
        </w:rPr>
        <w:t>encoder-decoder</w:t>
      </w:r>
      <w:r>
        <w:rPr>
          <w:lang w:eastAsia="zh-CN"/>
        </w:rPr>
        <w:t>架构，通过下一个</w:t>
      </w:r>
      <w:r>
        <w:rPr>
          <w:lang w:eastAsia="zh-CN"/>
        </w:rPr>
        <w:t>token</w:t>
      </w:r>
      <w:r>
        <w:rPr>
          <w:lang w:eastAsia="zh-CN"/>
        </w:rPr>
        <w:t>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4C7E642A" w14:textId="77777777" w:rsidR="003807C8" w:rsidRDefault="00000000">
      <w:pPr>
        <w:pStyle w:val="4"/>
        <w:rPr>
          <w:lang w:eastAsia="zh-CN"/>
        </w:rPr>
      </w:pPr>
      <w:bookmarkStart w:id="4" w:name="核心能力涌现能力上下文学习指令遵循与多任务泛化"/>
      <w:bookmarkEnd w:id="3"/>
      <w:r>
        <w:rPr>
          <w:lang w:eastAsia="zh-CN"/>
        </w:rPr>
        <w:t xml:space="preserve">1.1.2 </w:t>
      </w:r>
      <w:r>
        <w:rPr>
          <w:lang w:eastAsia="zh-CN"/>
        </w:rPr>
        <w:t>核心能力：涌现能力、上下文学习、指令遵循与多任务泛化</w:t>
      </w:r>
    </w:p>
    <w:p w14:paraId="27D57A73" w14:textId="77777777" w:rsidR="003807C8" w:rsidRDefault="00000000">
      <w:pPr>
        <w:pStyle w:val="FirstParagraph"/>
        <w:rPr>
          <w:lang w:eastAsia="zh-CN"/>
        </w:rPr>
      </w:pPr>
      <w:r>
        <w:rPr>
          <w:lang w:eastAsia="zh-CN"/>
        </w:rPr>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158"/>
        <w:gridCol w:w="2158"/>
      </w:tblGrid>
      <w:tr w:rsidR="003807C8" w14:paraId="421A2177" w14:textId="77777777" w:rsidTr="00BE714F">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3C7436D" w14:textId="77777777" w:rsidR="003807C8" w:rsidRDefault="00000000">
            <w:pPr>
              <w:pStyle w:val="Compact"/>
            </w:pPr>
            <w:r>
              <w:t>核心能力</w:t>
            </w:r>
          </w:p>
        </w:tc>
        <w:tc>
          <w:tcPr>
            <w:tcW w:w="1980" w:type="dxa"/>
            <w:tcBorders>
              <w:bottom w:val="none" w:sz="0" w:space="0" w:color="auto"/>
            </w:tcBorders>
          </w:tcPr>
          <w:p w14:paraId="4E728889" w14:textId="77777777" w:rsidR="003807C8" w:rsidRDefault="00000000">
            <w:pPr>
              <w:pStyle w:val="Compact"/>
            </w:pPr>
            <w:r>
              <w:t>技术内涵</w:t>
            </w:r>
          </w:p>
        </w:tc>
        <w:tc>
          <w:tcPr>
            <w:tcW w:w="1980" w:type="dxa"/>
            <w:tcBorders>
              <w:bottom w:val="none" w:sz="0" w:space="0" w:color="auto"/>
            </w:tcBorders>
          </w:tcPr>
          <w:p w14:paraId="1AECC4BE" w14:textId="77777777" w:rsidR="003807C8" w:rsidRDefault="00000000">
            <w:pPr>
              <w:pStyle w:val="Compact"/>
            </w:pPr>
            <w:r>
              <w:t>典型表现</w:t>
            </w:r>
          </w:p>
        </w:tc>
        <w:tc>
          <w:tcPr>
            <w:tcW w:w="1980" w:type="dxa"/>
            <w:tcBorders>
              <w:bottom w:val="none" w:sz="0" w:space="0" w:color="auto"/>
            </w:tcBorders>
          </w:tcPr>
          <w:p w14:paraId="08445FC1" w14:textId="77777777" w:rsidR="003807C8" w:rsidRDefault="00000000">
            <w:pPr>
              <w:pStyle w:val="Compact"/>
            </w:pPr>
            <w:r>
              <w:t>关键突破节点</w:t>
            </w:r>
          </w:p>
        </w:tc>
      </w:tr>
      <w:tr w:rsidR="003807C8" w14:paraId="3925C722" w14:textId="77777777" w:rsidTr="00BE714F">
        <w:tc>
          <w:tcPr>
            <w:tcW w:w="1980" w:type="dxa"/>
          </w:tcPr>
          <w:p w14:paraId="7F82AE77" w14:textId="77777777" w:rsidR="003807C8" w:rsidRDefault="00000000">
            <w:pPr>
              <w:pStyle w:val="Compact"/>
            </w:pPr>
            <w:r>
              <w:rPr>
                <w:b/>
                <w:bCs/>
              </w:rPr>
              <w:t>涌现能力</w:t>
            </w:r>
          </w:p>
        </w:tc>
        <w:tc>
          <w:tcPr>
            <w:tcW w:w="1980" w:type="dxa"/>
          </w:tcPr>
          <w:p w14:paraId="536BFC12" w14:textId="77777777" w:rsidR="003807C8" w:rsidRDefault="00000000">
            <w:pPr>
              <w:pStyle w:val="Compact"/>
              <w:rPr>
                <w:lang w:eastAsia="zh-CN"/>
              </w:rPr>
            </w:pPr>
            <w:r>
              <w:rPr>
                <w:lang w:eastAsia="zh-CN"/>
              </w:rPr>
              <w:t>规模达到临界点后自发出现的新能力</w:t>
            </w:r>
          </w:p>
        </w:tc>
        <w:tc>
          <w:tcPr>
            <w:tcW w:w="1980" w:type="dxa"/>
          </w:tcPr>
          <w:p w14:paraId="70B22DA8" w14:textId="77777777" w:rsidR="003807C8" w:rsidRDefault="00000000">
            <w:pPr>
              <w:pStyle w:val="Compact"/>
              <w:rPr>
                <w:lang w:eastAsia="zh-CN"/>
              </w:rPr>
            </w:pPr>
            <w:r>
              <w:rPr>
                <w:lang w:eastAsia="zh-CN"/>
              </w:rPr>
              <w:t>链式思维推理、少样本学习、复杂规划</w:t>
            </w:r>
          </w:p>
        </w:tc>
        <w:tc>
          <w:tcPr>
            <w:tcW w:w="1980" w:type="dxa"/>
          </w:tcPr>
          <w:p w14:paraId="7E8E6E2E" w14:textId="77777777" w:rsidR="003807C8" w:rsidRDefault="00000000">
            <w:pPr>
              <w:pStyle w:val="Compact"/>
              <w:rPr>
                <w:lang w:eastAsia="zh-CN"/>
              </w:rPr>
            </w:pPr>
            <w:r>
              <w:rPr>
                <w:lang w:eastAsia="zh-CN"/>
              </w:rPr>
              <w:t>GPT-3</w:t>
            </w:r>
            <w:r>
              <w:rPr>
                <w:lang w:eastAsia="zh-CN"/>
              </w:rPr>
              <w:t>（</w:t>
            </w:r>
            <w:r>
              <w:rPr>
                <w:lang w:eastAsia="zh-CN"/>
              </w:rPr>
              <w:t>1750</w:t>
            </w:r>
            <w:r>
              <w:rPr>
                <w:lang w:eastAsia="zh-CN"/>
              </w:rPr>
              <w:t>亿参数）首次显著展现</w:t>
            </w:r>
          </w:p>
        </w:tc>
      </w:tr>
      <w:tr w:rsidR="003807C8" w14:paraId="00F023A4" w14:textId="77777777" w:rsidTr="00BE714F">
        <w:tc>
          <w:tcPr>
            <w:tcW w:w="1980" w:type="dxa"/>
          </w:tcPr>
          <w:p w14:paraId="795536E5" w14:textId="77777777" w:rsidR="003807C8" w:rsidRDefault="00000000">
            <w:pPr>
              <w:pStyle w:val="Compact"/>
            </w:pPr>
            <w:r>
              <w:rPr>
                <w:b/>
                <w:bCs/>
              </w:rPr>
              <w:t>上下文学习</w:t>
            </w:r>
          </w:p>
        </w:tc>
        <w:tc>
          <w:tcPr>
            <w:tcW w:w="1980" w:type="dxa"/>
          </w:tcPr>
          <w:p w14:paraId="5527DD56" w14:textId="77777777" w:rsidR="003807C8" w:rsidRDefault="00000000">
            <w:pPr>
              <w:pStyle w:val="Compact"/>
              <w:rPr>
                <w:lang w:eastAsia="zh-CN"/>
              </w:rPr>
            </w:pPr>
            <w:r>
              <w:rPr>
                <w:lang w:eastAsia="zh-CN"/>
              </w:rPr>
              <w:t>无需参数更新，通过提示示例快速适应新任务</w:t>
            </w:r>
          </w:p>
        </w:tc>
        <w:tc>
          <w:tcPr>
            <w:tcW w:w="1980" w:type="dxa"/>
          </w:tcPr>
          <w:p w14:paraId="756306AD" w14:textId="77777777" w:rsidR="003807C8" w:rsidRDefault="00000000">
            <w:pPr>
              <w:pStyle w:val="Compact"/>
              <w:rPr>
                <w:lang w:eastAsia="zh-CN"/>
              </w:rPr>
            </w:pPr>
            <w:r>
              <w:rPr>
                <w:lang w:eastAsia="zh-CN"/>
              </w:rPr>
              <w:t>给定几个示例即可完成分类、翻译、摘要等</w:t>
            </w:r>
          </w:p>
        </w:tc>
        <w:tc>
          <w:tcPr>
            <w:tcW w:w="1980" w:type="dxa"/>
          </w:tcPr>
          <w:p w14:paraId="73042443" w14:textId="77777777" w:rsidR="003807C8" w:rsidRDefault="00000000">
            <w:pPr>
              <w:pStyle w:val="Compact"/>
            </w:pPr>
            <w:r>
              <w:t>GPT-3</w:t>
            </w:r>
            <w:r>
              <w:t>的</w:t>
            </w:r>
            <w:r>
              <w:t>In-Context Learning</w:t>
            </w:r>
            <w:r>
              <w:t>机制</w:t>
            </w:r>
          </w:p>
        </w:tc>
      </w:tr>
      <w:tr w:rsidR="003807C8" w14:paraId="00936AF4" w14:textId="77777777" w:rsidTr="00BE714F">
        <w:tc>
          <w:tcPr>
            <w:tcW w:w="1980" w:type="dxa"/>
          </w:tcPr>
          <w:p w14:paraId="17940374" w14:textId="77777777" w:rsidR="003807C8" w:rsidRDefault="00000000">
            <w:pPr>
              <w:pStyle w:val="Compact"/>
            </w:pPr>
            <w:r>
              <w:rPr>
                <w:b/>
                <w:bCs/>
              </w:rPr>
              <w:t>指令遵循</w:t>
            </w:r>
          </w:p>
        </w:tc>
        <w:tc>
          <w:tcPr>
            <w:tcW w:w="1980" w:type="dxa"/>
          </w:tcPr>
          <w:p w14:paraId="24552773" w14:textId="77777777" w:rsidR="003807C8" w:rsidRDefault="00000000">
            <w:pPr>
              <w:pStyle w:val="Compact"/>
              <w:rPr>
                <w:lang w:eastAsia="zh-CN"/>
              </w:rPr>
            </w:pPr>
            <w:r>
              <w:rPr>
                <w:lang w:eastAsia="zh-CN"/>
              </w:rPr>
              <w:t>准确理解自然语言指令并按期望格式输出</w:t>
            </w:r>
          </w:p>
        </w:tc>
        <w:tc>
          <w:tcPr>
            <w:tcW w:w="1980" w:type="dxa"/>
          </w:tcPr>
          <w:p w14:paraId="71D72F7E" w14:textId="77777777" w:rsidR="003807C8" w:rsidRDefault="00000000">
            <w:pPr>
              <w:pStyle w:val="Compact"/>
              <w:rPr>
                <w:lang w:eastAsia="zh-CN"/>
              </w:rPr>
            </w:pPr>
            <w:r>
              <w:rPr>
                <w:lang w:eastAsia="zh-CN"/>
              </w:rPr>
              <w:t>多轮对话、复杂任务分解、格式控制</w:t>
            </w:r>
          </w:p>
        </w:tc>
        <w:tc>
          <w:tcPr>
            <w:tcW w:w="1980" w:type="dxa"/>
          </w:tcPr>
          <w:p w14:paraId="6745EC9F" w14:textId="77777777" w:rsidR="003807C8" w:rsidRDefault="00000000">
            <w:pPr>
              <w:pStyle w:val="Compact"/>
            </w:pPr>
            <w:r>
              <w:t>ChatGPT</w:t>
            </w:r>
            <w:r>
              <w:t>的</w:t>
            </w:r>
            <w:r>
              <w:t>RLHF</w:t>
            </w:r>
            <w:r>
              <w:t>对齐技术</w:t>
            </w:r>
          </w:p>
        </w:tc>
      </w:tr>
      <w:tr w:rsidR="003807C8" w14:paraId="3E77031C" w14:textId="77777777" w:rsidTr="00BE714F">
        <w:tc>
          <w:tcPr>
            <w:tcW w:w="1980" w:type="dxa"/>
          </w:tcPr>
          <w:p w14:paraId="327AC84A" w14:textId="77777777" w:rsidR="003807C8" w:rsidRDefault="00000000">
            <w:pPr>
              <w:pStyle w:val="Compact"/>
            </w:pPr>
            <w:r>
              <w:rPr>
                <w:b/>
                <w:bCs/>
              </w:rPr>
              <w:t>多任务泛化</w:t>
            </w:r>
          </w:p>
        </w:tc>
        <w:tc>
          <w:tcPr>
            <w:tcW w:w="1980" w:type="dxa"/>
          </w:tcPr>
          <w:p w14:paraId="2B629AD3" w14:textId="77777777" w:rsidR="003807C8" w:rsidRDefault="00000000">
            <w:pPr>
              <w:pStyle w:val="Compact"/>
              <w:rPr>
                <w:lang w:eastAsia="zh-CN"/>
              </w:rPr>
            </w:pPr>
            <w:r>
              <w:rPr>
                <w:lang w:eastAsia="zh-CN"/>
              </w:rPr>
              <w:t>单一模型处理多样化任务的能力</w:t>
            </w:r>
          </w:p>
        </w:tc>
        <w:tc>
          <w:tcPr>
            <w:tcW w:w="1980" w:type="dxa"/>
          </w:tcPr>
          <w:p w14:paraId="00DA4AC3" w14:textId="77777777" w:rsidR="003807C8" w:rsidRDefault="00000000">
            <w:pPr>
              <w:pStyle w:val="Compact"/>
              <w:rPr>
                <w:lang w:eastAsia="zh-CN"/>
              </w:rPr>
            </w:pPr>
            <w:r>
              <w:rPr>
                <w:lang w:eastAsia="zh-CN"/>
              </w:rPr>
              <w:t>文本生成、代码编写、逻辑推理、创意写作</w:t>
            </w:r>
          </w:p>
        </w:tc>
        <w:tc>
          <w:tcPr>
            <w:tcW w:w="1980" w:type="dxa"/>
          </w:tcPr>
          <w:p w14:paraId="5172DC37" w14:textId="77777777" w:rsidR="003807C8" w:rsidRDefault="00000000">
            <w:pPr>
              <w:pStyle w:val="Compact"/>
              <w:rPr>
                <w:lang w:eastAsia="zh-CN"/>
              </w:rPr>
            </w:pPr>
            <w:r>
              <w:rPr>
                <w:lang w:eastAsia="zh-CN"/>
              </w:rPr>
              <w:t>GPT-4</w:t>
            </w:r>
            <w:r>
              <w:rPr>
                <w:lang w:eastAsia="zh-CN"/>
              </w:rPr>
              <w:t>的专业考试人类水平表现</w:t>
            </w:r>
          </w:p>
        </w:tc>
      </w:tr>
    </w:tbl>
    <w:p w14:paraId="32DB3405" w14:textId="77777777" w:rsidR="00BE714F" w:rsidRDefault="00BE714F">
      <w:pPr>
        <w:pStyle w:val="a0"/>
        <w:rPr>
          <w:b/>
          <w:bCs/>
          <w:lang w:eastAsia="zh-CN"/>
        </w:rPr>
      </w:pPr>
    </w:p>
    <w:p w14:paraId="76BF1DB0" w14:textId="44D4B60C" w:rsidR="003807C8" w:rsidRDefault="00000000">
      <w:pPr>
        <w:pStyle w:val="a0"/>
        <w:rPr>
          <w:lang w:eastAsia="zh-CN"/>
        </w:rPr>
      </w:pPr>
      <w:r>
        <w:rPr>
          <w:b/>
          <w:bCs/>
          <w:lang w:eastAsia="zh-CN"/>
        </w:rPr>
        <w:t>涌现能力</w:t>
      </w:r>
      <w:r>
        <w:rPr>
          <w:lang w:eastAsia="zh-CN"/>
        </w:rPr>
        <w:t>是大模型最显著的特征之一。研究表明，当模型参数量突破</w:t>
      </w:r>
      <w:r>
        <w:rPr>
          <w:lang w:eastAsia="zh-CN"/>
        </w:rPr>
        <w:t>1000</w:t>
      </w:r>
      <w:r>
        <w:rPr>
          <w:lang w:eastAsia="zh-CN"/>
        </w:rPr>
        <w:t>亿级别时，会出现诸如链式思维推理（</w:t>
      </w:r>
      <w:r>
        <w:rPr>
          <w:lang w:eastAsia="zh-CN"/>
        </w:rPr>
        <w:t>Chain-of-Thought Reasoning</w:t>
      </w:r>
      <w:r>
        <w:rPr>
          <w:lang w:eastAsia="zh-CN"/>
        </w:rPr>
        <w:t>）、少样本学习（</w:t>
      </w:r>
      <w:r>
        <w:rPr>
          <w:lang w:eastAsia="zh-CN"/>
        </w:rPr>
        <w:t>Few-Shot Learning</w:t>
      </w:r>
      <w:r>
        <w:rPr>
          <w:lang w:eastAsia="zh-CN"/>
        </w:rPr>
        <w:t>）等高级能力，这些能力并非显式编程获得，而是从海量训练数据中</w:t>
      </w:r>
      <w:r>
        <w:rPr>
          <w:lang w:eastAsia="zh-CN"/>
        </w:rPr>
        <w:t>”</w:t>
      </w:r>
      <w:r>
        <w:rPr>
          <w:lang w:eastAsia="zh-CN"/>
        </w:rPr>
        <w:t>涌现</w:t>
      </w:r>
      <w:r>
        <w:rPr>
          <w:lang w:eastAsia="zh-CN"/>
        </w:rPr>
        <w:t>”</w:t>
      </w:r>
      <w:r>
        <w:rPr>
          <w:lang w:eastAsia="zh-CN"/>
        </w:rPr>
        <w:t>出的统计规律</w:t>
      </w:r>
      <w:r>
        <w:rPr>
          <w:lang w:eastAsia="zh-CN"/>
        </w:rPr>
        <w:t xml:space="preserve">  </w:t>
      </w:r>
      <w:r>
        <w:rPr>
          <w:lang w:eastAsia="zh-CN"/>
        </w:rPr>
        <w:t>。</w:t>
      </w:r>
      <w:r>
        <w:rPr>
          <w:lang w:eastAsia="zh-CN"/>
        </w:rPr>
        <w:t>2024</w:t>
      </w:r>
      <w:r>
        <w:rPr>
          <w:lang w:eastAsia="zh-CN"/>
        </w:rPr>
        <w:t>年底至</w:t>
      </w:r>
      <w:r>
        <w:rPr>
          <w:lang w:eastAsia="zh-CN"/>
        </w:rPr>
        <w:t>2026</w:t>
      </w:r>
      <w:r>
        <w:rPr>
          <w:lang w:eastAsia="zh-CN"/>
        </w:rPr>
        <w:t>年初，</w:t>
      </w:r>
      <w:r>
        <w:rPr>
          <w:lang w:eastAsia="zh-CN"/>
        </w:rPr>
        <w:t>LLM</w:t>
      </w:r>
      <w:r>
        <w:rPr>
          <w:lang w:eastAsia="zh-CN"/>
        </w:rPr>
        <w:t>领域经历了从规模</w:t>
      </w:r>
      <w:r>
        <w:rPr>
          <w:lang w:eastAsia="zh-CN"/>
        </w:rPr>
        <w:lastRenderedPageBreak/>
        <w:t>扩展到多维度深化的范式转变，</w:t>
      </w:r>
      <w:r w:rsidRPr="00BE714F">
        <w:rPr>
          <w:highlight w:val="cyan"/>
          <w:lang w:eastAsia="zh-CN"/>
        </w:rPr>
        <w:t>MoE</w:t>
      </w:r>
      <w:r w:rsidRPr="00BE714F">
        <w:rPr>
          <w:highlight w:val="cyan"/>
          <w:lang w:eastAsia="zh-CN"/>
        </w:rPr>
        <w:t>架构主流化解决了参数规模与计算成本的矛盾，测试时推理扩展为专业任务提供了新的能力上限。</w:t>
      </w:r>
      <w:r w:rsidR="00BE714F">
        <w:rPr>
          <w:highlight w:val="cyan"/>
          <w:lang w:eastAsia="zh-CN"/>
        </w:rPr>
        <w:t>H</w:t>
      </w:r>
      <w:r w:rsidR="00BE714F">
        <w:rPr>
          <w:rFonts w:hint="eastAsia"/>
          <w:highlight w:val="cyan"/>
          <w:lang w:eastAsia="zh-CN"/>
        </w:rPr>
        <w:t>ow</w:t>
      </w:r>
      <w:r w:rsidR="00BE714F">
        <w:rPr>
          <w:rFonts w:hint="eastAsia"/>
          <w:highlight w:val="cyan"/>
          <w:lang w:eastAsia="zh-CN"/>
        </w:rPr>
        <w:t>？</w:t>
      </w:r>
    </w:p>
    <w:p w14:paraId="1CE2E4F2" w14:textId="77777777" w:rsidR="003807C8" w:rsidRDefault="00000000">
      <w:pPr>
        <w:pStyle w:val="a0"/>
        <w:rPr>
          <w:lang w:eastAsia="zh-CN"/>
        </w:rPr>
      </w:pPr>
      <w:r w:rsidRPr="00EE20CD">
        <w:rPr>
          <w:b/>
          <w:bCs/>
          <w:highlight w:val="cyan"/>
          <w:lang w:eastAsia="zh-CN"/>
        </w:rPr>
        <w:t>上下文学习能力</w:t>
      </w:r>
      <w:r w:rsidRPr="00EE20CD">
        <w:rPr>
          <w:highlight w:val="cyan"/>
          <w:lang w:eastAsia="zh-CN"/>
        </w:rPr>
        <w:t>尤其值得关注</w:t>
      </w:r>
      <w:r>
        <w:rPr>
          <w:lang w:eastAsia="zh-CN"/>
        </w:rPr>
        <w:t>，因为它极大地降低了模型适应新任务的门槛。用户无需具备深度学习专业知识，即可通过自然语言指令引导模型完成特定任务。这一能力的基础在于预训练过程中模型对海量文本中隐含模式的学习</w:t>
      </w:r>
      <w:r>
        <w:rPr>
          <w:lang w:eastAsia="zh-CN"/>
        </w:rPr>
        <w:t>——</w:t>
      </w:r>
      <w:r>
        <w:rPr>
          <w:lang w:eastAsia="zh-CN"/>
        </w:rPr>
        <w:t>互联网文本中天然包含了大量</w:t>
      </w:r>
      <w:r>
        <w:rPr>
          <w:lang w:eastAsia="zh-CN"/>
        </w:rPr>
        <w:t>”</w:t>
      </w:r>
      <w:r>
        <w:rPr>
          <w:lang w:eastAsia="zh-CN"/>
        </w:rPr>
        <w:t>问题</w:t>
      </w:r>
      <w:r>
        <w:rPr>
          <w:lang w:eastAsia="zh-CN"/>
        </w:rPr>
        <w:t>-</w:t>
      </w:r>
      <w:r>
        <w:rPr>
          <w:lang w:eastAsia="zh-CN"/>
        </w:rPr>
        <w:t>答案</w:t>
      </w:r>
      <w:r>
        <w:rPr>
          <w:lang w:eastAsia="zh-CN"/>
        </w:rPr>
        <w:t>”</w:t>
      </w:r>
      <w:r>
        <w:rPr>
          <w:lang w:eastAsia="zh-CN"/>
        </w:rPr>
        <w:t>、</w:t>
      </w:r>
      <w:r>
        <w:rPr>
          <w:lang w:eastAsia="zh-CN"/>
        </w:rPr>
        <w:t>“</w:t>
      </w:r>
      <w:r>
        <w:rPr>
          <w:lang w:eastAsia="zh-CN"/>
        </w:rPr>
        <w:t>指令</w:t>
      </w:r>
      <w:r>
        <w:rPr>
          <w:lang w:eastAsia="zh-CN"/>
        </w:rPr>
        <w:t>-</w:t>
      </w:r>
      <w:r>
        <w:rPr>
          <w:lang w:eastAsia="zh-CN"/>
        </w:rPr>
        <w:t>响应</w:t>
      </w:r>
      <w:r>
        <w:rPr>
          <w:lang w:eastAsia="zh-CN"/>
        </w:rPr>
        <w:t>”</w:t>
      </w:r>
      <w:r>
        <w:rPr>
          <w:lang w:eastAsia="zh-CN"/>
        </w:rPr>
        <w:t>等形式的配对数据。</w:t>
      </w:r>
    </w:p>
    <w:p w14:paraId="4775E311" w14:textId="37820844" w:rsidR="003807C8" w:rsidRDefault="00000000">
      <w:pPr>
        <w:pStyle w:val="a0"/>
        <w:rPr>
          <w:lang w:eastAsia="zh-CN"/>
        </w:rPr>
      </w:pPr>
      <w:r>
        <w:rPr>
          <w:b/>
          <w:bCs/>
          <w:lang w:eastAsia="zh-CN"/>
        </w:rPr>
        <w:t>指令遵循能力</w:t>
      </w:r>
      <w:r>
        <w:rPr>
          <w:lang w:eastAsia="zh-CN"/>
        </w:rPr>
        <w:t>的提升则得益于有监督微调（</w:t>
      </w:r>
      <w:r>
        <w:rPr>
          <w:lang w:eastAsia="zh-CN"/>
        </w:rPr>
        <w:t>SFT</w:t>
      </w:r>
      <w:r>
        <w:rPr>
          <w:lang w:eastAsia="zh-CN"/>
        </w:rPr>
        <w:t>）和基于人类反馈的强化学习（</w:t>
      </w:r>
      <w:r>
        <w:rPr>
          <w:lang w:eastAsia="zh-CN"/>
        </w:rPr>
        <w:t>RLHF</w:t>
      </w:r>
      <w:r>
        <w:rPr>
          <w:lang w:eastAsia="zh-CN"/>
        </w:rPr>
        <w:t>）等对齐技术。这一系列技术显著提升了大模型的实用性和安全性，使其从</w:t>
      </w:r>
      <w:r>
        <w:rPr>
          <w:lang w:eastAsia="zh-CN"/>
        </w:rPr>
        <w:t>”</w:t>
      </w:r>
      <w:r>
        <w:rPr>
          <w:lang w:eastAsia="zh-CN"/>
        </w:rPr>
        <w:t>文本补全工具</w:t>
      </w:r>
      <w:r>
        <w:rPr>
          <w:lang w:eastAsia="zh-CN"/>
        </w:rPr>
        <w:t>”</w:t>
      </w:r>
      <w:r>
        <w:rPr>
          <w:lang w:eastAsia="zh-CN"/>
        </w:rPr>
        <w:t>转变为</w:t>
      </w:r>
      <w:r>
        <w:rPr>
          <w:lang w:eastAsia="zh-CN"/>
        </w:rPr>
        <w:t>”</w:t>
      </w:r>
      <w:r>
        <w:rPr>
          <w:lang w:eastAsia="zh-CN"/>
        </w:rPr>
        <w:t>有用、诚实、无害</w:t>
      </w:r>
      <w:r>
        <w:rPr>
          <w:lang w:eastAsia="zh-CN"/>
        </w:rPr>
        <w:t>”</w:t>
      </w:r>
      <w:r>
        <w:rPr>
          <w:lang w:eastAsia="zh-CN"/>
        </w:rPr>
        <w:t>的智能助手</w:t>
      </w:r>
      <w:r>
        <w:rPr>
          <w:lang w:eastAsia="zh-CN"/>
        </w:rPr>
        <w:t xml:space="preserve"> </w:t>
      </w:r>
      <w:hyperlink r:id="rId8">
        <w:r w:rsidR="00CF2B30">
          <w:rPr>
            <w:rStyle w:val="af"/>
            <w:lang w:eastAsia="zh-CN"/>
          </w:rPr>
          <w:t>（清华五道口研报）</w:t>
        </w:r>
      </w:hyperlink>
      <w:r>
        <w:rPr>
          <w:lang w:eastAsia="zh-CN"/>
        </w:rPr>
        <w:t xml:space="preserve"> </w:t>
      </w:r>
      <w:r>
        <w:rPr>
          <w:lang w:eastAsia="zh-CN"/>
        </w:rPr>
        <w:t>。</w:t>
      </w:r>
    </w:p>
    <w:p w14:paraId="1094E423" w14:textId="77777777" w:rsidR="003807C8" w:rsidRDefault="00000000">
      <w:pPr>
        <w:pStyle w:val="4"/>
        <w:rPr>
          <w:lang w:eastAsia="zh-CN"/>
        </w:rPr>
      </w:pPr>
      <w:bookmarkStart w:id="5" w:name="关键参数参数量级十亿至万亿级训练数据规模计算资源需求"/>
      <w:bookmarkEnd w:id="4"/>
      <w:r>
        <w:rPr>
          <w:lang w:eastAsia="zh-CN"/>
        </w:rPr>
        <w:t xml:space="preserve">1.1.3 </w:t>
      </w:r>
      <w:r>
        <w:rPr>
          <w:lang w:eastAsia="zh-CN"/>
        </w:rPr>
        <w:t>关键参数：参数量级（十亿至万亿级）、训练数据规模、计算资源需求</w:t>
      </w:r>
    </w:p>
    <w:p w14:paraId="3B00C7D7" w14:textId="77777777" w:rsidR="003807C8" w:rsidRDefault="00000000">
      <w:pPr>
        <w:pStyle w:val="FirstParagraph"/>
        <w:rPr>
          <w:lang w:eastAsia="zh-CN"/>
        </w:rPr>
      </w:pPr>
      <w:r>
        <w:rPr>
          <w:lang w:eastAsia="zh-CN"/>
        </w:rPr>
        <w:t>大模型的技术性能与三个关键参数密切相关，这些参数共同决定了模型的能力边界与部署成本：</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158"/>
        <w:gridCol w:w="2158"/>
      </w:tblGrid>
      <w:tr w:rsidR="003807C8" w14:paraId="6DB72C4F" w14:textId="77777777" w:rsidTr="00B017EC">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7FF54A1" w14:textId="77777777" w:rsidR="003807C8" w:rsidRDefault="00000000">
            <w:pPr>
              <w:pStyle w:val="Compact"/>
            </w:pPr>
            <w:r>
              <w:t>参数维度</w:t>
            </w:r>
          </w:p>
        </w:tc>
        <w:tc>
          <w:tcPr>
            <w:tcW w:w="1980" w:type="dxa"/>
            <w:tcBorders>
              <w:bottom w:val="none" w:sz="0" w:space="0" w:color="auto"/>
            </w:tcBorders>
          </w:tcPr>
          <w:p w14:paraId="095E6FF2" w14:textId="77777777" w:rsidR="003807C8" w:rsidRDefault="00000000">
            <w:pPr>
              <w:pStyle w:val="Compact"/>
            </w:pPr>
            <w:r>
              <w:t>典型范围</w:t>
            </w:r>
          </w:p>
        </w:tc>
        <w:tc>
          <w:tcPr>
            <w:tcW w:w="1980" w:type="dxa"/>
            <w:tcBorders>
              <w:bottom w:val="none" w:sz="0" w:space="0" w:color="auto"/>
            </w:tcBorders>
          </w:tcPr>
          <w:p w14:paraId="06F94706" w14:textId="77777777" w:rsidR="003807C8" w:rsidRDefault="00000000">
            <w:pPr>
              <w:pStyle w:val="Compact"/>
            </w:pPr>
            <w:r>
              <w:t>代表案例</w:t>
            </w:r>
          </w:p>
        </w:tc>
        <w:tc>
          <w:tcPr>
            <w:tcW w:w="1980" w:type="dxa"/>
            <w:tcBorders>
              <w:bottom w:val="none" w:sz="0" w:space="0" w:color="auto"/>
            </w:tcBorders>
          </w:tcPr>
          <w:p w14:paraId="242655D2" w14:textId="77777777" w:rsidR="003807C8" w:rsidRDefault="00000000">
            <w:pPr>
              <w:pStyle w:val="Compact"/>
            </w:pPr>
            <w:r>
              <w:t>技术影响</w:t>
            </w:r>
          </w:p>
        </w:tc>
      </w:tr>
      <w:tr w:rsidR="003807C8" w14:paraId="61E30E45" w14:textId="77777777" w:rsidTr="00B017EC">
        <w:tc>
          <w:tcPr>
            <w:tcW w:w="1980" w:type="dxa"/>
          </w:tcPr>
          <w:p w14:paraId="272BB66E" w14:textId="77777777" w:rsidR="003807C8" w:rsidRDefault="00000000">
            <w:pPr>
              <w:pStyle w:val="Compact"/>
            </w:pPr>
            <w:r>
              <w:rPr>
                <w:b/>
                <w:bCs/>
              </w:rPr>
              <w:t>参数量级</w:t>
            </w:r>
          </w:p>
        </w:tc>
        <w:tc>
          <w:tcPr>
            <w:tcW w:w="1980" w:type="dxa"/>
          </w:tcPr>
          <w:p w14:paraId="53026ACF" w14:textId="77777777" w:rsidR="003807C8" w:rsidRDefault="00000000">
            <w:pPr>
              <w:pStyle w:val="Compact"/>
            </w:pPr>
            <w:r>
              <w:t>10</w:t>
            </w:r>
            <w:r>
              <w:t>亿</w:t>
            </w:r>
            <w:r>
              <w:t>-5000</w:t>
            </w:r>
            <w:r>
              <w:t>亿</w:t>
            </w:r>
            <w:r>
              <w:t>+</w:t>
            </w:r>
          </w:p>
        </w:tc>
        <w:tc>
          <w:tcPr>
            <w:tcW w:w="1980" w:type="dxa"/>
          </w:tcPr>
          <w:p w14:paraId="1EC860AA" w14:textId="64E6A51C" w:rsidR="003807C8" w:rsidRDefault="00000000">
            <w:pPr>
              <w:pStyle w:val="Compact"/>
            </w:pPr>
            <w:r>
              <w:t>GPT-4</w:t>
            </w:r>
            <w:r>
              <w:t>（约</w:t>
            </w:r>
            <w:r>
              <w:t>1.8</w:t>
            </w:r>
            <w:r>
              <w:t>万亿）、</w:t>
            </w:r>
            <w:r>
              <w:t>DeepSeek R1</w:t>
            </w:r>
            <w:r>
              <w:t>（</w:t>
            </w:r>
            <w:r>
              <w:t>6710</w:t>
            </w:r>
            <w:r>
              <w:t>亿</w:t>
            </w:r>
            <w:r>
              <w:t>MoE</w:t>
            </w:r>
            <w:r>
              <w:t>）</w:t>
            </w:r>
          </w:p>
        </w:tc>
        <w:tc>
          <w:tcPr>
            <w:tcW w:w="1980" w:type="dxa"/>
          </w:tcPr>
          <w:p w14:paraId="08312EF4" w14:textId="77777777" w:rsidR="003807C8" w:rsidRDefault="00000000">
            <w:pPr>
              <w:pStyle w:val="Compact"/>
              <w:rPr>
                <w:lang w:eastAsia="zh-CN"/>
              </w:rPr>
            </w:pPr>
            <w:r>
              <w:rPr>
                <w:lang w:eastAsia="zh-CN"/>
              </w:rPr>
              <w:t>决定模型容量与涌现能力阈值</w:t>
            </w:r>
          </w:p>
        </w:tc>
      </w:tr>
      <w:tr w:rsidR="003807C8" w14:paraId="5E03D89C" w14:textId="77777777" w:rsidTr="00B017EC">
        <w:tc>
          <w:tcPr>
            <w:tcW w:w="1980" w:type="dxa"/>
          </w:tcPr>
          <w:p w14:paraId="5EA75FC8" w14:textId="77777777" w:rsidR="003807C8" w:rsidRDefault="00000000">
            <w:pPr>
              <w:pStyle w:val="Compact"/>
            </w:pPr>
            <w:r>
              <w:rPr>
                <w:b/>
                <w:bCs/>
              </w:rPr>
              <w:t>训练数据规模</w:t>
            </w:r>
          </w:p>
        </w:tc>
        <w:tc>
          <w:tcPr>
            <w:tcW w:w="1980" w:type="dxa"/>
          </w:tcPr>
          <w:p w14:paraId="56125904" w14:textId="77777777" w:rsidR="003807C8" w:rsidRDefault="00000000">
            <w:pPr>
              <w:pStyle w:val="Compact"/>
              <w:rPr>
                <w:lang w:eastAsia="zh-CN"/>
              </w:rPr>
            </w:pPr>
            <w:r>
              <w:rPr>
                <w:lang w:eastAsia="zh-CN"/>
              </w:rPr>
              <w:t>数千亿</w:t>
            </w:r>
            <w:r>
              <w:rPr>
                <w:lang w:eastAsia="zh-CN"/>
              </w:rPr>
              <w:t>-</w:t>
            </w:r>
            <w:r>
              <w:rPr>
                <w:lang w:eastAsia="zh-CN"/>
              </w:rPr>
              <w:t>数万亿</w:t>
            </w:r>
            <w:r>
              <w:rPr>
                <w:lang w:eastAsia="zh-CN"/>
              </w:rPr>
              <w:t>token</w:t>
            </w:r>
          </w:p>
        </w:tc>
        <w:tc>
          <w:tcPr>
            <w:tcW w:w="1980" w:type="dxa"/>
          </w:tcPr>
          <w:p w14:paraId="18EDD4BC" w14:textId="77777777" w:rsidR="003807C8" w:rsidRDefault="00000000">
            <w:pPr>
              <w:pStyle w:val="Compact"/>
            </w:pPr>
            <w:r>
              <w:t>GPT-3</w:t>
            </w:r>
            <w:r>
              <w:t>（</w:t>
            </w:r>
            <w:r>
              <w:t>3000</w:t>
            </w:r>
            <w:r>
              <w:t>亿</w:t>
            </w:r>
            <w:r>
              <w:t>token</w:t>
            </w:r>
            <w:r>
              <w:t>）、</w:t>
            </w:r>
            <w:r>
              <w:t>LLaMA 2</w:t>
            </w:r>
            <w:r>
              <w:t>（</w:t>
            </w:r>
            <w:r>
              <w:t>2</w:t>
            </w:r>
            <w:r>
              <w:t>万亿</w:t>
            </w:r>
            <w:r>
              <w:t>token</w:t>
            </w:r>
            <w:r>
              <w:t>）</w:t>
            </w:r>
          </w:p>
        </w:tc>
        <w:tc>
          <w:tcPr>
            <w:tcW w:w="1980" w:type="dxa"/>
          </w:tcPr>
          <w:p w14:paraId="7706E172" w14:textId="77777777" w:rsidR="003807C8" w:rsidRDefault="00000000">
            <w:pPr>
              <w:pStyle w:val="Compact"/>
              <w:rPr>
                <w:lang w:eastAsia="zh-CN"/>
              </w:rPr>
            </w:pPr>
            <w:r>
              <w:rPr>
                <w:lang w:eastAsia="zh-CN"/>
              </w:rPr>
              <w:t>影响语言覆盖度与知识丰富性</w:t>
            </w:r>
          </w:p>
        </w:tc>
      </w:tr>
      <w:tr w:rsidR="003807C8" w14:paraId="218BB92A" w14:textId="77777777" w:rsidTr="00B017EC">
        <w:tc>
          <w:tcPr>
            <w:tcW w:w="1980" w:type="dxa"/>
          </w:tcPr>
          <w:p w14:paraId="5499BECC" w14:textId="77777777" w:rsidR="003807C8" w:rsidRDefault="00000000">
            <w:pPr>
              <w:pStyle w:val="Compact"/>
            </w:pPr>
            <w:r>
              <w:rPr>
                <w:b/>
                <w:bCs/>
              </w:rPr>
              <w:t>上下文窗口</w:t>
            </w:r>
          </w:p>
        </w:tc>
        <w:tc>
          <w:tcPr>
            <w:tcW w:w="1980" w:type="dxa"/>
          </w:tcPr>
          <w:p w14:paraId="2939880E" w14:textId="77777777" w:rsidR="003807C8" w:rsidRDefault="00000000">
            <w:pPr>
              <w:pStyle w:val="Compact"/>
            </w:pPr>
            <w:r>
              <w:t>4K-200</w:t>
            </w:r>
            <w:r>
              <w:t>万</w:t>
            </w:r>
            <w:r>
              <w:t>token</w:t>
            </w:r>
          </w:p>
        </w:tc>
        <w:tc>
          <w:tcPr>
            <w:tcW w:w="1980" w:type="dxa"/>
          </w:tcPr>
          <w:p w14:paraId="1F2542CD" w14:textId="198F27B9" w:rsidR="003807C8" w:rsidRDefault="00000000">
            <w:pPr>
              <w:pStyle w:val="Compact"/>
            </w:pPr>
            <w:r>
              <w:t>Claude 3</w:t>
            </w:r>
            <w:r>
              <w:t>（</w:t>
            </w:r>
            <w:r>
              <w:t>20</w:t>
            </w:r>
            <w:r>
              <w:t>万）、</w:t>
            </w:r>
            <w:r>
              <w:t>Gemini 1.5 Pro</w:t>
            </w:r>
            <w:r>
              <w:t>（</w:t>
            </w:r>
            <w:r>
              <w:t>200</w:t>
            </w:r>
            <w:r>
              <w:t>万）</w:t>
            </w:r>
          </w:p>
        </w:tc>
        <w:tc>
          <w:tcPr>
            <w:tcW w:w="1980" w:type="dxa"/>
          </w:tcPr>
          <w:p w14:paraId="73807169" w14:textId="77777777" w:rsidR="003807C8" w:rsidRDefault="00000000">
            <w:pPr>
              <w:pStyle w:val="Compact"/>
              <w:rPr>
                <w:lang w:eastAsia="zh-CN"/>
              </w:rPr>
            </w:pPr>
            <w:r>
              <w:rPr>
                <w:lang w:eastAsia="zh-CN"/>
              </w:rPr>
              <w:t>决定长文档处理与记忆能力</w:t>
            </w:r>
          </w:p>
        </w:tc>
      </w:tr>
      <w:tr w:rsidR="003807C8" w14:paraId="77791BF9" w14:textId="77777777" w:rsidTr="00B017EC">
        <w:tc>
          <w:tcPr>
            <w:tcW w:w="1980" w:type="dxa"/>
          </w:tcPr>
          <w:p w14:paraId="084B4904" w14:textId="77777777" w:rsidR="003807C8" w:rsidRDefault="00000000">
            <w:pPr>
              <w:pStyle w:val="Compact"/>
            </w:pPr>
            <w:r>
              <w:rPr>
                <w:b/>
                <w:bCs/>
              </w:rPr>
              <w:lastRenderedPageBreak/>
              <w:t>训练算力</w:t>
            </w:r>
          </w:p>
        </w:tc>
        <w:tc>
          <w:tcPr>
            <w:tcW w:w="1980" w:type="dxa"/>
          </w:tcPr>
          <w:p w14:paraId="4B3CE03D" w14:textId="77777777" w:rsidR="003807C8" w:rsidRDefault="00000000">
            <w:pPr>
              <w:pStyle w:val="Compact"/>
              <w:rPr>
                <w:lang w:eastAsia="zh-CN"/>
              </w:rPr>
            </w:pPr>
            <w:r>
              <w:rPr>
                <w:lang w:eastAsia="zh-CN"/>
              </w:rPr>
              <w:t>数百至数万</w:t>
            </w:r>
            <w:r>
              <w:rPr>
                <w:lang w:eastAsia="zh-CN"/>
              </w:rPr>
              <w:t>GPU</w:t>
            </w:r>
            <w:r>
              <w:rPr>
                <w:lang w:eastAsia="zh-CN"/>
              </w:rPr>
              <w:t>小时</w:t>
            </w:r>
          </w:p>
        </w:tc>
        <w:tc>
          <w:tcPr>
            <w:tcW w:w="1980" w:type="dxa"/>
          </w:tcPr>
          <w:p w14:paraId="7973706E" w14:textId="77777777" w:rsidR="003807C8" w:rsidRDefault="00000000">
            <w:pPr>
              <w:pStyle w:val="Compact"/>
            </w:pPr>
            <w:r>
              <w:t>GPT-4</w:t>
            </w:r>
            <w:r>
              <w:t>（约</w:t>
            </w:r>
            <w:r>
              <w:t>1.8×10²⁵ FLOPs</w:t>
            </w:r>
            <w:r>
              <w:t>）</w:t>
            </w:r>
          </w:p>
        </w:tc>
        <w:tc>
          <w:tcPr>
            <w:tcW w:w="1980" w:type="dxa"/>
          </w:tcPr>
          <w:p w14:paraId="5CAD17DB" w14:textId="77777777" w:rsidR="003807C8" w:rsidRDefault="00000000">
            <w:pPr>
              <w:pStyle w:val="Compact"/>
              <w:rPr>
                <w:lang w:eastAsia="zh-CN"/>
              </w:rPr>
            </w:pPr>
            <w:r>
              <w:rPr>
                <w:lang w:eastAsia="zh-CN"/>
              </w:rPr>
              <w:t>直接影响训练成本与碳排放</w:t>
            </w:r>
          </w:p>
        </w:tc>
      </w:tr>
      <w:tr w:rsidR="003807C8" w14:paraId="005818F1" w14:textId="77777777" w:rsidTr="00B017EC">
        <w:tc>
          <w:tcPr>
            <w:tcW w:w="1980" w:type="dxa"/>
          </w:tcPr>
          <w:p w14:paraId="7C33237A" w14:textId="77777777" w:rsidR="003807C8" w:rsidRDefault="00000000">
            <w:pPr>
              <w:pStyle w:val="Compact"/>
            </w:pPr>
            <w:r>
              <w:rPr>
                <w:b/>
                <w:bCs/>
              </w:rPr>
              <w:t>推理成本</w:t>
            </w:r>
          </w:p>
        </w:tc>
        <w:tc>
          <w:tcPr>
            <w:tcW w:w="1980" w:type="dxa"/>
          </w:tcPr>
          <w:p w14:paraId="50E5019F" w14:textId="77777777" w:rsidR="003807C8" w:rsidRDefault="00000000">
            <w:pPr>
              <w:pStyle w:val="Compact"/>
            </w:pPr>
            <w:r>
              <w:t>每百万</w:t>
            </w:r>
            <w:r>
              <w:t>token $0.5-$50+</w:t>
            </w:r>
          </w:p>
        </w:tc>
        <w:tc>
          <w:tcPr>
            <w:tcW w:w="1980" w:type="dxa"/>
          </w:tcPr>
          <w:p w14:paraId="7C7C05CD" w14:textId="081EA272" w:rsidR="003807C8" w:rsidRDefault="00000000">
            <w:pPr>
              <w:pStyle w:val="Compact"/>
            </w:pPr>
            <w:r>
              <w:t>GPT-4 Turbo</w:t>
            </w:r>
            <w:r>
              <w:t>（</w:t>
            </w:r>
            <w:r>
              <w:t>$10</w:t>
            </w:r>
            <w:r>
              <w:t>）、</w:t>
            </w:r>
            <w:r>
              <w:t>DeepSeek</w:t>
            </w:r>
            <w:r>
              <w:t>（</w:t>
            </w:r>
            <w:r>
              <w:t>$0.5</w:t>
            </w:r>
            <w:r>
              <w:t>）</w:t>
            </w:r>
          </w:p>
        </w:tc>
        <w:tc>
          <w:tcPr>
            <w:tcW w:w="1980" w:type="dxa"/>
          </w:tcPr>
          <w:p w14:paraId="3CF78FE5" w14:textId="77777777" w:rsidR="003807C8" w:rsidRDefault="00000000">
            <w:pPr>
              <w:pStyle w:val="Compact"/>
              <w:rPr>
                <w:lang w:eastAsia="zh-CN"/>
              </w:rPr>
            </w:pPr>
            <w:r>
              <w:rPr>
                <w:lang w:eastAsia="zh-CN"/>
              </w:rPr>
              <w:t>决定商业化可行性与普及度</w:t>
            </w:r>
          </w:p>
        </w:tc>
      </w:tr>
    </w:tbl>
    <w:p w14:paraId="4EC1735F" w14:textId="23F3B428" w:rsidR="003807C8" w:rsidRDefault="00000000">
      <w:pPr>
        <w:pStyle w:val="a0"/>
        <w:rPr>
          <w:lang w:eastAsia="zh-CN"/>
        </w:rPr>
      </w:pPr>
      <w:r>
        <w:rPr>
          <w:lang w:eastAsia="zh-CN"/>
        </w:rPr>
        <w:t>从参数演进趋势看，</w:t>
      </w:r>
      <w:r>
        <w:rPr>
          <w:lang w:eastAsia="zh-CN"/>
        </w:rPr>
        <w:t>2024-2026</w:t>
      </w:r>
      <w:r>
        <w:rPr>
          <w:lang w:eastAsia="zh-CN"/>
        </w:rPr>
        <w:t>年行业呈现</w:t>
      </w:r>
      <w:r>
        <w:rPr>
          <w:b/>
          <w:bCs/>
          <w:lang w:eastAsia="zh-CN"/>
        </w:rPr>
        <w:t>“</w:t>
      </w:r>
      <w:r>
        <w:rPr>
          <w:b/>
          <w:bCs/>
          <w:lang w:eastAsia="zh-CN"/>
        </w:rPr>
        <w:t>效率优先</w:t>
      </w:r>
      <w:r>
        <w:rPr>
          <w:b/>
          <w:bCs/>
          <w:lang w:eastAsia="zh-CN"/>
        </w:rPr>
        <w:t>”</w:t>
      </w:r>
      <w:r>
        <w:rPr>
          <w:b/>
          <w:bCs/>
          <w:lang w:eastAsia="zh-CN"/>
        </w:rPr>
        <w:t>的新范式</w:t>
      </w:r>
      <w:r>
        <w:rPr>
          <w:lang w:eastAsia="zh-CN"/>
        </w:rPr>
        <w:t>。混合专家模型（</w:t>
      </w:r>
      <w:r>
        <w:rPr>
          <w:lang w:eastAsia="zh-CN"/>
        </w:rPr>
        <w:t>MoE</w:t>
      </w:r>
      <w:r>
        <w:rPr>
          <w:lang w:eastAsia="zh-CN"/>
        </w:rPr>
        <w:t>）架构的普及使模型在保持庞大参数总量的同时，激活参数量大幅降低，显著提升了推理效率。例如，</w:t>
      </w:r>
      <w:r>
        <w:rPr>
          <w:lang w:eastAsia="zh-CN"/>
        </w:rPr>
        <w:t>DeepSeek R1</w:t>
      </w:r>
      <w:r>
        <w:rPr>
          <w:lang w:eastAsia="zh-CN"/>
        </w:rPr>
        <w:t>采用</w:t>
      </w:r>
      <w:r>
        <w:rPr>
          <w:lang w:eastAsia="zh-CN"/>
        </w:rPr>
        <w:t>MoE</w:t>
      </w:r>
      <w:r>
        <w:rPr>
          <w:lang w:eastAsia="zh-CN"/>
        </w:rPr>
        <w:t>架构，总参数量达</w:t>
      </w:r>
      <w:r>
        <w:rPr>
          <w:lang w:eastAsia="zh-CN"/>
        </w:rPr>
        <w:t>6710</w:t>
      </w:r>
      <w:r>
        <w:rPr>
          <w:lang w:eastAsia="zh-CN"/>
        </w:rPr>
        <w:t>亿，但每个</w:t>
      </w:r>
      <w:r>
        <w:rPr>
          <w:lang w:eastAsia="zh-CN"/>
        </w:rPr>
        <w:t>token</w:t>
      </w:r>
      <w:r>
        <w:rPr>
          <w:lang w:eastAsia="zh-CN"/>
        </w:rPr>
        <w:t>仅激活</w:t>
      </w:r>
      <w:r>
        <w:rPr>
          <w:lang w:eastAsia="zh-CN"/>
        </w:rPr>
        <w:t>370</w:t>
      </w:r>
      <w:r>
        <w:rPr>
          <w:lang w:eastAsia="zh-CN"/>
        </w:rPr>
        <w:t>亿参数，实现了性能与成本的最优平衡。与此同时，模型压缩技术（量化、剪枝、蒸馏）的成熟使端侧部署成为可能，推动大模型从云端向边缘设备延伸。</w:t>
      </w:r>
    </w:p>
    <w:p w14:paraId="6E73E897" w14:textId="77777777" w:rsidR="003807C8" w:rsidRDefault="00000000">
      <w:pPr>
        <w:pStyle w:val="3"/>
        <w:rPr>
          <w:lang w:eastAsia="zh-CN"/>
        </w:rPr>
      </w:pPr>
      <w:bookmarkStart w:id="6" w:name="技术发展历程"/>
      <w:bookmarkEnd w:id="2"/>
      <w:bookmarkEnd w:id="5"/>
      <w:r>
        <w:rPr>
          <w:lang w:eastAsia="zh-CN"/>
        </w:rPr>
        <w:t xml:space="preserve">1.2 </w:t>
      </w:r>
      <w:r>
        <w:rPr>
          <w:lang w:eastAsia="zh-CN"/>
        </w:rPr>
        <w:t>技术发展历程</w:t>
      </w:r>
    </w:p>
    <w:p w14:paraId="6FAED25A" w14:textId="21D55B1D" w:rsidR="003807C8" w:rsidRDefault="00000000">
      <w:pPr>
        <w:pStyle w:val="4"/>
        <w:rPr>
          <w:rFonts w:hint="eastAsia"/>
          <w:lang w:eastAsia="zh-CN"/>
        </w:rPr>
      </w:pPr>
      <w:bookmarkStart w:id="7" w:name="萌芽期2018-2020gpt系列开创预训练范式"/>
      <w:r>
        <w:rPr>
          <w:lang w:eastAsia="zh-CN"/>
        </w:rPr>
        <w:t xml:space="preserve">1.2.1 </w:t>
      </w:r>
      <w:r>
        <w:rPr>
          <w:lang w:eastAsia="zh-CN"/>
        </w:rPr>
        <w:t>萌芽期（</w:t>
      </w:r>
      <w:r>
        <w:rPr>
          <w:lang w:eastAsia="zh-CN"/>
        </w:rPr>
        <w:t>2018-2020</w:t>
      </w:r>
      <w:r>
        <w:rPr>
          <w:lang w:eastAsia="zh-CN"/>
        </w:rPr>
        <w:t>）：</w:t>
      </w:r>
      <w:r>
        <w:rPr>
          <w:lang w:eastAsia="zh-CN"/>
        </w:rPr>
        <w:t>GPT</w:t>
      </w:r>
      <w:r>
        <w:rPr>
          <w:lang w:eastAsia="zh-CN"/>
        </w:rPr>
        <w:t>系列开创预训练范式</w:t>
      </w:r>
      <w:r w:rsidR="0083484F">
        <w:rPr>
          <w:rFonts w:hint="eastAsia"/>
          <w:lang w:eastAsia="zh-CN"/>
        </w:rPr>
        <w:t xml:space="preserve"> </w:t>
      </w:r>
      <w:r w:rsidR="0083484F" w:rsidRPr="0083484F">
        <w:rPr>
          <w:rFonts w:hint="eastAsia"/>
          <w:highlight w:val="cyan"/>
          <w:lang w:eastAsia="zh-CN"/>
        </w:rPr>
        <w:t>0-1</w:t>
      </w:r>
    </w:p>
    <w:p w14:paraId="20C8BD4F" w14:textId="77777777" w:rsidR="003807C8" w:rsidRDefault="00000000">
      <w:pPr>
        <w:pStyle w:val="FirstParagraph"/>
        <w:rPr>
          <w:lang w:eastAsia="zh-CN"/>
        </w:rPr>
      </w:pPr>
      <w:r>
        <w:rPr>
          <w:lang w:eastAsia="zh-CN"/>
        </w:rPr>
        <w:t>2018</w:t>
      </w:r>
      <w:r>
        <w:rPr>
          <w:lang w:eastAsia="zh-CN"/>
        </w:rPr>
        <w:t>年至</w:t>
      </w:r>
      <w:r>
        <w:rPr>
          <w:lang w:eastAsia="zh-CN"/>
        </w:rPr>
        <w:t>2020</w:t>
      </w:r>
      <w:r>
        <w:rPr>
          <w:lang w:eastAsia="zh-CN"/>
        </w:rPr>
        <w:t>年是大模型技术的萌芽奠基阶段，以</w:t>
      </w:r>
      <w:r>
        <w:rPr>
          <w:lang w:eastAsia="zh-CN"/>
        </w:rPr>
        <w:t>OpenAI</w:t>
      </w:r>
      <w:r>
        <w:rPr>
          <w:lang w:eastAsia="zh-CN"/>
        </w:rPr>
        <w:t>的</w:t>
      </w:r>
      <w:r>
        <w:rPr>
          <w:lang w:eastAsia="zh-CN"/>
        </w:rPr>
        <w:t>GPT</w:t>
      </w:r>
      <w:r>
        <w:rPr>
          <w:lang w:eastAsia="zh-CN"/>
        </w:rPr>
        <w:t>系列为标志性起点，确立了</w:t>
      </w:r>
      <w:r>
        <w:rPr>
          <w:b/>
          <w:bCs/>
          <w:lang w:eastAsia="zh-CN"/>
        </w:rPr>
        <w:t>“</w:t>
      </w:r>
      <w:r>
        <w:rPr>
          <w:b/>
          <w:bCs/>
          <w:lang w:eastAsia="zh-CN"/>
        </w:rPr>
        <w:t>预训练</w:t>
      </w:r>
      <w:r>
        <w:rPr>
          <w:b/>
          <w:bCs/>
          <w:lang w:eastAsia="zh-CN"/>
        </w:rPr>
        <w:t>+</w:t>
      </w:r>
      <w:r>
        <w:rPr>
          <w:b/>
          <w:bCs/>
          <w:lang w:eastAsia="zh-CN"/>
        </w:rPr>
        <w:t>微调</w:t>
      </w:r>
      <w:r>
        <w:rPr>
          <w:b/>
          <w:bCs/>
          <w:lang w:eastAsia="zh-CN"/>
        </w:rPr>
        <w:t>”</w:t>
      </w:r>
      <w:r>
        <w:rPr>
          <w:b/>
          <w:bCs/>
          <w:lang w:eastAsia="zh-CN"/>
        </w:rPr>
        <w:t>的技术范式</w:t>
      </w:r>
      <w:r>
        <w:rPr>
          <w:lang w:eastAsia="zh-CN"/>
        </w:rPr>
        <w:t>。</w:t>
      </w:r>
      <w:r>
        <w:rPr>
          <w:lang w:eastAsia="zh-CN"/>
        </w:rPr>
        <w:t>2018</w:t>
      </w:r>
      <w:r>
        <w:rPr>
          <w:lang w:eastAsia="zh-CN"/>
        </w:rPr>
        <w:t>年</w:t>
      </w:r>
      <w:r>
        <w:rPr>
          <w:lang w:eastAsia="zh-CN"/>
        </w:rPr>
        <w:t>6</w:t>
      </w:r>
      <w:r>
        <w:rPr>
          <w:lang w:eastAsia="zh-CN"/>
        </w:rPr>
        <w:t>月，</w:t>
      </w:r>
      <w:r>
        <w:rPr>
          <w:lang w:eastAsia="zh-CN"/>
        </w:rPr>
        <w:t>OpenAI</w:t>
      </w:r>
      <w:r>
        <w:rPr>
          <w:lang w:eastAsia="zh-CN"/>
        </w:rPr>
        <w:t>发布</w:t>
      </w:r>
      <w:r>
        <w:rPr>
          <w:lang w:eastAsia="zh-CN"/>
        </w:rPr>
        <w:t>GPT-1</w:t>
      </w:r>
      <w:r>
        <w:rPr>
          <w:lang w:eastAsia="zh-CN"/>
        </w:rPr>
        <w:t>，首次证明生成式预训练（</w:t>
      </w:r>
      <w:r>
        <w:rPr>
          <w:lang w:eastAsia="zh-CN"/>
        </w:rPr>
        <w:t>Generative Pre-training</w:t>
      </w:r>
      <w:r>
        <w:rPr>
          <w:lang w:eastAsia="zh-CN"/>
        </w:rPr>
        <w:t>）在多项</w:t>
      </w:r>
      <w:r>
        <w:rPr>
          <w:lang w:eastAsia="zh-CN"/>
        </w:rPr>
        <w:t>NLP</w:t>
      </w:r>
      <w:r>
        <w:rPr>
          <w:lang w:eastAsia="zh-CN"/>
        </w:rPr>
        <w:t>任务上的有效性，模型参数量</w:t>
      </w:r>
      <w:r>
        <w:rPr>
          <w:lang w:eastAsia="zh-CN"/>
        </w:rPr>
        <w:t>1.17</w:t>
      </w:r>
      <w:r>
        <w:rPr>
          <w:lang w:eastAsia="zh-CN"/>
        </w:rPr>
        <w:t>亿，虽规模有限但验证了技术方向的可行性。同年</w:t>
      </w:r>
      <w:r>
        <w:rPr>
          <w:lang w:eastAsia="zh-CN"/>
        </w:rPr>
        <w:t>10</w:t>
      </w:r>
      <w:r>
        <w:rPr>
          <w:lang w:eastAsia="zh-CN"/>
        </w:rPr>
        <w:t>月，</w:t>
      </w:r>
      <w:r>
        <w:rPr>
          <w:lang w:eastAsia="zh-CN"/>
        </w:rPr>
        <w:t>Google</w:t>
      </w:r>
      <w:r>
        <w:rPr>
          <w:lang w:eastAsia="zh-CN"/>
        </w:rPr>
        <w:t>发布</w:t>
      </w:r>
      <w:r>
        <w:rPr>
          <w:lang w:eastAsia="zh-CN"/>
        </w:rPr>
        <w:t>BERT</w:t>
      </w:r>
      <w:r>
        <w:rPr>
          <w:lang w:eastAsia="zh-CN"/>
        </w:rPr>
        <w:t>模型，引入双向编码器架构和掩码语言模型任务，在理解类任务上表现尤为突出，与</w:t>
      </w:r>
      <w:r>
        <w:rPr>
          <w:lang w:eastAsia="zh-CN"/>
        </w:rPr>
        <w:t>GPT</w:t>
      </w:r>
      <w:r>
        <w:rPr>
          <w:lang w:eastAsia="zh-CN"/>
        </w:rPr>
        <w:t>的生成式路线形成技术分野。</w:t>
      </w:r>
    </w:p>
    <w:p w14:paraId="501347DB" w14:textId="2E2906BB" w:rsidR="003807C8" w:rsidRDefault="00000000">
      <w:pPr>
        <w:pStyle w:val="a0"/>
        <w:rPr>
          <w:lang w:eastAsia="zh-CN"/>
        </w:rPr>
      </w:pPr>
      <w:r>
        <w:rPr>
          <w:lang w:eastAsia="zh-CN"/>
        </w:rPr>
        <w:t>2019</w:t>
      </w:r>
      <w:r>
        <w:rPr>
          <w:lang w:eastAsia="zh-CN"/>
        </w:rPr>
        <w:t>年</w:t>
      </w:r>
      <w:r>
        <w:rPr>
          <w:lang w:eastAsia="zh-CN"/>
        </w:rPr>
        <w:t>2</w:t>
      </w:r>
      <w:r>
        <w:rPr>
          <w:lang w:eastAsia="zh-CN"/>
        </w:rPr>
        <w:t>月，</w:t>
      </w:r>
      <w:r>
        <w:rPr>
          <w:lang w:eastAsia="zh-CN"/>
        </w:rPr>
        <w:t>GPT-2</w:t>
      </w:r>
      <w:r>
        <w:rPr>
          <w:lang w:eastAsia="zh-CN"/>
        </w:rPr>
        <w:t>发布，参数量跃升至</w:t>
      </w:r>
      <w:r>
        <w:rPr>
          <w:lang w:eastAsia="zh-CN"/>
        </w:rPr>
        <w:t>15</w:t>
      </w:r>
      <w:r>
        <w:rPr>
          <w:lang w:eastAsia="zh-CN"/>
        </w:rPr>
        <w:t>亿，因生成质量过高一度被暂缓完整发布，引发关于</w:t>
      </w:r>
      <w:r>
        <w:rPr>
          <w:lang w:eastAsia="zh-CN"/>
        </w:rPr>
        <w:t>AI</w:t>
      </w:r>
      <w:r>
        <w:rPr>
          <w:lang w:eastAsia="zh-CN"/>
        </w:rPr>
        <w:t>安全的社会讨论，同时也展示了规模扩展的威力。</w:t>
      </w:r>
      <w:r>
        <w:rPr>
          <w:lang w:eastAsia="zh-CN"/>
        </w:rPr>
        <w:t>2020</w:t>
      </w:r>
      <w:r>
        <w:rPr>
          <w:lang w:eastAsia="zh-CN"/>
        </w:rPr>
        <w:t>年</w:t>
      </w:r>
      <w:r>
        <w:rPr>
          <w:lang w:eastAsia="zh-CN"/>
        </w:rPr>
        <w:t>5</w:t>
      </w:r>
      <w:r>
        <w:rPr>
          <w:lang w:eastAsia="zh-CN"/>
        </w:rPr>
        <w:t>月，</w:t>
      </w:r>
      <w:r>
        <w:rPr>
          <w:lang w:eastAsia="zh-CN"/>
        </w:rPr>
        <w:t>GPT-3</w:t>
      </w:r>
      <w:r>
        <w:rPr>
          <w:lang w:eastAsia="zh-CN"/>
        </w:rPr>
        <w:t>以</w:t>
      </w:r>
      <w:r>
        <w:rPr>
          <w:b/>
          <w:bCs/>
          <w:lang w:eastAsia="zh-CN"/>
        </w:rPr>
        <w:t>1750</w:t>
      </w:r>
      <w:r>
        <w:rPr>
          <w:b/>
          <w:bCs/>
          <w:lang w:eastAsia="zh-CN"/>
        </w:rPr>
        <w:t>亿参数</w:t>
      </w:r>
      <w:r>
        <w:rPr>
          <w:lang w:eastAsia="zh-CN"/>
        </w:rPr>
        <w:t>震惊业界，首次展现出显著的上下文学习与少样本学习能力，无需微调即可完成多种任务，标志着大模型技术进入实用化阶段。</w:t>
      </w:r>
    </w:p>
    <w:p w14:paraId="0EB87354" w14:textId="77777777" w:rsidR="003807C8" w:rsidRDefault="00000000">
      <w:pPr>
        <w:pStyle w:val="a0"/>
      </w:pPr>
      <w:r>
        <w:lastRenderedPageBreak/>
        <w:t>这一阶段的核心特征是：</w:t>
      </w:r>
      <w:r>
        <w:rPr>
          <w:b/>
          <w:bCs/>
        </w:rPr>
        <w:t>规模即性能</w:t>
      </w:r>
      <w:r>
        <w:t>（</w:t>
      </w:r>
      <w:r>
        <w:t>Scale is All You Need</w:t>
      </w:r>
      <w:r>
        <w:t>）理念的验证，</w:t>
      </w:r>
      <w:r>
        <w:t>Transformer</w:t>
      </w:r>
      <w:r>
        <w:t>架构的统一，以及自监督学习范式的成熟。然而，</w:t>
      </w:r>
      <w:r>
        <w:t>GPT-3</w:t>
      </w:r>
      <w:r>
        <w:t>等模型仍存在明显局限：幻觉问题严重、对齐能力不足、推理能力有限，这些挑战为后续技术演进指明了方向。</w:t>
      </w:r>
    </w:p>
    <w:p w14:paraId="552D1E07" w14:textId="0B999AF6" w:rsidR="003807C8" w:rsidRDefault="00000000">
      <w:pPr>
        <w:pStyle w:val="4"/>
        <w:rPr>
          <w:rFonts w:hint="eastAsia"/>
          <w:lang w:eastAsia="zh-CN"/>
        </w:rPr>
      </w:pPr>
      <w:bookmarkStart w:id="8" w:name="爆发期2021-2023chatgpt引发全球生成式ai浪潮"/>
      <w:bookmarkEnd w:id="7"/>
      <w:r>
        <w:t xml:space="preserve">1.2.2 </w:t>
      </w:r>
      <w:r>
        <w:t>爆发期（</w:t>
      </w:r>
      <w:r>
        <w:t>2021-2023</w:t>
      </w:r>
      <w:r>
        <w:t>）：</w:t>
      </w:r>
      <w:r>
        <w:t>ChatGPT</w:t>
      </w:r>
      <w:r>
        <w:t>引发全球生成式</w:t>
      </w:r>
      <w:r>
        <w:t>AI</w:t>
      </w:r>
      <w:r>
        <w:t>浪潮</w:t>
      </w:r>
      <w:r w:rsidR="0083484F">
        <w:rPr>
          <w:rFonts w:hint="eastAsia"/>
          <w:lang w:eastAsia="zh-CN"/>
        </w:rPr>
        <w:t xml:space="preserve"> </w:t>
      </w:r>
      <w:r w:rsidR="0083484F" w:rsidRPr="0083484F">
        <w:rPr>
          <w:rFonts w:hint="eastAsia"/>
          <w:highlight w:val="cyan"/>
          <w:lang w:eastAsia="zh-CN"/>
        </w:rPr>
        <w:t>1-10</w:t>
      </w:r>
      <w:r w:rsidR="0083484F" w:rsidRPr="0083484F">
        <w:rPr>
          <w:rFonts w:hint="eastAsia"/>
          <w:highlight w:val="cyan"/>
          <w:lang w:eastAsia="zh-CN"/>
        </w:rPr>
        <w:t>前期</w:t>
      </w:r>
    </w:p>
    <w:p w14:paraId="3EE5DB71" w14:textId="121D415D" w:rsidR="003807C8" w:rsidRDefault="00000000">
      <w:pPr>
        <w:pStyle w:val="FirstParagraph"/>
        <w:rPr>
          <w:lang w:eastAsia="zh-CN"/>
        </w:rPr>
      </w:pPr>
      <w:r>
        <w:t>2022</w:t>
      </w:r>
      <w:r>
        <w:t>年</w:t>
      </w:r>
      <w:r>
        <w:t>11</w:t>
      </w:r>
      <w:r>
        <w:t>月</w:t>
      </w:r>
      <w:r>
        <w:t>30</w:t>
      </w:r>
      <w:r>
        <w:t>日，</w:t>
      </w:r>
      <w:r>
        <w:t>OpenAI</w:t>
      </w:r>
      <w:r>
        <w:t>发布</w:t>
      </w:r>
      <w:r>
        <w:t>ChatGPT</w:t>
      </w:r>
      <w:r>
        <w:t>，成为人工智能发展史上的里程碑事件，直接引爆了全球生成式</w:t>
      </w:r>
      <w:r>
        <w:t>AI</w:t>
      </w:r>
      <w:r>
        <w:t>浪潮。</w:t>
      </w:r>
      <w:r>
        <w:rPr>
          <w:lang w:eastAsia="zh-CN"/>
        </w:rPr>
        <w:t>ChatGPT</w:t>
      </w:r>
      <w:r>
        <w:rPr>
          <w:lang w:eastAsia="zh-CN"/>
        </w:rPr>
        <w:t>基于</w:t>
      </w:r>
      <w:r>
        <w:rPr>
          <w:lang w:eastAsia="zh-CN"/>
        </w:rPr>
        <w:t>GPT-3.5</w:t>
      </w:r>
      <w:r>
        <w:rPr>
          <w:lang w:eastAsia="zh-CN"/>
        </w:rPr>
        <w:t>架构，通过人类反馈强化学习（</w:t>
      </w:r>
      <w:r>
        <w:rPr>
          <w:lang w:eastAsia="zh-CN"/>
        </w:rPr>
        <w:t>RLHF</w:t>
      </w:r>
      <w:r>
        <w:rPr>
          <w:lang w:eastAsia="zh-CN"/>
        </w:rPr>
        <w:t>）技术显著提升了对齐性与实用性，以对话形式提供前所未有的交互体验，</w:t>
      </w:r>
      <w:r>
        <w:rPr>
          <w:b/>
          <w:bCs/>
          <w:lang w:eastAsia="zh-CN"/>
        </w:rPr>
        <w:t>上线仅</w:t>
      </w:r>
      <w:r>
        <w:rPr>
          <w:b/>
          <w:bCs/>
          <w:lang w:eastAsia="zh-CN"/>
        </w:rPr>
        <w:t>5</w:t>
      </w:r>
      <w:r>
        <w:rPr>
          <w:b/>
          <w:bCs/>
          <w:lang w:eastAsia="zh-CN"/>
        </w:rPr>
        <w:t>天用户突破</w:t>
      </w:r>
      <w:r>
        <w:rPr>
          <w:b/>
          <w:bCs/>
          <w:lang w:eastAsia="zh-CN"/>
        </w:rPr>
        <w:t>100</w:t>
      </w:r>
      <w:r>
        <w:rPr>
          <w:b/>
          <w:bCs/>
          <w:lang w:eastAsia="zh-CN"/>
        </w:rPr>
        <w:t>万，两个月内月活用户超过</w:t>
      </w:r>
      <w:r>
        <w:rPr>
          <w:b/>
          <w:bCs/>
          <w:lang w:eastAsia="zh-CN"/>
        </w:rPr>
        <w:t>1</w:t>
      </w:r>
      <w:r>
        <w:rPr>
          <w:b/>
          <w:bCs/>
          <w:lang w:eastAsia="zh-CN"/>
        </w:rPr>
        <w:t>亿</w:t>
      </w:r>
      <w:r>
        <w:rPr>
          <w:lang w:eastAsia="zh-CN"/>
        </w:rPr>
        <w:t>，成为史上增长最快的消费级应用。</w:t>
      </w:r>
    </w:p>
    <w:p w14:paraId="13206348" w14:textId="77777777" w:rsidR="003807C8" w:rsidRDefault="00000000">
      <w:pPr>
        <w:pStyle w:val="a0"/>
        <w:rPr>
          <w:lang w:eastAsia="zh-CN"/>
        </w:rPr>
      </w:pPr>
      <w:r>
        <w:rPr>
          <w:lang w:eastAsia="zh-CN"/>
        </w:rPr>
        <w:t>这一成功验证了</w:t>
      </w:r>
      <w:r>
        <w:rPr>
          <w:b/>
          <w:bCs/>
          <w:lang w:eastAsia="zh-CN"/>
        </w:rPr>
        <w:t>“</w:t>
      </w:r>
      <w:r>
        <w:rPr>
          <w:b/>
          <w:bCs/>
          <w:lang w:eastAsia="zh-CN"/>
        </w:rPr>
        <w:t>对话即界面</w:t>
      </w:r>
      <w:r>
        <w:rPr>
          <w:b/>
          <w:bCs/>
          <w:lang w:eastAsia="zh-CN"/>
        </w:rPr>
        <w:t>”</w:t>
      </w:r>
      <w:r>
        <w:rPr>
          <w:b/>
          <w:bCs/>
          <w:lang w:eastAsia="zh-CN"/>
        </w:rPr>
        <w:t>的产品范式</w:t>
      </w:r>
      <w:r>
        <w:rPr>
          <w:lang w:eastAsia="zh-CN"/>
        </w:rPr>
        <w:t>，证明大模型可直接面向终端用户创造价值。</w:t>
      </w:r>
      <w:r>
        <w:rPr>
          <w:lang w:eastAsia="zh-CN"/>
        </w:rPr>
        <w:t>2023</w:t>
      </w:r>
      <w:r>
        <w:rPr>
          <w:lang w:eastAsia="zh-CN"/>
        </w:rPr>
        <w:t>年</w:t>
      </w:r>
      <w:r>
        <w:rPr>
          <w:lang w:eastAsia="zh-CN"/>
        </w:rPr>
        <w:t>3</w:t>
      </w:r>
      <w:r>
        <w:rPr>
          <w:lang w:eastAsia="zh-CN"/>
        </w:rPr>
        <w:t>月，</w:t>
      </w:r>
      <w:r>
        <w:rPr>
          <w:lang w:eastAsia="zh-CN"/>
        </w:rPr>
        <w:t>GPT-4</w:t>
      </w:r>
      <w:r>
        <w:rPr>
          <w:lang w:eastAsia="zh-CN"/>
        </w:rPr>
        <w:t>发布，首次实现多模态输入（文本</w:t>
      </w:r>
      <w:r>
        <w:rPr>
          <w:lang w:eastAsia="zh-CN"/>
        </w:rPr>
        <w:t>+</w:t>
      </w:r>
      <w:r>
        <w:rPr>
          <w:lang w:eastAsia="zh-CN"/>
        </w:rPr>
        <w:t>图像），在专业和学术基准测试中表现出</w:t>
      </w:r>
      <w:r>
        <w:rPr>
          <w:lang w:eastAsia="zh-CN"/>
        </w:rPr>
        <w:t>”</w:t>
      </w:r>
      <w:r>
        <w:rPr>
          <w:lang w:eastAsia="zh-CN"/>
        </w:rPr>
        <w:t>人类水平</w:t>
      </w:r>
      <w:r>
        <w:rPr>
          <w:lang w:eastAsia="zh-CN"/>
        </w:rPr>
        <w:t>”</w:t>
      </w:r>
      <w:r>
        <w:rPr>
          <w:lang w:eastAsia="zh-CN"/>
        </w:rPr>
        <w:t>的性能</w:t>
      </w:r>
      <w:r>
        <w:rPr>
          <w:lang w:eastAsia="zh-CN"/>
        </w:rPr>
        <w:t>——</w:t>
      </w:r>
      <w:r>
        <w:rPr>
          <w:lang w:eastAsia="zh-CN"/>
        </w:rPr>
        <w:t>美国律师资格考试（</w:t>
      </w:r>
      <w:r>
        <w:rPr>
          <w:lang w:eastAsia="zh-CN"/>
        </w:rPr>
        <w:t>UBE</w:t>
      </w:r>
      <w:r>
        <w:rPr>
          <w:lang w:eastAsia="zh-CN"/>
        </w:rPr>
        <w:t>）成绩超过</w:t>
      </w:r>
      <w:r>
        <w:rPr>
          <w:lang w:eastAsia="zh-CN"/>
        </w:rPr>
        <w:t>90%</w:t>
      </w:r>
      <w:r>
        <w:rPr>
          <w:lang w:eastAsia="zh-CN"/>
        </w:rPr>
        <w:t>考生，</w:t>
      </w:r>
      <w:r>
        <w:rPr>
          <w:lang w:eastAsia="zh-CN"/>
        </w:rPr>
        <w:t>SAT</w:t>
      </w:r>
      <w:r>
        <w:rPr>
          <w:lang w:eastAsia="zh-CN"/>
        </w:rPr>
        <w:t>数学成绩超过</w:t>
      </w:r>
      <w:r>
        <w:rPr>
          <w:lang w:eastAsia="zh-CN"/>
        </w:rPr>
        <w:t>89%</w:t>
      </w:r>
      <w:r>
        <w:rPr>
          <w:lang w:eastAsia="zh-CN"/>
        </w:rPr>
        <w:t>考生。同期，</w:t>
      </w:r>
      <w:r>
        <w:rPr>
          <w:lang w:eastAsia="zh-CN"/>
        </w:rPr>
        <w:t>Google</w:t>
      </w:r>
      <w:r>
        <w:rPr>
          <w:lang w:eastAsia="zh-CN"/>
        </w:rPr>
        <w:t>加速推出</w:t>
      </w:r>
      <w:r>
        <w:rPr>
          <w:lang w:eastAsia="zh-CN"/>
        </w:rPr>
        <w:t>Bard</w:t>
      </w:r>
      <w:r>
        <w:rPr>
          <w:lang w:eastAsia="zh-CN"/>
        </w:rPr>
        <w:t>（基于</w:t>
      </w:r>
      <w:r>
        <w:rPr>
          <w:lang w:eastAsia="zh-CN"/>
        </w:rPr>
        <w:t>LaMDA</w:t>
      </w:r>
      <w:r>
        <w:rPr>
          <w:lang w:eastAsia="zh-CN"/>
        </w:rPr>
        <w:t>）、</w:t>
      </w:r>
      <w:r>
        <w:rPr>
          <w:lang w:eastAsia="zh-CN"/>
        </w:rPr>
        <w:t>Anthropic</w:t>
      </w:r>
      <w:r>
        <w:rPr>
          <w:lang w:eastAsia="zh-CN"/>
        </w:rPr>
        <w:t>发布</w:t>
      </w:r>
      <w:r>
        <w:rPr>
          <w:lang w:eastAsia="zh-CN"/>
        </w:rPr>
        <w:t>Claude</w:t>
      </w:r>
      <w:r>
        <w:rPr>
          <w:lang w:eastAsia="zh-CN"/>
        </w:rPr>
        <w:t>系列、</w:t>
      </w:r>
      <w:r>
        <w:rPr>
          <w:lang w:eastAsia="zh-CN"/>
        </w:rPr>
        <w:t>Microsoft</w:t>
      </w:r>
      <w:r>
        <w:rPr>
          <w:lang w:eastAsia="zh-CN"/>
        </w:rPr>
        <w:t>整合</w:t>
      </w:r>
      <w:r>
        <w:rPr>
          <w:lang w:eastAsia="zh-CN"/>
        </w:rPr>
        <w:t>GPT</w:t>
      </w:r>
      <w:r>
        <w:rPr>
          <w:lang w:eastAsia="zh-CN"/>
        </w:rPr>
        <w:t>能力推出</w:t>
      </w:r>
      <w:r>
        <w:rPr>
          <w:lang w:eastAsia="zh-CN"/>
        </w:rPr>
        <w:t>Copilot</w:t>
      </w:r>
      <w:r>
        <w:rPr>
          <w:lang w:eastAsia="zh-CN"/>
        </w:rPr>
        <w:t>生态，科技巨头全面入局。</w:t>
      </w:r>
    </w:p>
    <w:p w14:paraId="5C8D83D7" w14:textId="0D5D80D0" w:rsidR="003807C8" w:rsidRDefault="00000000">
      <w:pPr>
        <w:pStyle w:val="a0"/>
        <w:rPr>
          <w:rFonts w:hint="eastAsia"/>
          <w:lang w:eastAsia="zh-CN"/>
        </w:rPr>
      </w:pPr>
      <w:r>
        <w:rPr>
          <w:lang w:eastAsia="zh-CN"/>
        </w:rPr>
        <w:t>中国市场同步爆发，百度文心一言（</w:t>
      </w:r>
      <w:r>
        <w:rPr>
          <w:lang w:eastAsia="zh-CN"/>
        </w:rPr>
        <w:t>2023</w:t>
      </w:r>
      <w:r>
        <w:rPr>
          <w:lang w:eastAsia="zh-CN"/>
        </w:rPr>
        <w:t>年</w:t>
      </w:r>
      <w:r>
        <w:rPr>
          <w:lang w:eastAsia="zh-CN"/>
        </w:rPr>
        <w:t>3</w:t>
      </w:r>
      <w:r>
        <w:rPr>
          <w:lang w:eastAsia="zh-CN"/>
        </w:rPr>
        <w:t>月）、阿里通义千问（</w:t>
      </w:r>
      <w:r>
        <w:rPr>
          <w:lang w:eastAsia="zh-CN"/>
        </w:rPr>
        <w:t>2023</w:t>
      </w:r>
      <w:r>
        <w:rPr>
          <w:lang w:eastAsia="zh-CN"/>
        </w:rPr>
        <w:t>年</w:t>
      </w:r>
      <w:r>
        <w:rPr>
          <w:lang w:eastAsia="zh-CN"/>
        </w:rPr>
        <w:t>4</w:t>
      </w:r>
      <w:r>
        <w:rPr>
          <w:lang w:eastAsia="zh-CN"/>
        </w:rPr>
        <w:t>月）、讯飞星火（</w:t>
      </w:r>
      <w:r>
        <w:rPr>
          <w:lang w:eastAsia="zh-CN"/>
        </w:rPr>
        <w:t>2023</w:t>
      </w:r>
      <w:r>
        <w:rPr>
          <w:lang w:eastAsia="zh-CN"/>
        </w:rPr>
        <w:t>年</w:t>
      </w:r>
      <w:r>
        <w:rPr>
          <w:lang w:eastAsia="zh-CN"/>
        </w:rPr>
        <w:t>5</w:t>
      </w:r>
      <w:r>
        <w:rPr>
          <w:lang w:eastAsia="zh-CN"/>
        </w:rPr>
        <w:t>月）、华为盘古（</w:t>
      </w:r>
      <w:r>
        <w:rPr>
          <w:lang w:eastAsia="zh-CN"/>
        </w:rPr>
        <w:t>2023</w:t>
      </w:r>
      <w:r>
        <w:rPr>
          <w:lang w:eastAsia="zh-CN"/>
        </w:rPr>
        <w:t>年</w:t>
      </w:r>
      <w:r>
        <w:rPr>
          <w:lang w:eastAsia="zh-CN"/>
        </w:rPr>
        <w:t>7</w:t>
      </w:r>
      <w:r>
        <w:rPr>
          <w:lang w:eastAsia="zh-CN"/>
        </w:rPr>
        <w:t>月）等国产大模型密集发布，形成</w:t>
      </w:r>
      <w:r>
        <w:rPr>
          <w:lang w:eastAsia="zh-CN"/>
        </w:rPr>
        <w:t>”</w:t>
      </w:r>
      <w:r>
        <w:rPr>
          <w:lang w:eastAsia="zh-CN"/>
        </w:rPr>
        <w:t>百模大战</w:t>
      </w:r>
      <w:r>
        <w:rPr>
          <w:lang w:eastAsia="zh-CN"/>
        </w:rPr>
        <w:t>”</w:t>
      </w:r>
      <w:r>
        <w:rPr>
          <w:lang w:eastAsia="zh-CN"/>
        </w:rPr>
        <w:t>格局。截至</w:t>
      </w:r>
      <w:r>
        <w:rPr>
          <w:lang w:eastAsia="zh-CN"/>
        </w:rPr>
        <w:t>2023</w:t>
      </w:r>
      <w:r>
        <w:rPr>
          <w:lang w:eastAsia="zh-CN"/>
        </w:rPr>
        <w:t>年底，中国</w:t>
      </w:r>
      <w:r>
        <w:rPr>
          <w:lang w:eastAsia="zh-CN"/>
        </w:rPr>
        <w:t>10</w:t>
      </w:r>
      <w:r>
        <w:rPr>
          <w:lang w:eastAsia="zh-CN"/>
        </w:rPr>
        <w:t>亿参数以上大模型数量超过</w:t>
      </w:r>
      <w:r>
        <w:rPr>
          <w:lang w:eastAsia="zh-CN"/>
        </w:rPr>
        <w:t>100</w:t>
      </w:r>
      <w:r>
        <w:rPr>
          <w:lang w:eastAsia="zh-CN"/>
        </w:rPr>
        <w:t>个。然而，国产大模型在基础算法、算力效率与高端芯片领域仍面临</w:t>
      </w:r>
      <w:r>
        <w:rPr>
          <w:lang w:eastAsia="zh-CN"/>
        </w:rPr>
        <w:t>”</w:t>
      </w:r>
      <w:r>
        <w:rPr>
          <w:lang w:eastAsia="zh-CN"/>
        </w:rPr>
        <w:t>卡脖子</w:t>
      </w:r>
      <w:r>
        <w:rPr>
          <w:lang w:eastAsia="zh-CN"/>
        </w:rPr>
        <w:t>”</w:t>
      </w:r>
      <w:r>
        <w:rPr>
          <w:lang w:eastAsia="zh-CN"/>
        </w:rPr>
        <w:t>风险，与</w:t>
      </w:r>
      <w:r>
        <w:rPr>
          <w:lang w:eastAsia="zh-CN"/>
        </w:rPr>
        <w:t>GPT-4</w:t>
      </w:r>
      <w:r>
        <w:rPr>
          <w:lang w:eastAsia="zh-CN"/>
        </w:rPr>
        <w:t>存在代际差距。</w:t>
      </w:r>
      <w:r w:rsidR="00AA11E3" w:rsidRPr="00AA11E3">
        <w:rPr>
          <w:rFonts w:hint="eastAsia"/>
          <w:highlight w:val="cyan"/>
          <w:lang w:eastAsia="zh-CN"/>
        </w:rPr>
        <w:t>补后来的事</w:t>
      </w:r>
    </w:p>
    <w:p w14:paraId="3C07C245" w14:textId="4B3E3211" w:rsidR="003807C8" w:rsidRDefault="00000000">
      <w:pPr>
        <w:pStyle w:val="4"/>
        <w:rPr>
          <w:rFonts w:hint="eastAsia"/>
          <w:lang w:eastAsia="zh-CN"/>
        </w:rPr>
      </w:pPr>
      <w:bookmarkStart w:id="9" w:name="深化期2024-2026多模态融合智能体化与垂直场景落地"/>
      <w:bookmarkEnd w:id="8"/>
      <w:r>
        <w:rPr>
          <w:lang w:eastAsia="zh-CN"/>
        </w:rPr>
        <w:t xml:space="preserve">1.2.3 </w:t>
      </w:r>
      <w:r>
        <w:rPr>
          <w:lang w:eastAsia="zh-CN"/>
        </w:rPr>
        <w:t>深化期（</w:t>
      </w:r>
      <w:r>
        <w:rPr>
          <w:lang w:eastAsia="zh-CN"/>
        </w:rPr>
        <w:t>2024-2026</w:t>
      </w:r>
      <w:r>
        <w:rPr>
          <w:lang w:eastAsia="zh-CN"/>
        </w:rPr>
        <w:t>）：多模态融合、智能体化与垂直场景落地</w:t>
      </w:r>
      <w:r w:rsidR="0083484F">
        <w:rPr>
          <w:rFonts w:hint="eastAsia"/>
          <w:lang w:eastAsia="zh-CN"/>
        </w:rPr>
        <w:t xml:space="preserve"> </w:t>
      </w:r>
      <w:r w:rsidR="0083484F" w:rsidRPr="0083484F">
        <w:rPr>
          <w:rFonts w:hint="eastAsia"/>
          <w:highlight w:val="cyan"/>
          <w:lang w:eastAsia="zh-CN"/>
        </w:rPr>
        <w:t>1-10</w:t>
      </w:r>
      <w:r w:rsidR="0083484F">
        <w:rPr>
          <w:rFonts w:hint="eastAsia"/>
          <w:highlight w:val="cyan"/>
          <w:lang w:eastAsia="zh-CN"/>
        </w:rPr>
        <w:t>后期</w:t>
      </w:r>
    </w:p>
    <w:p w14:paraId="10B4B1E1" w14:textId="77777777" w:rsidR="003807C8" w:rsidRDefault="00000000">
      <w:pPr>
        <w:pStyle w:val="FirstParagraph"/>
        <w:rPr>
          <w:lang w:eastAsia="zh-CN"/>
        </w:rPr>
      </w:pPr>
      <w:r>
        <w:rPr>
          <w:lang w:eastAsia="zh-CN"/>
        </w:rPr>
        <w:t>2024</w:t>
      </w:r>
      <w:r>
        <w:rPr>
          <w:lang w:eastAsia="zh-CN"/>
        </w:rPr>
        <w:t>年至</w:t>
      </w:r>
      <w:r>
        <w:rPr>
          <w:lang w:eastAsia="zh-CN"/>
        </w:rPr>
        <w:t>2026</w:t>
      </w:r>
      <w:r>
        <w:rPr>
          <w:lang w:eastAsia="zh-CN"/>
        </w:rPr>
        <w:t>年，大模型技术进入深化发展期，核心特征是从</w:t>
      </w:r>
      <w:r>
        <w:rPr>
          <w:lang w:eastAsia="zh-CN"/>
        </w:rPr>
        <w:t>”</w:t>
      </w:r>
      <w:r>
        <w:rPr>
          <w:lang w:eastAsia="zh-CN"/>
        </w:rPr>
        <w:t>技术演示</w:t>
      </w:r>
      <w:r>
        <w:rPr>
          <w:lang w:eastAsia="zh-CN"/>
        </w:rPr>
        <w:t>”</w:t>
      </w:r>
      <w:r>
        <w:rPr>
          <w:lang w:eastAsia="zh-CN"/>
        </w:rPr>
        <w:t>转向</w:t>
      </w:r>
      <w:r>
        <w:rPr>
          <w:lang w:eastAsia="zh-CN"/>
        </w:rPr>
        <w:t>”</w:t>
      </w:r>
      <w:r>
        <w:rPr>
          <w:lang w:eastAsia="zh-CN"/>
        </w:rPr>
        <w:t>价值兑现</w:t>
      </w:r>
      <w:r>
        <w:rPr>
          <w:lang w:eastAsia="zh-CN"/>
        </w:rPr>
        <w:t>”</w:t>
      </w:r>
      <w:r>
        <w:rPr>
          <w:lang w:eastAsia="zh-CN"/>
        </w:rPr>
        <w:t>，从通用能力向专业化、场景化、工程化纵深发展。</w:t>
      </w:r>
    </w:p>
    <w:p w14:paraId="7F18ABEC" w14:textId="572359F1" w:rsidR="003807C8" w:rsidRDefault="00000000">
      <w:pPr>
        <w:pStyle w:val="a0"/>
        <w:rPr>
          <w:lang w:eastAsia="zh-CN"/>
        </w:rPr>
      </w:pPr>
      <w:r>
        <w:rPr>
          <w:b/>
          <w:bCs/>
          <w:lang w:eastAsia="zh-CN"/>
        </w:rPr>
        <w:lastRenderedPageBreak/>
        <w:t>多模态融合</w:t>
      </w:r>
      <w:r>
        <w:rPr>
          <w:lang w:eastAsia="zh-CN"/>
        </w:rPr>
        <w:t>成为头部模型的标配能力。</w:t>
      </w:r>
      <w:r>
        <w:rPr>
          <w:lang w:eastAsia="zh-CN"/>
        </w:rPr>
        <w:t>GPT-4V</w:t>
      </w:r>
      <w:r>
        <w:rPr>
          <w:lang w:eastAsia="zh-CN"/>
        </w:rPr>
        <w:t>、</w:t>
      </w:r>
      <w:r>
        <w:rPr>
          <w:lang w:eastAsia="zh-CN"/>
        </w:rPr>
        <w:t>Gemini Pro</w:t>
      </w:r>
      <w:r>
        <w:rPr>
          <w:lang w:eastAsia="zh-CN"/>
        </w:rPr>
        <w:t>、</w:t>
      </w:r>
      <w:r>
        <w:rPr>
          <w:lang w:eastAsia="zh-CN"/>
        </w:rPr>
        <w:t>Claude 3</w:t>
      </w:r>
      <w:r>
        <w:rPr>
          <w:lang w:eastAsia="zh-CN"/>
        </w:rPr>
        <w:t>等实现文本、图像、音频的统一理解与生成，拓展了应用场景边界。</w:t>
      </w:r>
      <w:r>
        <w:rPr>
          <w:lang w:eastAsia="zh-CN"/>
        </w:rPr>
        <w:t>OpenAI</w:t>
      </w:r>
      <w:r>
        <w:rPr>
          <w:lang w:eastAsia="zh-CN"/>
        </w:rPr>
        <w:t>的</w:t>
      </w:r>
      <w:r>
        <w:rPr>
          <w:lang w:eastAsia="zh-CN"/>
        </w:rPr>
        <w:t>Sora</w:t>
      </w:r>
      <w:r>
        <w:rPr>
          <w:lang w:eastAsia="zh-CN"/>
        </w:rPr>
        <w:t>（</w:t>
      </w:r>
      <w:r>
        <w:rPr>
          <w:lang w:eastAsia="zh-CN"/>
        </w:rPr>
        <w:t>2024</w:t>
      </w:r>
      <w:r>
        <w:rPr>
          <w:lang w:eastAsia="zh-CN"/>
        </w:rPr>
        <w:t>年</w:t>
      </w:r>
      <w:r>
        <w:rPr>
          <w:lang w:eastAsia="zh-CN"/>
        </w:rPr>
        <w:t>2</w:t>
      </w:r>
      <w:r>
        <w:rPr>
          <w:lang w:eastAsia="zh-CN"/>
        </w:rPr>
        <w:t>月）在视频生成领域实现突破，展示出世界模拟器的潜力。</w:t>
      </w:r>
    </w:p>
    <w:p w14:paraId="70887CDC" w14:textId="023E5D1A" w:rsidR="003807C8" w:rsidRDefault="00000000">
      <w:pPr>
        <w:pStyle w:val="a0"/>
        <w:rPr>
          <w:lang w:eastAsia="zh-CN"/>
        </w:rPr>
      </w:pPr>
      <w:r>
        <w:rPr>
          <w:b/>
          <w:bCs/>
          <w:lang w:eastAsia="zh-CN"/>
        </w:rPr>
        <w:t>智能体化</w:t>
      </w:r>
      <w:r>
        <w:rPr>
          <w:lang w:eastAsia="zh-CN"/>
        </w:rPr>
        <w:t>（</w:t>
      </w:r>
      <w:r>
        <w:rPr>
          <w:lang w:eastAsia="zh-CN"/>
        </w:rPr>
        <w:t>Agentic AI</w:t>
      </w:r>
      <w:r>
        <w:rPr>
          <w:lang w:eastAsia="zh-CN"/>
        </w:rPr>
        <w:t>）是另一关键趋势。大模型从被动响应工具演进为主动规划、工具调用、自主执行的智能体系统。</w:t>
      </w:r>
      <w:r>
        <w:rPr>
          <w:lang w:eastAsia="zh-CN"/>
        </w:rPr>
        <w:t>AutoGPT</w:t>
      </w:r>
      <w:r>
        <w:rPr>
          <w:lang w:eastAsia="zh-CN"/>
        </w:rPr>
        <w:t>、</w:t>
      </w:r>
      <w:r>
        <w:rPr>
          <w:lang w:eastAsia="zh-CN"/>
        </w:rPr>
        <w:t>LangChain</w:t>
      </w:r>
      <w:r>
        <w:rPr>
          <w:lang w:eastAsia="zh-CN"/>
        </w:rPr>
        <w:t>等框架推动智能体生态发展，</w:t>
      </w:r>
      <w:r>
        <w:rPr>
          <w:b/>
          <w:bCs/>
          <w:lang w:eastAsia="zh-CN"/>
        </w:rPr>
        <w:t>2026</w:t>
      </w:r>
      <w:r>
        <w:rPr>
          <w:b/>
          <w:bCs/>
          <w:lang w:eastAsia="zh-CN"/>
        </w:rPr>
        <w:t>年被业界预测为</w:t>
      </w:r>
      <w:r>
        <w:rPr>
          <w:b/>
          <w:bCs/>
          <w:lang w:eastAsia="zh-CN"/>
        </w:rPr>
        <w:t>”</w:t>
      </w:r>
      <w:r>
        <w:rPr>
          <w:b/>
          <w:bCs/>
          <w:lang w:eastAsia="zh-CN"/>
        </w:rPr>
        <w:t>百亿智能体之年</w:t>
      </w:r>
      <w:r>
        <w:rPr>
          <w:b/>
          <w:bCs/>
          <w:lang w:eastAsia="zh-CN"/>
        </w:rPr>
        <w:t>”</w:t>
      </w:r>
      <w:r>
        <w:rPr>
          <w:lang w:eastAsia="zh-CN"/>
        </w:rPr>
        <w:t>。智能体能够感知环境状态、调用外部工具、执行多步骤操作、并根据反馈持续优化行为，从而实现真正意义上的自主决策。</w:t>
      </w:r>
    </w:p>
    <w:p w14:paraId="3F2AF524" w14:textId="58B32F50" w:rsidR="003807C8" w:rsidRDefault="00000000">
      <w:pPr>
        <w:pStyle w:val="a0"/>
        <w:rPr>
          <w:lang w:eastAsia="zh-CN"/>
        </w:rPr>
      </w:pPr>
      <w:r>
        <w:rPr>
          <w:b/>
          <w:bCs/>
          <w:lang w:eastAsia="zh-CN"/>
        </w:rPr>
        <w:t>垂直场景落地</w:t>
      </w:r>
      <w:r>
        <w:rPr>
          <w:lang w:eastAsia="zh-CN"/>
        </w:rPr>
        <w:t>加速，金融、医疗、制造、教育等行业大模型从概念验证进入规模化部署，企业级市场成为增长主引擎。</w:t>
      </w:r>
      <w:r>
        <w:rPr>
          <w:lang w:eastAsia="zh-CN"/>
        </w:rPr>
        <w:t>2024</w:t>
      </w:r>
      <w:r>
        <w:rPr>
          <w:lang w:eastAsia="zh-CN"/>
        </w:rPr>
        <w:t>年，中国大模型招投标项目达</w:t>
      </w:r>
      <w:r>
        <w:rPr>
          <w:b/>
          <w:bCs/>
          <w:lang w:eastAsia="zh-CN"/>
        </w:rPr>
        <w:t>1520</w:t>
      </w:r>
      <w:r>
        <w:rPr>
          <w:b/>
          <w:bCs/>
          <w:lang w:eastAsia="zh-CN"/>
        </w:rPr>
        <w:t>个</w:t>
      </w:r>
      <w:r>
        <w:rPr>
          <w:lang w:eastAsia="zh-CN"/>
        </w:rPr>
        <w:t>，较</w:t>
      </w:r>
      <w:r>
        <w:rPr>
          <w:lang w:eastAsia="zh-CN"/>
        </w:rPr>
        <w:t>2023</w:t>
      </w:r>
      <w:r>
        <w:rPr>
          <w:lang w:eastAsia="zh-CN"/>
        </w:rPr>
        <w:t>年的</w:t>
      </w:r>
      <w:r>
        <w:rPr>
          <w:lang w:eastAsia="zh-CN"/>
        </w:rPr>
        <w:t>190</w:t>
      </w:r>
      <w:r>
        <w:rPr>
          <w:lang w:eastAsia="zh-CN"/>
        </w:rPr>
        <w:t>件激增</w:t>
      </w:r>
      <w:r>
        <w:rPr>
          <w:b/>
          <w:bCs/>
          <w:lang w:eastAsia="zh-CN"/>
        </w:rPr>
        <w:t>700%</w:t>
      </w:r>
      <w:r>
        <w:rPr>
          <w:lang w:eastAsia="zh-CN"/>
        </w:rPr>
        <w:t>，应用类项目占比明显提升。技术层面，混合专家（</w:t>
      </w:r>
      <w:r>
        <w:rPr>
          <w:lang w:eastAsia="zh-CN"/>
        </w:rPr>
        <w:t>MoE</w:t>
      </w:r>
      <w:r>
        <w:rPr>
          <w:lang w:eastAsia="zh-CN"/>
        </w:rPr>
        <w:t>）架构成为主流，</w:t>
      </w:r>
      <w:r>
        <w:rPr>
          <w:lang w:eastAsia="zh-CN"/>
        </w:rPr>
        <w:t>DeepSeek V3</w:t>
      </w:r>
      <w:r>
        <w:rPr>
          <w:lang w:eastAsia="zh-CN"/>
        </w:rPr>
        <w:t>以极致效率优化证明算法创新的价值；长上下文窗口突破百万</w:t>
      </w:r>
      <w:r>
        <w:rPr>
          <w:lang w:eastAsia="zh-CN"/>
        </w:rPr>
        <w:t>token</w:t>
      </w:r>
      <w:r>
        <w:rPr>
          <w:lang w:eastAsia="zh-CN"/>
        </w:rPr>
        <w:t>，支撑复杂文档分析与长程推理；测试时计算扩展（</w:t>
      </w:r>
      <w:r>
        <w:rPr>
          <w:lang w:eastAsia="zh-CN"/>
        </w:rPr>
        <w:t>Test-Time Compute Scaling</w:t>
      </w:r>
      <w:r>
        <w:rPr>
          <w:lang w:eastAsia="zh-CN"/>
        </w:rPr>
        <w:t>）开辟推理能力新增长曲线。</w:t>
      </w:r>
    </w:p>
    <w:p w14:paraId="6E0B2B3C" w14:textId="77777777" w:rsidR="003807C8" w:rsidRDefault="00000000">
      <w:pPr>
        <w:pStyle w:val="3"/>
        <w:rPr>
          <w:lang w:eastAsia="zh-CN"/>
        </w:rPr>
      </w:pPr>
      <w:bookmarkStart w:id="10" w:name="技术分类体系"/>
      <w:bookmarkEnd w:id="6"/>
      <w:bookmarkEnd w:id="9"/>
      <w:r>
        <w:rPr>
          <w:lang w:eastAsia="zh-CN"/>
        </w:rPr>
        <w:t xml:space="preserve">1.3 </w:t>
      </w:r>
      <w:r>
        <w:rPr>
          <w:lang w:eastAsia="zh-CN"/>
        </w:rPr>
        <w:t>技术分类体系</w:t>
      </w:r>
    </w:p>
    <w:p w14:paraId="3D868FBD" w14:textId="77777777" w:rsidR="003807C8" w:rsidRDefault="00000000">
      <w:pPr>
        <w:pStyle w:val="4"/>
        <w:rPr>
          <w:lang w:eastAsia="zh-CN"/>
        </w:rPr>
      </w:pPr>
      <w:bookmarkStart w:id="11" w:name="按架构基础模型foundation-modelsvs.-微调适配模型"/>
      <w:r>
        <w:rPr>
          <w:lang w:eastAsia="zh-CN"/>
        </w:rPr>
        <w:t xml:space="preserve">1.3.1 </w:t>
      </w:r>
      <w:r>
        <w:rPr>
          <w:lang w:eastAsia="zh-CN"/>
        </w:rPr>
        <w:t>按架构：基础模型（</w:t>
      </w:r>
      <w:r>
        <w:rPr>
          <w:lang w:eastAsia="zh-CN"/>
        </w:rPr>
        <w:t>Foundation Models</w:t>
      </w:r>
      <w:r>
        <w:rPr>
          <w:lang w:eastAsia="zh-CN"/>
        </w:rPr>
        <w:t>）</w:t>
      </w:r>
      <w:r>
        <w:rPr>
          <w:lang w:eastAsia="zh-CN"/>
        </w:rPr>
        <w:t>vs. </w:t>
      </w:r>
      <w:r>
        <w:rPr>
          <w:lang w:eastAsia="zh-CN"/>
        </w:rPr>
        <w:t>微调适配模型</w:t>
      </w:r>
    </w:p>
    <w:p w14:paraId="6E4511B6" w14:textId="77777777" w:rsidR="003807C8" w:rsidRDefault="00000000">
      <w:pPr>
        <w:pStyle w:val="FirstParagraph"/>
        <w:rPr>
          <w:lang w:eastAsia="zh-CN"/>
        </w:rPr>
      </w:pPr>
      <w:r>
        <w:rPr>
          <w:lang w:eastAsia="zh-CN"/>
        </w:rPr>
        <w:t>从技术架构维度，大模型可分为基础模型与微调适配模型两大类别，体现了</w:t>
      </w:r>
      <w:r>
        <w:rPr>
          <w:lang w:eastAsia="zh-CN"/>
        </w:rPr>
        <w:t>”</w:t>
      </w:r>
      <w:r>
        <w:rPr>
          <w:lang w:eastAsia="zh-CN"/>
        </w:rPr>
        <w:t>预训练</w:t>
      </w:r>
      <w:r>
        <w:rPr>
          <w:lang w:eastAsia="zh-CN"/>
        </w:rPr>
        <w:t>-</w:t>
      </w:r>
      <w:r>
        <w:rPr>
          <w:lang w:eastAsia="zh-CN"/>
        </w:rPr>
        <w:t>适配</w:t>
      </w:r>
      <w:r>
        <w:rPr>
          <w:lang w:eastAsia="zh-CN"/>
        </w:rPr>
        <w:t>”</w:t>
      </w:r>
      <w:r>
        <w:rPr>
          <w:lang w:eastAsia="zh-CN"/>
        </w:rPr>
        <w:t>的技术范式分层。</w:t>
      </w:r>
    </w:p>
    <w:p w14:paraId="6AC55AF7" w14:textId="77777777" w:rsidR="003807C8" w:rsidRDefault="00000000">
      <w:pPr>
        <w:pStyle w:val="a0"/>
        <w:rPr>
          <w:lang w:eastAsia="zh-CN"/>
        </w:rPr>
      </w:pPr>
      <w:r>
        <w:rPr>
          <w:b/>
          <w:bCs/>
          <w:lang w:eastAsia="zh-CN"/>
        </w:rPr>
        <w:t>基础模型（</w:t>
      </w:r>
      <w:r>
        <w:rPr>
          <w:b/>
          <w:bCs/>
          <w:lang w:eastAsia="zh-CN"/>
        </w:rPr>
        <w:t>Foundation Models</w:t>
      </w:r>
      <w:r>
        <w:rPr>
          <w:b/>
          <w:bCs/>
          <w:lang w:eastAsia="zh-CN"/>
        </w:rPr>
        <w:t>）</w:t>
      </w:r>
      <w:r>
        <w:rPr>
          <w:lang w:eastAsia="zh-CN"/>
        </w:rPr>
        <w:t>是指在广泛数据上进行大规模预训练、具备通用能力的原始模型，是技术能力的</w:t>
      </w:r>
      <w:r>
        <w:rPr>
          <w:lang w:eastAsia="zh-CN"/>
        </w:rPr>
        <w:t>”</w:t>
      </w:r>
      <w:r>
        <w:rPr>
          <w:lang w:eastAsia="zh-CN"/>
        </w:rPr>
        <w:t>基座</w:t>
      </w:r>
      <w:r>
        <w:rPr>
          <w:lang w:eastAsia="zh-CN"/>
        </w:rPr>
        <w:t>”</w:t>
      </w:r>
      <w:r>
        <w:rPr>
          <w:lang w:eastAsia="zh-CN"/>
        </w:rPr>
        <w:t>。这类模型参数量大、训练成本高、通用性强，但通常不直接面向特定任务优化。代表性基础模型包括</w:t>
      </w:r>
      <w:r>
        <w:rPr>
          <w:lang w:eastAsia="zh-CN"/>
        </w:rPr>
        <w:t>GPT-4</w:t>
      </w:r>
      <w:r>
        <w:rPr>
          <w:lang w:eastAsia="zh-CN"/>
        </w:rPr>
        <w:t>、</w:t>
      </w:r>
      <w:r>
        <w:rPr>
          <w:lang w:eastAsia="zh-CN"/>
        </w:rPr>
        <w:t>Gemini Ultra</w:t>
      </w:r>
      <w:r>
        <w:rPr>
          <w:lang w:eastAsia="zh-CN"/>
        </w:rPr>
        <w:t>、</w:t>
      </w:r>
      <w:r>
        <w:rPr>
          <w:lang w:eastAsia="zh-CN"/>
        </w:rPr>
        <w:t>Llama 3</w:t>
      </w:r>
      <w:r>
        <w:rPr>
          <w:lang w:eastAsia="zh-CN"/>
        </w:rPr>
        <w:t>、通义千问基础版等。基础模型的开发需要巨额算力投入与顶尖算法团队，构成行业的核心壁垒。</w:t>
      </w:r>
    </w:p>
    <w:p w14:paraId="303FACA5" w14:textId="6D2AFCDB" w:rsidR="003807C8" w:rsidRDefault="00000000">
      <w:pPr>
        <w:pStyle w:val="a0"/>
        <w:rPr>
          <w:lang w:eastAsia="zh-CN"/>
        </w:rPr>
      </w:pPr>
      <w:r>
        <w:rPr>
          <w:lang w:eastAsia="zh-CN"/>
        </w:rPr>
        <w:t>基础模型又可细分为</w:t>
      </w:r>
      <w:r>
        <w:rPr>
          <w:b/>
          <w:bCs/>
          <w:lang w:eastAsia="zh-CN"/>
        </w:rPr>
        <w:t>闭源商业模型</w:t>
      </w:r>
      <w:r>
        <w:rPr>
          <w:lang w:eastAsia="zh-CN"/>
        </w:rPr>
        <w:t>与</w:t>
      </w:r>
      <w:r>
        <w:rPr>
          <w:b/>
          <w:bCs/>
          <w:lang w:eastAsia="zh-CN"/>
        </w:rPr>
        <w:t>开源开放模型</w:t>
      </w:r>
      <w:r>
        <w:rPr>
          <w:lang w:eastAsia="zh-CN"/>
        </w:rPr>
        <w:t>。闭源模型以</w:t>
      </w:r>
      <w:r>
        <w:rPr>
          <w:lang w:eastAsia="zh-CN"/>
        </w:rPr>
        <w:t>OpenAI GPT</w:t>
      </w:r>
      <w:r>
        <w:rPr>
          <w:lang w:eastAsia="zh-CN"/>
        </w:rPr>
        <w:t>系列、</w:t>
      </w:r>
      <w:r>
        <w:rPr>
          <w:lang w:eastAsia="zh-CN"/>
        </w:rPr>
        <w:t>Google Gemini</w:t>
      </w:r>
      <w:r>
        <w:rPr>
          <w:lang w:eastAsia="zh-CN"/>
        </w:rPr>
        <w:t>为代表，通过</w:t>
      </w:r>
      <w:r>
        <w:rPr>
          <w:lang w:eastAsia="zh-CN"/>
        </w:rPr>
        <w:t>API</w:t>
      </w:r>
      <w:r>
        <w:rPr>
          <w:lang w:eastAsia="zh-CN"/>
        </w:rPr>
        <w:t>服务或订阅模式商业化，保持技术领先优势；开源模型以</w:t>
      </w:r>
      <w:r>
        <w:rPr>
          <w:lang w:eastAsia="zh-CN"/>
        </w:rPr>
        <w:t>Meta Llama</w:t>
      </w:r>
      <w:r>
        <w:rPr>
          <w:lang w:eastAsia="zh-CN"/>
        </w:rPr>
        <w:t>、阿里通义千问、</w:t>
      </w:r>
      <w:r>
        <w:rPr>
          <w:lang w:eastAsia="zh-CN"/>
        </w:rPr>
        <w:t>DeepSeek</w:t>
      </w:r>
      <w:r>
        <w:rPr>
          <w:lang w:eastAsia="zh-CN"/>
        </w:rPr>
        <w:t>为代表，开放模型权重促进社区创新，同时通过云服务、技术支持等方式实现商业闭环。</w:t>
      </w:r>
      <w:r>
        <w:rPr>
          <w:lang w:eastAsia="zh-CN"/>
        </w:rPr>
        <w:t>2024-2025</w:t>
      </w:r>
      <w:r>
        <w:rPr>
          <w:lang w:eastAsia="zh-CN"/>
        </w:rPr>
        <w:lastRenderedPageBreak/>
        <w:t>年，开源生态的崛起正在打破闭源模型的技术壁垒，</w:t>
      </w:r>
      <w:r>
        <w:rPr>
          <w:lang w:eastAsia="zh-CN"/>
        </w:rPr>
        <w:t>DeepSeek R1</w:t>
      </w:r>
      <w:r>
        <w:rPr>
          <w:lang w:eastAsia="zh-CN"/>
        </w:rPr>
        <w:t>等高性能开源模型的发布大幅降低了先进</w:t>
      </w:r>
      <w:r>
        <w:rPr>
          <w:lang w:eastAsia="zh-CN"/>
        </w:rPr>
        <w:t>AI</w:t>
      </w:r>
      <w:r>
        <w:rPr>
          <w:lang w:eastAsia="zh-CN"/>
        </w:rPr>
        <w:t>能力的获取门槛。</w:t>
      </w:r>
    </w:p>
    <w:p w14:paraId="15CEF39C" w14:textId="77777777" w:rsidR="003807C8" w:rsidRDefault="00000000">
      <w:pPr>
        <w:pStyle w:val="a0"/>
        <w:rPr>
          <w:lang w:eastAsia="zh-CN"/>
        </w:rPr>
      </w:pPr>
      <w:r>
        <w:rPr>
          <w:b/>
          <w:bCs/>
          <w:lang w:eastAsia="zh-CN"/>
        </w:rPr>
        <w:t>微调适配模型</w:t>
      </w:r>
      <w:r>
        <w:rPr>
          <w:lang w:eastAsia="zh-CN"/>
        </w:rPr>
        <w:t>则是在基础模型之上，通过特定技术路径适配下游任务或场景的衍生模型，主要包括三类技术路线：</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158"/>
        <w:gridCol w:w="2158"/>
      </w:tblGrid>
      <w:tr w:rsidR="003807C8" w14:paraId="49622C57" w14:textId="77777777" w:rsidTr="00470703">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3F646DF4" w14:textId="77777777" w:rsidR="003807C8" w:rsidRDefault="00000000">
            <w:pPr>
              <w:pStyle w:val="Compact"/>
            </w:pPr>
            <w:r>
              <w:t>技术路线</w:t>
            </w:r>
          </w:p>
        </w:tc>
        <w:tc>
          <w:tcPr>
            <w:tcW w:w="1980" w:type="dxa"/>
            <w:tcBorders>
              <w:bottom w:val="none" w:sz="0" w:space="0" w:color="auto"/>
            </w:tcBorders>
          </w:tcPr>
          <w:p w14:paraId="0ADB1205" w14:textId="77777777" w:rsidR="003807C8" w:rsidRDefault="00000000">
            <w:pPr>
              <w:pStyle w:val="Compact"/>
            </w:pPr>
            <w:r>
              <w:t>核心机制</w:t>
            </w:r>
          </w:p>
        </w:tc>
        <w:tc>
          <w:tcPr>
            <w:tcW w:w="1980" w:type="dxa"/>
            <w:tcBorders>
              <w:bottom w:val="none" w:sz="0" w:space="0" w:color="auto"/>
            </w:tcBorders>
          </w:tcPr>
          <w:p w14:paraId="114EFE45" w14:textId="77777777" w:rsidR="003807C8" w:rsidRDefault="00000000">
            <w:pPr>
              <w:pStyle w:val="Compact"/>
            </w:pPr>
            <w:r>
              <w:t>适用场景</w:t>
            </w:r>
          </w:p>
        </w:tc>
        <w:tc>
          <w:tcPr>
            <w:tcW w:w="1980" w:type="dxa"/>
            <w:tcBorders>
              <w:bottom w:val="none" w:sz="0" w:space="0" w:color="auto"/>
            </w:tcBorders>
          </w:tcPr>
          <w:p w14:paraId="1E7D563D" w14:textId="77777777" w:rsidR="003807C8" w:rsidRDefault="00000000">
            <w:pPr>
              <w:pStyle w:val="Compact"/>
            </w:pPr>
            <w:r>
              <w:t>成本效率</w:t>
            </w:r>
          </w:p>
        </w:tc>
      </w:tr>
      <w:tr w:rsidR="003807C8" w14:paraId="1DE0E190" w14:textId="77777777" w:rsidTr="00470703">
        <w:tc>
          <w:tcPr>
            <w:tcW w:w="1980" w:type="dxa"/>
          </w:tcPr>
          <w:p w14:paraId="564BD8B3" w14:textId="77777777" w:rsidR="003807C8" w:rsidRDefault="00000000">
            <w:pPr>
              <w:pStyle w:val="Compact"/>
              <w:rPr>
                <w:lang w:eastAsia="zh-CN"/>
              </w:rPr>
            </w:pPr>
            <w:r>
              <w:rPr>
                <w:b/>
                <w:bCs/>
                <w:lang w:eastAsia="zh-CN"/>
              </w:rPr>
              <w:t>全参数微调（</w:t>
            </w:r>
            <w:r>
              <w:rPr>
                <w:b/>
                <w:bCs/>
                <w:lang w:eastAsia="zh-CN"/>
              </w:rPr>
              <w:t>SFT</w:t>
            </w:r>
            <w:r>
              <w:rPr>
                <w:b/>
                <w:bCs/>
                <w:lang w:eastAsia="zh-CN"/>
              </w:rPr>
              <w:t>）</w:t>
            </w:r>
          </w:p>
        </w:tc>
        <w:tc>
          <w:tcPr>
            <w:tcW w:w="1980" w:type="dxa"/>
          </w:tcPr>
          <w:p w14:paraId="36C535BA" w14:textId="77777777" w:rsidR="003807C8" w:rsidRDefault="00000000">
            <w:pPr>
              <w:pStyle w:val="Compact"/>
            </w:pPr>
            <w:r>
              <w:t>更新模型所有参数</w:t>
            </w:r>
          </w:p>
        </w:tc>
        <w:tc>
          <w:tcPr>
            <w:tcW w:w="1980" w:type="dxa"/>
          </w:tcPr>
          <w:p w14:paraId="46AAED39" w14:textId="77777777" w:rsidR="003807C8" w:rsidRDefault="00000000">
            <w:pPr>
              <w:pStyle w:val="Compact"/>
              <w:rPr>
                <w:lang w:eastAsia="zh-CN"/>
              </w:rPr>
            </w:pPr>
            <w:r>
              <w:rPr>
                <w:lang w:eastAsia="zh-CN"/>
              </w:rPr>
              <w:t>数据充足、任务明确的场景</w:t>
            </w:r>
          </w:p>
        </w:tc>
        <w:tc>
          <w:tcPr>
            <w:tcW w:w="1980" w:type="dxa"/>
          </w:tcPr>
          <w:p w14:paraId="265B7694" w14:textId="77777777" w:rsidR="003807C8" w:rsidRDefault="00000000">
            <w:pPr>
              <w:pStyle w:val="Compact"/>
            </w:pPr>
            <w:r>
              <w:t>计算成本高</w:t>
            </w:r>
          </w:p>
        </w:tc>
      </w:tr>
      <w:tr w:rsidR="003807C8" w14:paraId="53F63CA1" w14:textId="77777777" w:rsidTr="00470703">
        <w:tc>
          <w:tcPr>
            <w:tcW w:w="1980" w:type="dxa"/>
          </w:tcPr>
          <w:p w14:paraId="573A03F7" w14:textId="77777777" w:rsidR="003807C8" w:rsidRDefault="00000000">
            <w:pPr>
              <w:pStyle w:val="Compact"/>
              <w:rPr>
                <w:lang w:eastAsia="zh-CN"/>
              </w:rPr>
            </w:pPr>
            <w:r>
              <w:rPr>
                <w:b/>
                <w:bCs/>
                <w:lang w:eastAsia="zh-CN"/>
              </w:rPr>
              <w:t>参数高效微调（</w:t>
            </w:r>
            <w:r>
              <w:rPr>
                <w:b/>
                <w:bCs/>
                <w:lang w:eastAsia="zh-CN"/>
              </w:rPr>
              <w:t>PEFT</w:t>
            </w:r>
            <w:r>
              <w:rPr>
                <w:b/>
                <w:bCs/>
                <w:lang w:eastAsia="zh-CN"/>
              </w:rPr>
              <w:t>）</w:t>
            </w:r>
          </w:p>
        </w:tc>
        <w:tc>
          <w:tcPr>
            <w:tcW w:w="1980" w:type="dxa"/>
          </w:tcPr>
          <w:p w14:paraId="67B6EC7A" w14:textId="77777777" w:rsidR="003807C8" w:rsidRDefault="00000000">
            <w:pPr>
              <w:pStyle w:val="Compact"/>
            </w:pPr>
            <w:r>
              <w:t>LoRA</w:t>
            </w:r>
            <w:r>
              <w:t>、</w:t>
            </w:r>
            <w:r>
              <w:t>Adapter</w:t>
            </w:r>
            <w:r>
              <w:t>、</w:t>
            </w:r>
            <w:r>
              <w:t>Prefix Tuning</w:t>
            </w:r>
            <w:r>
              <w:t>等，仅训练少量参数</w:t>
            </w:r>
          </w:p>
        </w:tc>
        <w:tc>
          <w:tcPr>
            <w:tcW w:w="1980" w:type="dxa"/>
          </w:tcPr>
          <w:p w14:paraId="6F9AE4AD" w14:textId="77777777" w:rsidR="003807C8" w:rsidRDefault="00000000">
            <w:pPr>
              <w:pStyle w:val="Compact"/>
              <w:rPr>
                <w:lang w:eastAsia="zh-CN"/>
              </w:rPr>
            </w:pPr>
            <w:r>
              <w:rPr>
                <w:lang w:eastAsia="zh-CN"/>
              </w:rPr>
              <w:t>资源受限、快速迭代场景</w:t>
            </w:r>
          </w:p>
        </w:tc>
        <w:tc>
          <w:tcPr>
            <w:tcW w:w="1980" w:type="dxa"/>
          </w:tcPr>
          <w:p w14:paraId="2443B151" w14:textId="77777777" w:rsidR="003807C8" w:rsidRDefault="00000000">
            <w:pPr>
              <w:pStyle w:val="Compact"/>
            </w:pPr>
            <w:r>
              <w:t>计算成本降低</w:t>
            </w:r>
            <w:r>
              <w:t>90%+</w:t>
            </w:r>
          </w:p>
        </w:tc>
      </w:tr>
      <w:tr w:rsidR="003807C8" w14:paraId="3C72D4CD" w14:textId="77777777" w:rsidTr="00470703">
        <w:tc>
          <w:tcPr>
            <w:tcW w:w="1980" w:type="dxa"/>
          </w:tcPr>
          <w:p w14:paraId="2880BBEA" w14:textId="77777777" w:rsidR="003807C8" w:rsidRDefault="00000000">
            <w:pPr>
              <w:pStyle w:val="Compact"/>
            </w:pPr>
            <w:r>
              <w:rPr>
                <w:b/>
                <w:bCs/>
              </w:rPr>
              <w:t>提示工程</w:t>
            </w:r>
            <w:r>
              <w:rPr>
                <w:b/>
                <w:bCs/>
              </w:rPr>
              <w:t>/RAG</w:t>
            </w:r>
          </w:p>
        </w:tc>
        <w:tc>
          <w:tcPr>
            <w:tcW w:w="1980" w:type="dxa"/>
          </w:tcPr>
          <w:p w14:paraId="6DB5C829" w14:textId="77777777" w:rsidR="003807C8" w:rsidRDefault="00000000">
            <w:pPr>
              <w:pStyle w:val="Compact"/>
              <w:rPr>
                <w:lang w:eastAsia="zh-CN"/>
              </w:rPr>
            </w:pPr>
            <w:r>
              <w:rPr>
                <w:lang w:eastAsia="zh-CN"/>
              </w:rPr>
              <w:t>优化输入提示或检索外部知识</w:t>
            </w:r>
          </w:p>
        </w:tc>
        <w:tc>
          <w:tcPr>
            <w:tcW w:w="1980" w:type="dxa"/>
          </w:tcPr>
          <w:p w14:paraId="71CCCA06" w14:textId="77777777" w:rsidR="003807C8" w:rsidRDefault="00000000">
            <w:pPr>
              <w:pStyle w:val="Compact"/>
              <w:rPr>
                <w:lang w:eastAsia="zh-CN"/>
              </w:rPr>
            </w:pPr>
            <w:r>
              <w:rPr>
                <w:lang w:eastAsia="zh-CN"/>
              </w:rPr>
              <w:t>零样本</w:t>
            </w:r>
            <w:r>
              <w:rPr>
                <w:lang w:eastAsia="zh-CN"/>
              </w:rPr>
              <w:t>/</w:t>
            </w:r>
            <w:r>
              <w:rPr>
                <w:lang w:eastAsia="zh-CN"/>
              </w:rPr>
              <w:t>少样本、知识更新频繁场景</w:t>
            </w:r>
          </w:p>
        </w:tc>
        <w:tc>
          <w:tcPr>
            <w:tcW w:w="1980" w:type="dxa"/>
          </w:tcPr>
          <w:p w14:paraId="586F2F34" w14:textId="77777777" w:rsidR="003807C8" w:rsidRDefault="00000000">
            <w:pPr>
              <w:pStyle w:val="Compact"/>
            </w:pPr>
            <w:r>
              <w:t>无需训练成本</w:t>
            </w:r>
          </w:p>
        </w:tc>
      </w:tr>
    </w:tbl>
    <w:p w14:paraId="1C5AA06E" w14:textId="77777777" w:rsidR="003807C8" w:rsidRDefault="00000000">
      <w:pPr>
        <w:pStyle w:val="a0"/>
        <w:rPr>
          <w:lang w:eastAsia="zh-CN"/>
        </w:rPr>
      </w:pPr>
      <w:r>
        <w:rPr>
          <w:lang w:eastAsia="zh-CN"/>
        </w:rPr>
        <w:t>当前产业实践中，基础模型层呈现高度集中化，由少数科技巨头与顶尖研究机构主导；而微调适配层则高度分散，大量中小企业与开发者基于开源基础模型构建垂直应用，形成</w:t>
      </w:r>
      <w:r>
        <w:rPr>
          <w:lang w:eastAsia="zh-CN"/>
        </w:rPr>
        <w:t>”</w:t>
      </w:r>
      <w:r>
        <w:rPr>
          <w:lang w:eastAsia="zh-CN"/>
        </w:rPr>
        <w:t>倒金字塔</w:t>
      </w:r>
      <w:r>
        <w:rPr>
          <w:lang w:eastAsia="zh-CN"/>
        </w:rPr>
        <w:t>”</w:t>
      </w:r>
      <w:r>
        <w:rPr>
          <w:lang w:eastAsia="zh-CN"/>
        </w:rPr>
        <w:t>生态结构。</w:t>
      </w:r>
    </w:p>
    <w:p w14:paraId="5BC95B46" w14:textId="77777777" w:rsidR="003807C8" w:rsidRDefault="00000000">
      <w:pPr>
        <w:pStyle w:val="4"/>
        <w:rPr>
          <w:lang w:eastAsia="zh-CN"/>
        </w:rPr>
      </w:pPr>
      <w:bookmarkStart w:id="12" w:name="按模态文本单模态多模态文本-图像-音频-视频"/>
      <w:bookmarkEnd w:id="11"/>
      <w:r>
        <w:rPr>
          <w:lang w:eastAsia="zh-CN"/>
        </w:rPr>
        <w:t xml:space="preserve">1.3.2 </w:t>
      </w:r>
      <w:r>
        <w:rPr>
          <w:lang w:eastAsia="zh-CN"/>
        </w:rPr>
        <w:t>按模态：文本单模态、多模态（文本</w:t>
      </w:r>
      <w:r>
        <w:rPr>
          <w:lang w:eastAsia="zh-CN"/>
        </w:rPr>
        <w:t>-</w:t>
      </w:r>
      <w:r>
        <w:rPr>
          <w:lang w:eastAsia="zh-CN"/>
        </w:rPr>
        <w:t>图像</w:t>
      </w:r>
      <w:r>
        <w:rPr>
          <w:lang w:eastAsia="zh-CN"/>
        </w:rPr>
        <w:t>-</w:t>
      </w:r>
      <w:r>
        <w:rPr>
          <w:lang w:eastAsia="zh-CN"/>
        </w:rPr>
        <w:t>音频</w:t>
      </w:r>
      <w:r>
        <w:rPr>
          <w:lang w:eastAsia="zh-CN"/>
        </w:rPr>
        <w:t>-</w:t>
      </w:r>
      <w:r>
        <w:rPr>
          <w:lang w:eastAsia="zh-CN"/>
        </w:rPr>
        <w:t>视频）</w:t>
      </w:r>
    </w:p>
    <w:p w14:paraId="56BF78ED" w14:textId="77777777" w:rsidR="003807C8" w:rsidRDefault="00000000">
      <w:pPr>
        <w:pStyle w:val="FirstParagraph"/>
        <w:rPr>
          <w:lang w:eastAsia="zh-CN"/>
        </w:rPr>
      </w:pPr>
      <w:r>
        <w:rPr>
          <w:lang w:eastAsia="zh-CN"/>
        </w:rPr>
        <w:t>按处理模态划分，大模型经历了从单模态到多模态的演进路径：</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rsidRPr="00BF11FF" w14:paraId="2F0562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8EF68A" w14:textId="77777777" w:rsidR="003807C8" w:rsidRPr="00BF11FF" w:rsidRDefault="00000000">
            <w:pPr>
              <w:pStyle w:val="Compact"/>
              <w:rPr>
                <w:highlight w:val="cyan"/>
              </w:rPr>
            </w:pPr>
            <w:r w:rsidRPr="00BF11FF">
              <w:rPr>
                <w:highlight w:val="cyan"/>
              </w:rPr>
              <w:t>模态类型</w:t>
            </w:r>
          </w:p>
        </w:tc>
        <w:tc>
          <w:tcPr>
            <w:tcW w:w="1980" w:type="dxa"/>
          </w:tcPr>
          <w:p w14:paraId="2994C8D4" w14:textId="77777777" w:rsidR="003807C8" w:rsidRPr="00BF11FF" w:rsidRDefault="00000000">
            <w:pPr>
              <w:pStyle w:val="Compact"/>
              <w:rPr>
                <w:highlight w:val="cyan"/>
              </w:rPr>
            </w:pPr>
            <w:r w:rsidRPr="00BF11FF">
              <w:rPr>
                <w:highlight w:val="cyan"/>
              </w:rPr>
              <w:t>技术特征</w:t>
            </w:r>
          </w:p>
        </w:tc>
        <w:tc>
          <w:tcPr>
            <w:tcW w:w="1980" w:type="dxa"/>
          </w:tcPr>
          <w:p w14:paraId="4BE92570" w14:textId="77777777" w:rsidR="003807C8" w:rsidRPr="00BF11FF" w:rsidRDefault="00000000">
            <w:pPr>
              <w:pStyle w:val="Compact"/>
              <w:rPr>
                <w:highlight w:val="cyan"/>
              </w:rPr>
            </w:pPr>
            <w:r w:rsidRPr="00BF11FF">
              <w:rPr>
                <w:highlight w:val="cyan"/>
              </w:rPr>
              <w:t>代表模型</w:t>
            </w:r>
          </w:p>
        </w:tc>
        <w:tc>
          <w:tcPr>
            <w:tcW w:w="1980" w:type="dxa"/>
          </w:tcPr>
          <w:p w14:paraId="4A4E0AE9" w14:textId="77777777" w:rsidR="003807C8" w:rsidRPr="00BF11FF" w:rsidRDefault="00000000">
            <w:pPr>
              <w:pStyle w:val="Compact"/>
              <w:rPr>
                <w:highlight w:val="cyan"/>
              </w:rPr>
            </w:pPr>
            <w:r w:rsidRPr="00BF11FF">
              <w:rPr>
                <w:highlight w:val="cyan"/>
              </w:rPr>
              <w:t>应用场景</w:t>
            </w:r>
          </w:p>
        </w:tc>
      </w:tr>
      <w:tr w:rsidR="003807C8" w:rsidRPr="00BF11FF" w14:paraId="3A67B88F" w14:textId="77777777">
        <w:tc>
          <w:tcPr>
            <w:tcW w:w="1980" w:type="dxa"/>
          </w:tcPr>
          <w:p w14:paraId="7CA3FB71" w14:textId="77777777" w:rsidR="003807C8" w:rsidRPr="00BF11FF" w:rsidRDefault="00000000">
            <w:pPr>
              <w:pStyle w:val="Compact"/>
              <w:rPr>
                <w:highlight w:val="cyan"/>
              </w:rPr>
            </w:pPr>
            <w:r w:rsidRPr="00BF11FF">
              <w:rPr>
                <w:b/>
                <w:bCs/>
                <w:highlight w:val="cyan"/>
              </w:rPr>
              <w:t>文本单模态</w:t>
            </w:r>
          </w:p>
        </w:tc>
        <w:tc>
          <w:tcPr>
            <w:tcW w:w="1980" w:type="dxa"/>
          </w:tcPr>
          <w:p w14:paraId="39F20DEB" w14:textId="77777777" w:rsidR="003807C8" w:rsidRPr="00BF11FF" w:rsidRDefault="00000000">
            <w:pPr>
              <w:pStyle w:val="Compact"/>
              <w:rPr>
                <w:highlight w:val="cyan"/>
                <w:lang w:eastAsia="zh-CN"/>
              </w:rPr>
            </w:pPr>
            <w:r w:rsidRPr="00BF11FF">
              <w:rPr>
                <w:highlight w:val="cyan"/>
                <w:lang w:eastAsia="zh-CN"/>
              </w:rPr>
              <w:t>专注自然语言理解与生成</w:t>
            </w:r>
          </w:p>
        </w:tc>
        <w:tc>
          <w:tcPr>
            <w:tcW w:w="1980" w:type="dxa"/>
          </w:tcPr>
          <w:p w14:paraId="160CD18E" w14:textId="77777777" w:rsidR="003807C8" w:rsidRPr="00BF11FF" w:rsidRDefault="00000000">
            <w:pPr>
              <w:pStyle w:val="Compact"/>
              <w:rPr>
                <w:highlight w:val="cyan"/>
              </w:rPr>
            </w:pPr>
            <w:r w:rsidRPr="00BF11FF">
              <w:rPr>
                <w:highlight w:val="cyan"/>
              </w:rPr>
              <w:t>GPT-3</w:t>
            </w:r>
            <w:r w:rsidRPr="00BF11FF">
              <w:rPr>
                <w:highlight w:val="cyan"/>
              </w:rPr>
              <w:t>、</w:t>
            </w:r>
            <w:r w:rsidRPr="00BF11FF">
              <w:rPr>
                <w:highlight w:val="cyan"/>
              </w:rPr>
              <w:t>LLaMA 2</w:t>
            </w:r>
            <w:r w:rsidRPr="00BF11FF">
              <w:rPr>
                <w:highlight w:val="cyan"/>
              </w:rPr>
              <w:t>、文心一言早期版</w:t>
            </w:r>
          </w:p>
        </w:tc>
        <w:tc>
          <w:tcPr>
            <w:tcW w:w="1980" w:type="dxa"/>
          </w:tcPr>
          <w:p w14:paraId="04CFFE9E" w14:textId="77777777" w:rsidR="003807C8" w:rsidRPr="00BF11FF" w:rsidRDefault="00000000">
            <w:pPr>
              <w:pStyle w:val="Compact"/>
              <w:rPr>
                <w:highlight w:val="cyan"/>
                <w:lang w:eastAsia="zh-CN"/>
              </w:rPr>
            </w:pPr>
            <w:r w:rsidRPr="00BF11FF">
              <w:rPr>
                <w:highlight w:val="cyan"/>
                <w:lang w:eastAsia="zh-CN"/>
              </w:rPr>
              <w:t>文本创作、代码生成、知识问答</w:t>
            </w:r>
          </w:p>
        </w:tc>
      </w:tr>
      <w:tr w:rsidR="003807C8" w:rsidRPr="00BF11FF" w14:paraId="1863A04D" w14:textId="77777777">
        <w:tc>
          <w:tcPr>
            <w:tcW w:w="1980" w:type="dxa"/>
          </w:tcPr>
          <w:p w14:paraId="38201287" w14:textId="77777777" w:rsidR="003807C8" w:rsidRPr="00BF11FF" w:rsidRDefault="00000000">
            <w:pPr>
              <w:pStyle w:val="Compact"/>
              <w:rPr>
                <w:highlight w:val="cyan"/>
              </w:rPr>
            </w:pPr>
            <w:r w:rsidRPr="00BF11FF">
              <w:rPr>
                <w:b/>
                <w:bCs/>
                <w:highlight w:val="cyan"/>
              </w:rPr>
              <w:t>图文双模态</w:t>
            </w:r>
          </w:p>
        </w:tc>
        <w:tc>
          <w:tcPr>
            <w:tcW w:w="1980" w:type="dxa"/>
          </w:tcPr>
          <w:p w14:paraId="417390F2" w14:textId="77777777" w:rsidR="003807C8" w:rsidRPr="00BF11FF" w:rsidRDefault="00000000">
            <w:pPr>
              <w:pStyle w:val="Compact"/>
              <w:rPr>
                <w:highlight w:val="cyan"/>
              </w:rPr>
            </w:pPr>
            <w:r w:rsidRPr="00BF11FF">
              <w:rPr>
                <w:highlight w:val="cyan"/>
              </w:rPr>
              <w:t>图像理解</w:t>
            </w:r>
            <w:r w:rsidRPr="00BF11FF">
              <w:rPr>
                <w:highlight w:val="cyan"/>
              </w:rPr>
              <w:t>+</w:t>
            </w:r>
            <w:r w:rsidRPr="00BF11FF">
              <w:rPr>
                <w:highlight w:val="cyan"/>
              </w:rPr>
              <w:t>文本生成</w:t>
            </w:r>
          </w:p>
        </w:tc>
        <w:tc>
          <w:tcPr>
            <w:tcW w:w="1980" w:type="dxa"/>
          </w:tcPr>
          <w:p w14:paraId="098C6DD5" w14:textId="77777777" w:rsidR="003807C8" w:rsidRPr="00BF11FF" w:rsidRDefault="00000000">
            <w:pPr>
              <w:pStyle w:val="Compact"/>
              <w:rPr>
                <w:highlight w:val="cyan"/>
              </w:rPr>
            </w:pPr>
            <w:r w:rsidRPr="00BF11FF">
              <w:rPr>
                <w:highlight w:val="cyan"/>
              </w:rPr>
              <w:t>CLIP</w:t>
            </w:r>
            <w:r w:rsidRPr="00BF11FF">
              <w:rPr>
                <w:highlight w:val="cyan"/>
              </w:rPr>
              <w:t>、</w:t>
            </w:r>
            <w:r w:rsidRPr="00BF11FF">
              <w:rPr>
                <w:highlight w:val="cyan"/>
              </w:rPr>
              <w:t>DALL-E 3</w:t>
            </w:r>
            <w:r w:rsidRPr="00BF11FF">
              <w:rPr>
                <w:highlight w:val="cyan"/>
              </w:rPr>
              <w:t>、</w:t>
            </w:r>
            <w:r w:rsidRPr="00BF11FF">
              <w:rPr>
                <w:highlight w:val="cyan"/>
              </w:rPr>
              <w:t>Stable Diffusion</w:t>
            </w:r>
          </w:p>
        </w:tc>
        <w:tc>
          <w:tcPr>
            <w:tcW w:w="1980" w:type="dxa"/>
          </w:tcPr>
          <w:p w14:paraId="6B5E36A7" w14:textId="77777777" w:rsidR="003807C8" w:rsidRPr="00BF11FF" w:rsidRDefault="00000000">
            <w:pPr>
              <w:pStyle w:val="Compact"/>
              <w:rPr>
                <w:highlight w:val="cyan"/>
                <w:lang w:eastAsia="zh-CN"/>
              </w:rPr>
            </w:pPr>
            <w:r w:rsidRPr="00BF11FF">
              <w:rPr>
                <w:highlight w:val="cyan"/>
                <w:lang w:eastAsia="zh-CN"/>
              </w:rPr>
              <w:t>视觉问答、图像描述、创意设计</w:t>
            </w:r>
          </w:p>
        </w:tc>
      </w:tr>
      <w:tr w:rsidR="003807C8" w:rsidRPr="00BF11FF" w14:paraId="1A2518E7" w14:textId="77777777">
        <w:tc>
          <w:tcPr>
            <w:tcW w:w="1980" w:type="dxa"/>
          </w:tcPr>
          <w:p w14:paraId="410978B9" w14:textId="77777777" w:rsidR="003807C8" w:rsidRPr="00BF11FF" w:rsidRDefault="00000000">
            <w:pPr>
              <w:pStyle w:val="Compact"/>
              <w:rPr>
                <w:highlight w:val="cyan"/>
              </w:rPr>
            </w:pPr>
            <w:r w:rsidRPr="00BF11FF">
              <w:rPr>
                <w:b/>
                <w:bCs/>
                <w:highlight w:val="cyan"/>
              </w:rPr>
              <w:lastRenderedPageBreak/>
              <w:t>音文多模态</w:t>
            </w:r>
          </w:p>
        </w:tc>
        <w:tc>
          <w:tcPr>
            <w:tcW w:w="1980" w:type="dxa"/>
          </w:tcPr>
          <w:p w14:paraId="23692760" w14:textId="77777777" w:rsidR="003807C8" w:rsidRPr="00BF11FF" w:rsidRDefault="00000000">
            <w:pPr>
              <w:pStyle w:val="Compact"/>
              <w:rPr>
                <w:highlight w:val="cyan"/>
                <w:lang w:eastAsia="zh-CN"/>
              </w:rPr>
            </w:pPr>
            <w:r w:rsidRPr="00BF11FF">
              <w:rPr>
                <w:highlight w:val="cyan"/>
                <w:lang w:eastAsia="zh-CN"/>
              </w:rPr>
              <w:t>语音识别</w:t>
            </w:r>
            <w:r w:rsidRPr="00BF11FF">
              <w:rPr>
                <w:highlight w:val="cyan"/>
                <w:lang w:eastAsia="zh-CN"/>
              </w:rPr>
              <w:t>+</w:t>
            </w:r>
            <w:r w:rsidRPr="00BF11FF">
              <w:rPr>
                <w:highlight w:val="cyan"/>
                <w:lang w:eastAsia="zh-CN"/>
              </w:rPr>
              <w:t>文本理解</w:t>
            </w:r>
            <w:r w:rsidRPr="00BF11FF">
              <w:rPr>
                <w:highlight w:val="cyan"/>
                <w:lang w:eastAsia="zh-CN"/>
              </w:rPr>
              <w:t>+</w:t>
            </w:r>
            <w:r w:rsidRPr="00BF11FF">
              <w:rPr>
                <w:highlight w:val="cyan"/>
                <w:lang w:eastAsia="zh-CN"/>
              </w:rPr>
              <w:t>语音合成</w:t>
            </w:r>
          </w:p>
        </w:tc>
        <w:tc>
          <w:tcPr>
            <w:tcW w:w="1980" w:type="dxa"/>
          </w:tcPr>
          <w:p w14:paraId="1418635F" w14:textId="77777777" w:rsidR="003807C8" w:rsidRPr="00BF11FF" w:rsidRDefault="00000000">
            <w:pPr>
              <w:pStyle w:val="Compact"/>
              <w:rPr>
                <w:highlight w:val="cyan"/>
              </w:rPr>
            </w:pPr>
            <w:r w:rsidRPr="00BF11FF">
              <w:rPr>
                <w:highlight w:val="cyan"/>
              </w:rPr>
              <w:t>Whisper</w:t>
            </w:r>
            <w:r w:rsidRPr="00BF11FF">
              <w:rPr>
                <w:highlight w:val="cyan"/>
              </w:rPr>
              <w:t>、</w:t>
            </w:r>
            <w:r w:rsidRPr="00BF11FF">
              <w:rPr>
                <w:highlight w:val="cyan"/>
              </w:rPr>
              <w:t>GPT-4o</w:t>
            </w:r>
            <w:r w:rsidRPr="00BF11FF">
              <w:rPr>
                <w:highlight w:val="cyan"/>
              </w:rPr>
              <w:t>、讯飞星火</w:t>
            </w:r>
          </w:p>
        </w:tc>
        <w:tc>
          <w:tcPr>
            <w:tcW w:w="1980" w:type="dxa"/>
          </w:tcPr>
          <w:p w14:paraId="06A8F0A8" w14:textId="77777777" w:rsidR="003807C8" w:rsidRPr="00BF11FF" w:rsidRDefault="00000000">
            <w:pPr>
              <w:pStyle w:val="Compact"/>
              <w:rPr>
                <w:highlight w:val="cyan"/>
                <w:lang w:eastAsia="zh-CN"/>
              </w:rPr>
            </w:pPr>
            <w:r w:rsidRPr="00BF11FF">
              <w:rPr>
                <w:highlight w:val="cyan"/>
                <w:lang w:eastAsia="zh-CN"/>
              </w:rPr>
              <w:t>实时翻译、会议记录、智能客服</w:t>
            </w:r>
          </w:p>
        </w:tc>
      </w:tr>
      <w:tr w:rsidR="003807C8" w:rsidRPr="00BF11FF" w14:paraId="30E4FAF4" w14:textId="77777777">
        <w:tc>
          <w:tcPr>
            <w:tcW w:w="1980" w:type="dxa"/>
          </w:tcPr>
          <w:p w14:paraId="1C390E6B" w14:textId="77777777" w:rsidR="003807C8" w:rsidRPr="00BF11FF" w:rsidRDefault="00000000">
            <w:pPr>
              <w:pStyle w:val="Compact"/>
              <w:rPr>
                <w:highlight w:val="cyan"/>
              </w:rPr>
            </w:pPr>
            <w:commentRangeStart w:id="13"/>
            <w:r w:rsidRPr="00BF11FF">
              <w:rPr>
                <w:b/>
                <w:bCs/>
                <w:highlight w:val="cyan"/>
              </w:rPr>
              <w:t>全模态统一</w:t>
            </w:r>
          </w:p>
        </w:tc>
        <w:tc>
          <w:tcPr>
            <w:tcW w:w="1980" w:type="dxa"/>
          </w:tcPr>
          <w:p w14:paraId="53EAD0B3" w14:textId="77777777" w:rsidR="003807C8" w:rsidRPr="00BF11FF" w:rsidRDefault="00000000">
            <w:pPr>
              <w:pStyle w:val="Compact"/>
              <w:rPr>
                <w:highlight w:val="cyan"/>
                <w:lang w:eastAsia="zh-CN"/>
              </w:rPr>
            </w:pPr>
            <w:r w:rsidRPr="00BF11FF">
              <w:rPr>
                <w:highlight w:val="cyan"/>
                <w:lang w:eastAsia="zh-CN"/>
              </w:rPr>
              <w:t>文本</w:t>
            </w:r>
            <w:r w:rsidRPr="00BF11FF">
              <w:rPr>
                <w:highlight w:val="cyan"/>
                <w:lang w:eastAsia="zh-CN"/>
              </w:rPr>
              <w:t>/</w:t>
            </w:r>
            <w:r w:rsidRPr="00BF11FF">
              <w:rPr>
                <w:highlight w:val="cyan"/>
                <w:lang w:eastAsia="zh-CN"/>
              </w:rPr>
              <w:t>图像</w:t>
            </w:r>
            <w:r w:rsidRPr="00BF11FF">
              <w:rPr>
                <w:highlight w:val="cyan"/>
                <w:lang w:eastAsia="zh-CN"/>
              </w:rPr>
              <w:t>/</w:t>
            </w:r>
            <w:r w:rsidRPr="00BF11FF">
              <w:rPr>
                <w:highlight w:val="cyan"/>
                <w:lang w:eastAsia="zh-CN"/>
              </w:rPr>
              <w:t>音频</w:t>
            </w:r>
            <w:r w:rsidRPr="00BF11FF">
              <w:rPr>
                <w:highlight w:val="cyan"/>
                <w:lang w:eastAsia="zh-CN"/>
              </w:rPr>
              <w:t>/</w:t>
            </w:r>
            <w:r w:rsidRPr="00BF11FF">
              <w:rPr>
                <w:highlight w:val="cyan"/>
                <w:lang w:eastAsia="zh-CN"/>
              </w:rPr>
              <w:t>视频原生融合</w:t>
            </w:r>
          </w:p>
        </w:tc>
        <w:tc>
          <w:tcPr>
            <w:tcW w:w="1980" w:type="dxa"/>
          </w:tcPr>
          <w:p w14:paraId="725534D9" w14:textId="77777777" w:rsidR="003807C8" w:rsidRPr="00BF11FF" w:rsidRDefault="00000000">
            <w:pPr>
              <w:pStyle w:val="Compact"/>
              <w:rPr>
                <w:highlight w:val="cyan"/>
              </w:rPr>
            </w:pPr>
            <w:r w:rsidRPr="00BF11FF">
              <w:rPr>
                <w:highlight w:val="cyan"/>
              </w:rPr>
              <w:t>GPT-4o</w:t>
            </w:r>
            <w:r w:rsidRPr="00BF11FF">
              <w:rPr>
                <w:highlight w:val="cyan"/>
              </w:rPr>
              <w:t>、</w:t>
            </w:r>
            <w:r w:rsidRPr="00BF11FF">
              <w:rPr>
                <w:highlight w:val="cyan"/>
              </w:rPr>
              <w:t>Gemini 1.5 Pro</w:t>
            </w:r>
            <w:r w:rsidRPr="00BF11FF">
              <w:rPr>
                <w:highlight w:val="cyan"/>
              </w:rPr>
              <w:t>、通义千问</w:t>
            </w:r>
            <w:r w:rsidRPr="00BF11FF">
              <w:rPr>
                <w:highlight w:val="cyan"/>
              </w:rPr>
              <w:t>2.5</w:t>
            </w:r>
          </w:p>
        </w:tc>
        <w:tc>
          <w:tcPr>
            <w:tcW w:w="1980" w:type="dxa"/>
          </w:tcPr>
          <w:p w14:paraId="49D95028" w14:textId="77777777" w:rsidR="003807C8" w:rsidRPr="00BF11FF" w:rsidRDefault="00000000">
            <w:pPr>
              <w:pStyle w:val="Compact"/>
              <w:rPr>
                <w:highlight w:val="cyan"/>
                <w:lang w:eastAsia="zh-CN"/>
              </w:rPr>
            </w:pPr>
            <w:r w:rsidRPr="00BF11FF">
              <w:rPr>
                <w:highlight w:val="cyan"/>
                <w:lang w:eastAsia="zh-CN"/>
              </w:rPr>
              <w:t>多媒体内容分析、沉浸式交互、自主智能体</w:t>
            </w:r>
            <w:commentRangeEnd w:id="13"/>
            <w:r w:rsidR="00AA17FE" w:rsidRPr="00BF11FF">
              <w:rPr>
                <w:rStyle w:val="af7"/>
                <w:sz w:val="24"/>
                <w:szCs w:val="24"/>
                <w:highlight w:val="cyan"/>
                <w:lang w:eastAsia="zh-CN"/>
              </w:rPr>
              <w:commentReference w:id="13"/>
            </w:r>
          </w:p>
        </w:tc>
      </w:tr>
    </w:tbl>
    <w:p w14:paraId="2F51AA4D" w14:textId="5757E562" w:rsidR="00BF11FF" w:rsidRDefault="00BF11FF">
      <w:pPr>
        <w:pStyle w:val="a0"/>
        <w:rPr>
          <w:lang w:eastAsia="zh-CN"/>
        </w:rPr>
      </w:pPr>
    </w:p>
    <w:p w14:paraId="5B7C361C" w14:textId="5278D5DF" w:rsidR="003807C8" w:rsidRDefault="00000000">
      <w:pPr>
        <w:pStyle w:val="a0"/>
        <w:rPr>
          <w:lang w:eastAsia="zh-CN"/>
        </w:rPr>
      </w:pPr>
      <w:r>
        <w:rPr>
          <w:lang w:eastAsia="zh-CN"/>
        </w:rPr>
        <w:t>多模态融合的技术路径主要有两种：一是</w:t>
      </w:r>
      <w:r>
        <w:rPr>
          <w:b/>
          <w:bCs/>
          <w:lang w:eastAsia="zh-CN"/>
        </w:rPr>
        <w:t>编码器融合架构</w:t>
      </w:r>
      <w:r>
        <w:rPr>
          <w:lang w:eastAsia="zh-CN"/>
        </w:rPr>
        <w:t>，分别为各模态设计专用编码器，再通过注意力机制实现跨模态对齐，代表如</w:t>
      </w:r>
      <w:r>
        <w:rPr>
          <w:lang w:eastAsia="zh-CN"/>
        </w:rPr>
        <w:t>CLIP</w:t>
      </w:r>
      <w:r>
        <w:rPr>
          <w:lang w:eastAsia="zh-CN"/>
        </w:rPr>
        <w:t>；二是</w:t>
      </w:r>
      <w:r>
        <w:rPr>
          <w:b/>
          <w:bCs/>
          <w:lang w:eastAsia="zh-CN"/>
        </w:rPr>
        <w:t>原生统一架构</w:t>
      </w:r>
      <w:r>
        <w:rPr>
          <w:lang w:eastAsia="zh-CN"/>
        </w:rPr>
        <w:t>，采用单一</w:t>
      </w:r>
      <w:r>
        <w:rPr>
          <w:lang w:eastAsia="zh-CN"/>
        </w:rPr>
        <w:t>Transformer</w:t>
      </w:r>
      <w:r>
        <w:rPr>
          <w:lang w:eastAsia="zh-CN"/>
        </w:rPr>
        <w:t>处理所有模态，通过</w:t>
      </w:r>
      <w:r>
        <w:rPr>
          <w:lang w:eastAsia="zh-CN"/>
        </w:rPr>
        <w:t>token</w:t>
      </w:r>
      <w:r>
        <w:rPr>
          <w:lang w:eastAsia="zh-CN"/>
        </w:rPr>
        <w:t>化统一表示，代表如</w:t>
      </w:r>
      <w:r>
        <w:rPr>
          <w:lang w:eastAsia="zh-CN"/>
        </w:rPr>
        <w:t>GPT-4o</w:t>
      </w:r>
      <w:r>
        <w:rPr>
          <w:lang w:eastAsia="zh-CN"/>
        </w:rPr>
        <w:t>、</w:t>
      </w:r>
      <w:r>
        <w:rPr>
          <w:lang w:eastAsia="zh-CN"/>
        </w:rPr>
        <w:t>Gemini</w:t>
      </w:r>
      <w:r>
        <w:rPr>
          <w:lang w:eastAsia="zh-CN"/>
        </w:rPr>
        <w:t>。后者在端到端优化、延迟降低、模态协同方面具有优势，正成为技术演进的主流方向。</w:t>
      </w:r>
    </w:p>
    <w:p w14:paraId="4734B759" w14:textId="4162417F" w:rsidR="003807C8" w:rsidRDefault="00000000">
      <w:pPr>
        <w:pStyle w:val="a0"/>
        <w:rPr>
          <w:lang w:eastAsia="zh-CN"/>
        </w:rPr>
      </w:pPr>
      <w:r>
        <w:rPr>
          <w:lang w:eastAsia="zh-CN"/>
        </w:rPr>
        <w:t>从产业应用看，多模态大模型正在重塑内容生产、人机交互、智能决策等多个领域。在零售电商行业，文本问答和营销文案等文本模态生成已基本迈进成熟区，商拍为代表的图像生成稳定性仍有提升空间；在汽车行业，智能座舱场景因较为明确的用户需求，驱动主机厂优先探索多模态交互应用。</w:t>
      </w:r>
    </w:p>
    <w:p w14:paraId="4C6AAFBE" w14:textId="77777777" w:rsidR="003807C8" w:rsidRDefault="00000000">
      <w:pPr>
        <w:pStyle w:val="4"/>
        <w:rPr>
          <w:lang w:eastAsia="zh-CN"/>
        </w:rPr>
      </w:pPr>
      <w:bookmarkStart w:id="14" w:name="按功能通用大模型-vs.-行业专用大模型"/>
      <w:bookmarkEnd w:id="12"/>
      <w:r>
        <w:rPr>
          <w:lang w:eastAsia="zh-CN"/>
        </w:rPr>
        <w:t xml:space="preserve">1.3.3 </w:t>
      </w:r>
      <w:r>
        <w:rPr>
          <w:lang w:eastAsia="zh-CN"/>
        </w:rPr>
        <w:t>按功能：通用大模型</w:t>
      </w:r>
      <w:r>
        <w:rPr>
          <w:lang w:eastAsia="zh-CN"/>
        </w:rPr>
        <w:t xml:space="preserve"> vs. </w:t>
      </w:r>
      <w:r>
        <w:rPr>
          <w:lang w:eastAsia="zh-CN"/>
        </w:rPr>
        <w:t>行业专用大模型</w:t>
      </w:r>
    </w:p>
    <w:p w14:paraId="33E4E0C5" w14:textId="77777777" w:rsidR="003807C8" w:rsidRDefault="00000000">
      <w:pPr>
        <w:pStyle w:val="FirstParagraph"/>
        <w:rPr>
          <w:lang w:eastAsia="zh-CN"/>
        </w:rPr>
      </w:pPr>
      <w:r>
        <w:rPr>
          <w:lang w:eastAsia="zh-CN"/>
        </w:rPr>
        <w:t>从功能定位维度，大模型市场呈现</w:t>
      </w:r>
      <w:r>
        <w:rPr>
          <w:lang w:eastAsia="zh-CN"/>
        </w:rPr>
        <w:t>”</w:t>
      </w:r>
      <w:r>
        <w:rPr>
          <w:lang w:eastAsia="zh-CN"/>
        </w:rPr>
        <w:t>通用基础</w:t>
      </w:r>
      <w:r>
        <w:rPr>
          <w:lang w:eastAsia="zh-CN"/>
        </w:rPr>
        <w:t>+</w:t>
      </w:r>
      <w:r>
        <w:rPr>
          <w:lang w:eastAsia="zh-CN"/>
        </w:rPr>
        <w:t>垂直深耕</w:t>
      </w:r>
      <w:r>
        <w:rPr>
          <w:lang w:eastAsia="zh-CN"/>
        </w:rPr>
        <w:t>”</w:t>
      </w:r>
      <w:r>
        <w:rPr>
          <w:lang w:eastAsia="zh-CN"/>
        </w:rPr>
        <w:t>的二元结构：</w:t>
      </w:r>
    </w:p>
    <w:p w14:paraId="6E8FA9C0" w14:textId="77777777" w:rsidR="003807C8" w:rsidRDefault="00000000">
      <w:pPr>
        <w:pStyle w:val="a0"/>
        <w:rPr>
          <w:lang w:eastAsia="zh-CN"/>
        </w:rPr>
      </w:pPr>
      <w:r>
        <w:rPr>
          <w:b/>
          <w:bCs/>
          <w:lang w:eastAsia="zh-CN"/>
        </w:rPr>
        <w:t>通用大模型（</w:t>
      </w:r>
      <w:r>
        <w:rPr>
          <w:b/>
          <w:bCs/>
          <w:lang w:eastAsia="zh-CN"/>
        </w:rPr>
        <w:t>General-Purpose LLMs</w:t>
      </w:r>
      <w:r>
        <w:rPr>
          <w:b/>
          <w:bCs/>
          <w:lang w:eastAsia="zh-CN"/>
        </w:rPr>
        <w:t>）</w:t>
      </w:r>
      <w:r>
        <w:rPr>
          <w:lang w:eastAsia="zh-CN"/>
        </w:rPr>
        <w:t>追求跨领域、跨任务的通用能力，以最大广度覆盖多样化需求。这类模型训练数据广泛、参数规模大、能力全面，但在特定专业领域的深度与精度上存在局限。国际代表为</w:t>
      </w:r>
      <w:r>
        <w:rPr>
          <w:lang w:eastAsia="zh-CN"/>
        </w:rPr>
        <w:t>OpenAI GPT</w:t>
      </w:r>
      <w:r>
        <w:rPr>
          <w:lang w:eastAsia="zh-CN"/>
        </w:rPr>
        <w:t>系列、</w:t>
      </w:r>
      <w:r>
        <w:rPr>
          <w:lang w:eastAsia="zh-CN"/>
        </w:rPr>
        <w:t>Google Gemini</w:t>
      </w:r>
      <w:r>
        <w:rPr>
          <w:lang w:eastAsia="zh-CN"/>
        </w:rPr>
        <w:t>、</w:t>
      </w:r>
      <w:r>
        <w:rPr>
          <w:lang w:eastAsia="zh-CN"/>
        </w:rPr>
        <w:t>Anthropic Claude</w:t>
      </w:r>
      <w:r>
        <w:rPr>
          <w:lang w:eastAsia="zh-CN"/>
        </w:rPr>
        <w:t>，国内代表为百度文心、阿里通义、字节豆包等。通用大模型的竞争焦点在于：基础能力（推理、知识、编码）、多模态统一、长上下文、安全性对齐。</w:t>
      </w:r>
    </w:p>
    <w:p w14:paraId="18700FD5" w14:textId="6BD77864" w:rsidR="003807C8" w:rsidRDefault="00000000">
      <w:pPr>
        <w:pStyle w:val="a0"/>
        <w:rPr>
          <w:lang w:eastAsia="zh-CN"/>
        </w:rPr>
      </w:pPr>
      <w:r>
        <w:rPr>
          <w:lang w:eastAsia="zh-CN"/>
        </w:rPr>
        <w:t>根据中国科学院的研究，通用大模型市场竞争激烈，行业渐趋整合，基础大模型的市场竞争趋向通用大模型，应用层竞争的重要性日益显著。这一趋势的背后是训练</w:t>
      </w:r>
      <w:r>
        <w:rPr>
          <w:lang w:eastAsia="zh-CN"/>
        </w:rPr>
        <w:lastRenderedPageBreak/>
        <w:t>成本的急剧上升和边际效益的递减</w:t>
      </w:r>
      <w:r>
        <w:rPr>
          <w:lang w:eastAsia="zh-CN"/>
        </w:rPr>
        <w:t>——</w:t>
      </w:r>
      <w:r>
        <w:rPr>
          <w:lang w:eastAsia="zh-CN"/>
        </w:rPr>
        <w:t>规模效应虽仍存在，但增速放缓，混合专家模型（</w:t>
      </w:r>
      <w:r>
        <w:rPr>
          <w:lang w:eastAsia="zh-CN"/>
        </w:rPr>
        <w:t>MoE</w:t>
      </w:r>
      <w:r>
        <w:rPr>
          <w:lang w:eastAsia="zh-CN"/>
        </w:rPr>
        <w:t>）等效率优化技术成为新的竞争焦点。</w:t>
      </w:r>
    </w:p>
    <w:p w14:paraId="1E1C1335" w14:textId="0E69445A" w:rsidR="003807C8" w:rsidRDefault="00000000">
      <w:pPr>
        <w:pStyle w:val="a0"/>
        <w:rPr>
          <w:lang w:eastAsia="zh-CN"/>
        </w:rPr>
      </w:pPr>
      <w:r>
        <w:rPr>
          <w:b/>
          <w:bCs/>
        </w:rPr>
        <w:t>行业专用大模型（</w:t>
      </w:r>
      <w:r>
        <w:rPr>
          <w:b/>
          <w:bCs/>
        </w:rPr>
        <w:t>Vertical/Domain-Specific LLMs</w:t>
      </w:r>
      <w:r>
        <w:rPr>
          <w:b/>
          <w:bCs/>
        </w:rPr>
        <w:t>）</w:t>
      </w:r>
      <w:r>
        <w:t>则针对特定垂直领域进行深度优化，在专业性、合规性、成本效率方面具有优势。</w:t>
      </w:r>
      <w:r>
        <w:rPr>
          <w:lang w:eastAsia="zh-CN"/>
        </w:rPr>
        <w:t>截至</w:t>
      </w:r>
      <w:r>
        <w:rPr>
          <w:lang w:eastAsia="zh-CN"/>
        </w:rPr>
        <w:t>2024</w:t>
      </w:r>
      <w:r>
        <w:rPr>
          <w:lang w:eastAsia="zh-CN"/>
        </w:rPr>
        <w:t>年</w:t>
      </w:r>
      <w:r>
        <w:rPr>
          <w:lang w:eastAsia="zh-CN"/>
        </w:rPr>
        <w:t>11</w:t>
      </w:r>
      <w:r>
        <w:rPr>
          <w:lang w:eastAsia="zh-CN"/>
        </w:rPr>
        <w:t>月，中国已有</w:t>
      </w:r>
      <w:r>
        <w:rPr>
          <w:b/>
          <w:bCs/>
          <w:lang w:eastAsia="zh-CN"/>
        </w:rPr>
        <w:t>309</w:t>
      </w:r>
      <w:r>
        <w:rPr>
          <w:b/>
          <w:bCs/>
          <w:lang w:eastAsia="zh-CN"/>
        </w:rPr>
        <w:t>个大模型</w:t>
      </w:r>
      <w:r>
        <w:rPr>
          <w:lang w:eastAsia="zh-CN"/>
        </w:rPr>
        <w:t>通过国家网信办备案，其中垂类大模型占比</w:t>
      </w:r>
      <w:r>
        <w:rPr>
          <w:b/>
          <w:bCs/>
          <w:lang w:eastAsia="zh-CN"/>
        </w:rPr>
        <w:t>72%</w:t>
      </w:r>
      <w:r>
        <w:rPr>
          <w:lang w:eastAsia="zh-CN"/>
        </w:rPr>
        <w:t>，远超通用大模型的</w:t>
      </w:r>
      <w:r>
        <w:rPr>
          <w:lang w:eastAsia="zh-CN"/>
        </w:rPr>
        <w:t>28%</w:t>
      </w:r>
      <w:r>
        <w:rPr>
          <w:lang w:eastAsia="zh-CN"/>
        </w:rPr>
        <w:t>。垂直大模型覆盖互联网、金融、医疗、教育等众多行业，用户对知识助手、智能客服、智能营销、编码助手等应用接受程度高。</w:t>
      </w:r>
    </w:p>
    <w:p w14:paraId="36198DE7" w14:textId="776FE9B6" w:rsidR="003807C8" w:rsidRDefault="00000000">
      <w:pPr>
        <w:pStyle w:val="a0"/>
        <w:rPr>
          <w:lang w:eastAsia="zh-CN"/>
        </w:rPr>
      </w:pPr>
      <w:r>
        <w:rPr>
          <w:lang w:eastAsia="zh-CN"/>
        </w:rPr>
        <w:t>垂直大模型的技术路径包括：基于通用模型微调、从头预训练领域模型、检索增强生成（</w:t>
      </w:r>
      <w:r>
        <w:rPr>
          <w:lang w:eastAsia="zh-CN"/>
        </w:rPr>
        <w:t>RAG</w:t>
      </w:r>
      <w:r>
        <w:rPr>
          <w:lang w:eastAsia="zh-CN"/>
        </w:rPr>
        <w:t>）增强等。其核心竞争力在于：高质量领域数据积累、行业</w:t>
      </w:r>
      <w:r>
        <w:rPr>
          <w:lang w:eastAsia="zh-CN"/>
        </w:rPr>
        <w:t>know-how</w:t>
      </w:r>
      <w:r>
        <w:rPr>
          <w:lang w:eastAsia="zh-CN"/>
        </w:rPr>
        <w:t>深度融合、场景化产品工程能力。清华大学五道口金融学院的研究指出，垂直领域和应用层厂商应积极推动大模型技术与自家技术栈的融合，构建稳固的</w:t>
      </w:r>
      <w:r>
        <w:rPr>
          <w:lang w:eastAsia="zh-CN"/>
        </w:rPr>
        <w:t>”</w:t>
      </w:r>
      <w:r>
        <w:rPr>
          <w:lang w:eastAsia="zh-CN"/>
        </w:rPr>
        <w:t>数据飞轮</w:t>
      </w:r>
      <w:r>
        <w:rPr>
          <w:lang w:eastAsia="zh-CN"/>
        </w:rPr>
        <w:t>”</w:t>
      </w:r>
      <w:r>
        <w:rPr>
          <w:lang w:eastAsia="zh-CN"/>
        </w:rPr>
        <w:t>壁垒。</w:t>
      </w:r>
    </w:p>
    <w:p w14:paraId="0D65B2DC" w14:textId="77777777" w:rsidR="003807C8" w:rsidRDefault="00000000">
      <w:pPr>
        <w:pStyle w:val="2"/>
        <w:rPr>
          <w:lang w:eastAsia="zh-CN"/>
        </w:rPr>
      </w:pPr>
      <w:bookmarkStart w:id="15" w:name="全球市场规模与增长动力"/>
      <w:bookmarkEnd w:id="1"/>
      <w:bookmarkEnd w:id="10"/>
      <w:bookmarkEnd w:id="14"/>
      <w:r>
        <w:rPr>
          <w:lang w:eastAsia="zh-CN"/>
        </w:rPr>
        <w:t xml:space="preserve">2. </w:t>
      </w:r>
      <w:r>
        <w:rPr>
          <w:lang w:eastAsia="zh-CN"/>
        </w:rPr>
        <w:t>全球市场规模与增长动力</w:t>
      </w:r>
    </w:p>
    <w:p w14:paraId="118B5088" w14:textId="77777777" w:rsidR="003807C8" w:rsidRDefault="00000000">
      <w:pPr>
        <w:pStyle w:val="3"/>
        <w:rPr>
          <w:lang w:eastAsia="zh-CN"/>
        </w:rPr>
      </w:pPr>
      <w:bookmarkStart w:id="16" w:name="市场规模量化分析"/>
      <w:r>
        <w:rPr>
          <w:lang w:eastAsia="zh-CN"/>
        </w:rPr>
        <w:t xml:space="preserve">2.1 </w:t>
      </w:r>
      <w:r>
        <w:rPr>
          <w:lang w:eastAsia="zh-CN"/>
        </w:rPr>
        <w:t>市场规模量化分析</w:t>
      </w:r>
    </w:p>
    <w:p w14:paraId="289D2422" w14:textId="77777777" w:rsidR="003807C8" w:rsidRDefault="00000000">
      <w:pPr>
        <w:pStyle w:val="4"/>
        <w:rPr>
          <w:lang w:eastAsia="zh-CN"/>
        </w:rPr>
      </w:pPr>
      <w:bookmarkStart w:id="17" w:name="年基准全球市场规模77.7-139.4亿美元不同统计口径"/>
      <w:r>
        <w:rPr>
          <w:lang w:eastAsia="zh-CN"/>
        </w:rPr>
        <w:t>2.1.1 2025</w:t>
      </w:r>
      <w:r>
        <w:rPr>
          <w:lang w:eastAsia="zh-CN"/>
        </w:rPr>
        <w:t>年基准：全球市场规模</w:t>
      </w:r>
      <w:r>
        <w:rPr>
          <w:lang w:eastAsia="zh-CN"/>
        </w:rPr>
        <w:t>77.7-139.4</w:t>
      </w:r>
      <w:r>
        <w:rPr>
          <w:lang w:eastAsia="zh-CN"/>
        </w:rPr>
        <w:t>亿美元（不同统计口径）</w:t>
      </w:r>
    </w:p>
    <w:p w14:paraId="2F800511" w14:textId="4AF9D8D1" w:rsidR="003807C8" w:rsidRDefault="00000000">
      <w:pPr>
        <w:pStyle w:val="FirstParagraph"/>
        <w:rPr>
          <w:lang w:eastAsia="zh-CN"/>
        </w:rPr>
      </w:pPr>
      <w:r>
        <w:rPr>
          <w:lang w:eastAsia="zh-CN"/>
        </w:rPr>
        <w:t>全球大模型市场在</w:t>
      </w:r>
      <w:r>
        <w:rPr>
          <w:lang w:eastAsia="zh-CN"/>
        </w:rPr>
        <w:t>2025</w:t>
      </w:r>
      <w:r>
        <w:rPr>
          <w:lang w:eastAsia="zh-CN"/>
        </w:rPr>
        <w:t>年呈现显著的统计口径差异，这反映了行业仍处于快速演进阶段，不同研究机构对市场边界的界定存在分歧。根据</w:t>
      </w:r>
      <w:r>
        <w:rPr>
          <w:b/>
          <w:bCs/>
          <w:lang w:eastAsia="zh-CN"/>
        </w:rPr>
        <w:t>Precedence Research</w:t>
      </w:r>
      <w:r>
        <w:rPr>
          <w:lang w:eastAsia="zh-CN"/>
        </w:rPr>
        <w:t>的测算，</w:t>
      </w:r>
      <w:r>
        <w:rPr>
          <w:lang w:eastAsia="zh-CN"/>
        </w:rPr>
        <w:t>2025</w:t>
      </w:r>
      <w:r>
        <w:rPr>
          <w:lang w:eastAsia="zh-CN"/>
        </w:rPr>
        <w:t>年全球大语言模型市场规模为</w:t>
      </w:r>
      <w:r>
        <w:rPr>
          <w:b/>
          <w:bCs/>
          <w:lang w:eastAsia="zh-CN"/>
        </w:rPr>
        <w:t>77.7</w:t>
      </w:r>
      <w:r>
        <w:rPr>
          <w:b/>
          <w:bCs/>
          <w:lang w:eastAsia="zh-CN"/>
        </w:rPr>
        <w:t>亿美元</w:t>
      </w:r>
      <w:r>
        <w:rPr>
          <w:lang w:eastAsia="zh-CN"/>
        </w:rPr>
        <w:t>；而</w:t>
      </w:r>
      <w:r>
        <w:rPr>
          <w:b/>
          <w:bCs/>
          <w:lang w:eastAsia="zh-CN"/>
        </w:rPr>
        <w:t>The Business Research Company</w:t>
      </w:r>
      <w:r>
        <w:rPr>
          <w:lang w:eastAsia="zh-CN"/>
        </w:rPr>
        <w:t>的数据则显示该市场规模已达到</w:t>
      </w:r>
      <w:r>
        <w:rPr>
          <w:b/>
          <w:bCs/>
          <w:lang w:eastAsia="zh-CN"/>
        </w:rPr>
        <w:t>139.4</w:t>
      </w:r>
      <w:r>
        <w:rPr>
          <w:b/>
          <w:bCs/>
          <w:lang w:eastAsia="zh-CN"/>
        </w:rPr>
        <w:t>亿美元</w:t>
      </w:r>
      <w:r>
        <w:rPr>
          <w:lang w:eastAsia="zh-CN"/>
        </w:rPr>
        <w:t>。这一差异主要源于对</w:t>
      </w:r>
      <w:r>
        <w:rPr>
          <w:lang w:eastAsia="zh-CN"/>
        </w:rPr>
        <w:t>”</w:t>
      </w:r>
      <w:r>
        <w:rPr>
          <w:lang w:eastAsia="zh-CN"/>
        </w:rPr>
        <w:t>大模型</w:t>
      </w:r>
      <w:r>
        <w:rPr>
          <w:lang w:eastAsia="zh-CN"/>
        </w:rPr>
        <w:t>”</w:t>
      </w:r>
      <w:r>
        <w:rPr>
          <w:lang w:eastAsia="zh-CN"/>
        </w:rPr>
        <w:t>定义范围的不同理解</w:t>
      </w:r>
      <w:r>
        <w:rPr>
          <w:lang w:eastAsia="zh-CN"/>
        </w:rPr>
        <w:t>——</w:t>
      </w:r>
      <w:r>
        <w:rPr>
          <w:lang w:eastAsia="zh-CN"/>
        </w:rPr>
        <w:t>前者更严格地限定于基础模型层，后者则可能将基于大模型的应用服务、专业咨询及硬件基础设施纳入统计范畴。</w:t>
      </w:r>
    </w:p>
    <w:p w14:paraId="5D4F3969" w14:textId="6180C25F" w:rsidR="003807C8" w:rsidRDefault="00000000">
      <w:pPr>
        <w:pStyle w:val="a0"/>
        <w:rPr>
          <w:lang w:eastAsia="zh-CN"/>
        </w:rPr>
      </w:pPr>
      <w:r>
        <w:t>从市场结构来看，基础模型（</w:t>
      </w:r>
      <w:r>
        <w:t>Foundation Models</w:t>
      </w:r>
      <w:r>
        <w:t>）在</w:t>
      </w:r>
      <w:r>
        <w:t>2025</w:t>
      </w:r>
      <w:r>
        <w:t>年已展现出强劲的主导地位。</w:t>
      </w:r>
      <w:r>
        <w:rPr>
          <w:b/>
          <w:bCs/>
        </w:rPr>
        <w:t>Coherent Market Insights</w:t>
      </w:r>
      <w:r>
        <w:t>的分析指出，基础模型细分市场在</w:t>
      </w:r>
      <w:r>
        <w:t>2026</w:t>
      </w:r>
      <w:r>
        <w:t>年预计占据</w:t>
      </w:r>
      <w:r>
        <w:rPr>
          <w:b/>
          <w:bCs/>
        </w:rPr>
        <w:t>49.4%</w:t>
      </w:r>
      <w:r>
        <w:t>的市场份额</w:t>
      </w:r>
      <w:r>
        <w:rPr>
          <w:lang w:eastAsia="zh-CN"/>
        </w:rPr>
        <w:t>，这一比例在</w:t>
      </w:r>
      <w:r>
        <w:rPr>
          <w:lang w:eastAsia="zh-CN"/>
        </w:rPr>
        <w:t>2025</w:t>
      </w:r>
      <w:r>
        <w:rPr>
          <w:lang w:eastAsia="zh-CN"/>
        </w:rPr>
        <w:t>年已接近半数，表明底层技术平台的集中化趋势。与此同时，对话代理与虚拟助手应用以</w:t>
      </w:r>
      <w:r>
        <w:rPr>
          <w:b/>
          <w:bCs/>
          <w:lang w:eastAsia="zh-CN"/>
        </w:rPr>
        <w:t>31.5%</w:t>
      </w:r>
      <w:r>
        <w:rPr>
          <w:lang w:eastAsia="zh-CN"/>
        </w:rPr>
        <w:t>的市场份额成为最成熟的应用场景，这一数据揭示了企业级市场对交互式</w:t>
      </w:r>
      <w:r>
        <w:rPr>
          <w:lang w:eastAsia="zh-CN"/>
        </w:rPr>
        <w:t>AI</w:t>
      </w:r>
      <w:r>
        <w:rPr>
          <w:lang w:eastAsia="zh-CN"/>
        </w:rPr>
        <w:t>能力的迫切需求。</w:t>
      </w:r>
    </w:p>
    <w:tbl>
      <w:tblPr>
        <w:tblStyle w:val="Table"/>
        <w:tblW w:w="5000" w:type="pct"/>
        <w:tblLayout w:type="fixed"/>
        <w:tblLook w:val="0020" w:firstRow="1" w:lastRow="0" w:firstColumn="0" w:lastColumn="0" w:noHBand="0" w:noVBand="0"/>
      </w:tblPr>
      <w:tblGrid>
        <w:gridCol w:w="2880"/>
        <w:gridCol w:w="2880"/>
        <w:gridCol w:w="2880"/>
      </w:tblGrid>
      <w:tr w:rsidR="003807C8" w14:paraId="43BDC0C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5A61FD" w14:textId="77777777" w:rsidR="003807C8" w:rsidRDefault="00000000">
            <w:pPr>
              <w:pStyle w:val="Compact"/>
            </w:pPr>
            <w:r>
              <w:lastRenderedPageBreak/>
              <w:t>研究机构</w:t>
            </w:r>
          </w:p>
        </w:tc>
        <w:tc>
          <w:tcPr>
            <w:tcW w:w="2640" w:type="dxa"/>
          </w:tcPr>
          <w:p w14:paraId="7D6DEF83" w14:textId="77777777" w:rsidR="003807C8" w:rsidRDefault="00000000">
            <w:pPr>
              <w:pStyle w:val="Compact"/>
            </w:pPr>
            <w:r>
              <w:t>2025</w:t>
            </w:r>
            <w:r>
              <w:t>年市场规模</w:t>
            </w:r>
          </w:p>
        </w:tc>
        <w:tc>
          <w:tcPr>
            <w:tcW w:w="2640" w:type="dxa"/>
          </w:tcPr>
          <w:p w14:paraId="7D8A752A" w14:textId="77777777" w:rsidR="003807C8" w:rsidRDefault="00000000">
            <w:pPr>
              <w:pStyle w:val="Compact"/>
            </w:pPr>
            <w:r>
              <w:t>统计口径特点</w:t>
            </w:r>
          </w:p>
        </w:tc>
      </w:tr>
      <w:tr w:rsidR="003807C8" w14:paraId="1E94C7AD" w14:textId="77777777">
        <w:tc>
          <w:tcPr>
            <w:tcW w:w="2640" w:type="dxa"/>
          </w:tcPr>
          <w:p w14:paraId="619930C9" w14:textId="77777777" w:rsidR="003807C8" w:rsidRDefault="00000000">
            <w:pPr>
              <w:pStyle w:val="Compact"/>
            </w:pPr>
            <w:r>
              <w:t>Precedence Research</w:t>
            </w:r>
          </w:p>
        </w:tc>
        <w:tc>
          <w:tcPr>
            <w:tcW w:w="2640" w:type="dxa"/>
          </w:tcPr>
          <w:p w14:paraId="4CF18C73" w14:textId="77777777" w:rsidR="003807C8" w:rsidRDefault="00000000">
            <w:pPr>
              <w:pStyle w:val="Compact"/>
            </w:pPr>
            <w:r>
              <w:t>77.7</w:t>
            </w:r>
            <w:r>
              <w:t>亿美元</w:t>
            </w:r>
          </w:p>
        </w:tc>
        <w:tc>
          <w:tcPr>
            <w:tcW w:w="2640" w:type="dxa"/>
          </w:tcPr>
          <w:p w14:paraId="69A5F429" w14:textId="77777777" w:rsidR="003807C8" w:rsidRDefault="00000000">
            <w:pPr>
              <w:pStyle w:val="Compact"/>
            </w:pPr>
            <w:r>
              <w:t>聚焦语言模型核心层</w:t>
            </w:r>
          </w:p>
        </w:tc>
      </w:tr>
      <w:tr w:rsidR="003807C8" w14:paraId="7E658F18" w14:textId="77777777">
        <w:tc>
          <w:tcPr>
            <w:tcW w:w="2640" w:type="dxa"/>
          </w:tcPr>
          <w:p w14:paraId="4CBCF836" w14:textId="77777777" w:rsidR="003807C8" w:rsidRDefault="00000000">
            <w:pPr>
              <w:pStyle w:val="Compact"/>
            </w:pPr>
            <w:r>
              <w:t>The Business Research Company</w:t>
            </w:r>
          </w:p>
        </w:tc>
        <w:tc>
          <w:tcPr>
            <w:tcW w:w="2640" w:type="dxa"/>
          </w:tcPr>
          <w:p w14:paraId="088B0A95" w14:textId="77777777" w:rsidR="003807C8" w:rsidRDefault="00000000">
            <w:pPr>
              <w:pStyle w:val="Compact"/>
            </w:pPr>
            <w:r>
              <w:t>139.4</w:t>
            </w:r>
            <w:r>
              <w:t>亿美元</w:t>
            </w:r>
          </w:p>
        </w:tc>
        <w:tc>
          <w:tcPr>
            <w:tcW w:w="2640" w:type="dxa"/>
          </w:tcPr>
          <w:p w14:paraId="5921BD3C" w14:textId="77777777" w:rsidR="003807C8" w:rsidRDefault="00000000">
            <w:pPr>
              <w:pStyle w:val="Compact"/>
              <w:rPr>
                <w:lang w:eastAsia="zh-CN"/>
              </w:rPr>
            </w:pPr>
            <w:r>
              <w:rPr>
                <w:lang w:eastAsia="zh-CN"/>
              </w:rPr>
              <w:t>包含应用服务与基础设施</w:t>
            </w:r>
          </w:p>
        </w:tc>
      </w:tr>
      <w:tr w:rsidR="003807C8" w14:paraId="435CB0E1" w14:textId="77777777">
        <w:tc>
          <w:tcPr>
            <w:tcW w:w="2640" w:type="dxa"/>
          </w:tcPr>
          <w:p w14:paraId="192F85EE" w14:textId="77777777" w:rsidR="003807C8" w:rsidRDefault="00000000">
            <w:pPr>
              <w:pStyle w:val="Compact"/>
            </w:pPr>
            <w:r>
              <w:t>Coherent Market Insights</w:t>
            </w:r>
          </w:p>
        </w:tc>
        <w:tc>
          <w:tcPr>
            <w:tcW w:w="2640" w:type="dxa"/>
          </w:tcPr>
          <w:p w14:paraId="4F31B8D4" w14:textId="77777777" w:rsidR="003807C8" w:rsidRDefault="00000000">
            <w:pPr>
              <w:pStyle w:val="Compact"/>
            </w:pPr>
            <w:r>
              <w:t>115.5</w:t>
            </w:r>
            <w:r>
              <w:t>亿美元（</w:t>
            </w:r>
            <w:r>
              <w:t>2026</w:t>
            </w:r>
            <w:r>
              <w:t>年估计值）</w:t>
            </w:r>
          </w:p>
        </w:tc>
        <w:tc>
          <w:tcPr>
            <w:tcW w:w="2640" w:type="dxa"/>
          </w:tcPr>
          <w:p w14:paraId="418C6DCA" w14:textId="77777777" w:rsidR="003807C8" w:rsidRDefault="00000000">
            <w:pPr>
              <w:pStyle w:val="Compact"/>
              <w:rPr>
                <w:lang w:eastAsia="zh-CN"/>
              </w:rPr>
            </w:pPr>
            <w:r>
              <w:rPr>
                <w:lang w:eastAsia="zh-CN"/>
              </w:rPr>
              <w:t>综合软硬件及服务体系</w:t>
            </w:r>
          </w:p>
        </w:tc>
      </w:tr>
    </w:tbl>
    <w:p w14:paraId="55FA810D" w14:textId="77777777" w:rsidR="003807C8" w:rsidRDefault="00000000">
      <w:pPr>
        <w:pStyle w:val="a0"/>
        <w:rPr>
          <w:lang w:eastAsia="zh-CN"/>
        </w:rPr>
      </w:pPr>
      <w:r>
        <w:rPr>
          <w:lang w:eastAsia="zh-CN"/>
        </w:rPr>
        <w:t>这种统计差异本身即构成重要的市场信号：大模型产业的价值链条正在快速延伸，从单纯的模型训练向全栈式解决方案演进。</w:t>
      </w:r>
    </w:p>
    <w:p w14:paraId="0635BD59" w14:textId="77777777" w:rsidR="003807C8" w:rsidRDefault="00000000">
      <w:pPr>
        <w:pStyle w:val="4"/>
        <w:rPr>
          <w:lang w:eastAsia="zh-CN"/>
        </w:rPr>
      </w:pPr>
      <w:bookmarkStart w:id="18" w:name="年预测突破100-239亿美元同比增长71-136"/>
      <w:bookmarkEnd w:id="17"/>
      <w:r>
        <w:rPr>
          <w:lang w:eastAsia="zh-CN"/>
        </w:rPr>
        <w:t>2.1.2 2026</w:t>
      </w:r>
      <w:r>
        <w:rPr>
          <w:lang w:eastAsia="zh-CN"/>
        </w:rPr>
        <w:t>年预测：突破</w:t>
      </w:r>
      <w:r>
        <w:rPr>
          <w:lang w:eastAsia="zh-CN"/>
        </w:rPr>
        <w:t>100-239</w:t>
      </w:r>
      <w:r>
        <w:rPr>
          <w:lang w:eastAsia="zh-CN"/>
        </w:rPr>
        <w:t>亿美元，同比增长</w:t>
      </w:r>
      <w:r>
        <w:rPr>
          <w:lang w:eastAsia="zh-CN"/>
        </w:rPr>
        <w:t>71%-136%</w:t>
      </w:r>
    </w:p>
    <w:p w14:paraId="56ADA8D7" w14:textId="713AFA70" w:rsidR="003807C8" w:rsidRDefault="00000000">
      <w:pPr>
        <w:pStyle w:val="FirstParagraph"/>
        <w:rPr>
          <w:lang w:eastAsia="zh-CN"/>
        </w:rPr>
      </w:pPr>
      <w:r>
        <w:rPr>
          <w:lang w:eastAsia="zh-CN"/>
        </w:rPr>
        <w:t>2026</w:t>
      </w:r>
      <w:r>
        <w:rPr>
          <w:lang w:eastAsia="zh-CN"/>
        </w:rPr>
        <w:t>年被业界普遍视为大模型商业化的关键拐点，多家权威机构预测市场规模将实现跨越式增长。</w:t>
      </w:r>
      <w:r>
        <w:rPr>
          <w:b/>
          <w:bCs/>
          <w:lang w:eastAsia="zh-CN"/>
        </w:rPr>
        <w:t>Precedence Research</w:t>
      </w:r>
      <w:r>
        <w:rPr>
          <w:lang w:eastAsia="zh-CN"/>
        </w:rPr>
        <w:t>预计</w:t>
      </w:r>
      <w:r>
        <w:rPr>
          <w:lang w:eastAsia="zh-CN"/>
        </w:rPr>
        <w:t>2026</w:t>
      </w:r>
      <w:r>
        <w:rPr>
          <w:lang w:eastAsia="zh-CN"/>
        </w:rPr>
        <w:t>年市场规模将达到</w:t>
      </w:r>
      <w:r>
        <w:rPr>
          <w:b/>
          <w:bCs/>
          <w:lang w:eastAsia="zh-CN"/>
        </w:rPr>
        <w:t>105.7</w:t>
      </w:r>
      <w:r>
        <w:rPr>
          <w:b/>
          <w:bCs/>
          <w:lang w:eastAsia="zh-CN"/>
        </w:rPr>
        <w:t>亿美元</w:t>
      </w:r>
      <w:r>
        <w:rPr>
          <w:lang w:eastAsia="zh-CN"/>
        </w:rPr>
        <w:t>，同比增长</w:t>
      </w:r>
      <w:r>
        <w:rPr>
          <w:b/>
          <w:bCs/>
          <w:lang w:eastAsia="zh-CN"/>
        </w:rPr>
        <w:t>36%</w:t>
      </w:r>
      <w:r>
        <w:rPr>
          <w:lang w:eastAsia="zh-CN"/>
        </w:rPr>
        <w:t xml:space="preserve"> </w:t>
      </w:r>
      <w:r>
        <w:rPr>
          <w:lang w:eastAsia="zh-CN"/>
        </w:rPr>
        <w:t>；而</w:t>
      </w:r>
      <w:r>
        <w:rPr>
          <w:b/>
          <w:bCs/>
          <w:lang w:eastAsia="zh-CN"/>
        </w:rPr>
        <w:t>The Business Research Company</w:t>
      </w:r>
      <w:r>
        <w:rPr>
          <w:lang w:eastAsia="zh-CN"/>
        </w:rPr>
        <w:t>的预测更为激进，预计</w:t>
      </w:r>
      <w:r>
        <w:rPr>
          <w:lang w:eastAsia="zh-CN"/>
        </w:rPr>
        <w:t>2026</w:t>
      </w:r>
      <w:r>
        <w:rPr>
          <w:lang w:eastAsia="zh-CN"/>
        </w:rPr>
        <w:t>年市场规模将跃升至</w:t>
      </w:r>
      <w:r>
        <w:rPr>
          <w:b/>
          <w:bCs/>
          <w:lang w:eastAsia="zh-CN"/>
        </w:rPr>
        <w:t>239.2</w:t>
      </w:r>
      <w:r>
        <w:rPr>
          <w:b/>
          <w:bCs/>
          <w:lang w:eastAsia="zh-CN"/>
        </w:rPr>
        <w:t>亿美元</w:t>
      </w:r>
      <w:r>
        <w:rPr>
          <w:lang w:eastAsia="zh-CN"/>
        </w:rPr>
        <w:t>，同比增幅高达</w:t>
      </w:r>
      <w:r>
        <w:rPr>
          <w:b/>
          <w:bCs/>
          <w:lang w:eastAsia="zh-CN"/>
        </w:rPr>
        <w:t>71.6%</w:t>
      </w:r>
      <w:r>
        <w:rPr>
          <w:lang w:eastAsia="zh-CN"/>
        </w:rPr>
        <w:t>。综合主流研究机构预测，</w:t>
      </w:r>
      <w:r>
        <w:rPr>
          <w:lang w:eastAsia="zh-CN"/>
        </w:rPr>
        <w:t>2026</w:t>
      </w:r>
      <w:r>
        <w:rPr>
          <w:lang w:eastAsia="zh-CN"/>
        </w:rPr>
        <w:t>年全球大模型核心市场规模将</w:t>
      </w:r>
      <w:r>
        <w:rPr>
          <w:b/>
          <w:bCs/>
          <w:lang w:eastAsia="zh-CN"/>
        </w:rPr>
        <w:t>确定性地突破</w:t>
      </w:r>
      <w:r>
        <w:rPr>
          <w:b/>
          <w:bCs/>
          <w:lang w:eastAsia="zh-CN"/>
        </w:rPr>
        <w:t>100</w:t>
      </w:r>
      <w:r>
        <w:rPr>
          <w:b/>
          <w:bCs/>
          <w:lang w:eastAsia="zh-CN"/>
        </w:rPr>
        <w:t>亿美元</w:t>
      </w:r>
      <w:r>
        <w:rPr>
          <w:lang w:eastAsia="zh-CN"/>
        </w:rPr>
        <w:t>，乐观情景下可达</w:t>
      </w:r>
      <w:r>
        <w:rPr>
          <w:b/>
          <w:bCs/>
          <w:lang w:eastAsia="zh-CN"/>
        </w:rPr>
        <w:t>200</w:t>
      </w:r>
      <w:r>
        <w:rPr>
          <w:b/>
          <w:bCs/>
          <w:lang w:eastAsia="zh-CN"/>
        </w:rPr>
        <w:t>亿美元以上</w:t>
      </w:r>
      <w:r>
        <w:rPr>
          <w:lang w:eastAsia="zh-CN"/>
        </w:rPr>
        <w:t>，同比增长率维持在</w:t>
      </w:r>
      <w:r>
        <w:rPr>
          <w:b/>
          <w:bCs/>
          <w:lang w:eastAsia="zh-CN"/>
        </w:rPr>
        <w:t>70%-140%</w:t>
      </w:r>
      <w:r>
        <w:rPr>
          <w:lang w:eastAsia="zh-CN"/>
        </w:rPr>
        <w:t>的超高区间。</w:t>
      </w:r>
    </w:p>
    <w:p w14:paraId="5F333212" w14:textId="266E62DC" w:rsidR="003807C8" w:rsidRDefault="00000000">
      <w:pPr>
        <w:pStyle w:val="a0"/>
        <w:rPr>
          <w:lang w:eastAsia="zh-CN"/>
        </w:rPr>
      </w:pPr>
      <w:r>
        <w:rPr>
          <w:lang w:eastAsia="zh-CN"/>
        </w:rPr>
        <w:t>驱动这一爆发式增长的核心因素包括：第一，</w:t>
      </w:r>
      <w:r>
        <w:rPr>
          <w:b/>
          <w:bCs/>
          <w:lang w:eastAsia="zh-CN"/>
        </w:rPr>
        <w:t>企业级采用率从实验性试点向规模化生产跃迁</w:t>
      </w:r>
      <w:r>
        <w:rPr>
          <w:lang w:eastAsia="zh-CN"/>
        </w:rPr>
        <w:t>，根据</w:t>
      </w:r>
      <w:r>
        <w:rPr>
          <w:lang w:eastAsia="zh-CN"/>
        </w:rPr>
        <w:t>McKinsey</w:t>
      </w:r>
      <w:r>
        <w:rPr>
          <w:lang w:eastAsia="zh-CN"/>
        </w:rPr>
        <w:t>的调研，</w:t>
      </w:r>
      <w:r>
        <w:rPr>
          <w:lang w:eastAsia="zh-CN"/>
        </w:rPr>
        <w:t>88%</w:t>
      </w:r>
      <w:r>
        <w:rPr>
          <w:lang w:eastAsia="zh-CN"/>
        </w:rPr>
        <w:t>的组织已在至少一个业务功能中使用</w:t>
      </w:r>
      <w:r>
        <w:rPr>
          <w:lang w:eastAsia="zh-CN"/>
        </w:rPr>
        <w:t>AI</w:t>
      </w:r>
      <w:r>
        <w:rPr>
          <w:lang w:eastAsia="zh-CN"/>
        </w:rPr>
        <w:t>，但仅约三分之一实现了跨企业规模化部署，这一差距意味着巨大的增长潜力；第二，</w:t>
      </w:r>
      <w:r>
        <w:rPr>
          <w:b/>
          <w:bCs/>
          <w:lang w:eastAsia="zh-CN"/>
        </w:rPr>
        <w:t>订阅制与按量计费商业模式的成熟</w:t>
      </w:r>
      <w:r>
        <w:rPr>
          <w:lang w:eastAsia="zh-CN"/>
        </w:rPr>
        <w:t>，</w:t>
      </w:r>
      <w:r>
        <w:rPr>
          <w:lang w:eastAsia="zh-CN"/>
        </w:rPr>
        <w:t>Epoch AI</w:t>
      </w:r>
      <w:r>
        <w:rPr>
          <w:lang w:eastAsia="zh-CN"/>
        </w:rPr>
        <w:t>数据显示，</w:t>
      </w:r>
      <w:r>
        <w:rPr>
          <w:lang w:eastAsia="zh-CN"/>
        </w:rPr>
        <w:t>OpenAI</w:t>
      </w:r>
      <w:r>
        <w:rPr>
          <w:lang w:eastAsia="zh-CN"/>
        </w:rPr>
        <w:t>在</w:t>
      </w:r>
      <w:r>
        <w:rPr>
          <w:lang w:eastAsia="zh-CN"/>
        </w:rPr>
        <w:t>2024</w:t>
      </w:r>
      <w:r>
        <w:rPr>
          <w:lang w:eastAsia="zh-CN"/>
        </w:rPr>
        <w:t>年下半年收入增长超过</w:t>
      </w:r>
      <w:r>
        <w:rPr>
          <w:lang w:eastAsia="zh-CN"/>
        </w:rPr>
        <w:t>90%</w:t>
      </w:r>
      <w:r>
        <w:rPr>
          <w:lang w:eastAsia="zh-CN"/>
        </w:rPr>
        <w:t>，主要驱动力即为订阅与</w:t>
      </w:r>
      <w:r>
        <w:rPr>
          <w:lang w:eastAsia="zh-CN"/>
        </w:rPr>
        <w:t>API</w:t>
      </w:r>
      <w:r>
        <w:rPr>
          <w:lang w:eastAsia="zh-CN"/>
        </w:rPr>
        <w:t>服务；第三，</w:t>
      </w:r>
      <w:r>
        <w:rPr>
          <w:b/>
          <w:bCs/>
          <w:lang w:eastAsia="zh-CN"/>
        </w:rPr>
        <w:t>云服务平台集成度的提升</w:t>
      </w:r>
      <w:r>
        <w:rPr>
          <w:lang w:eastAsia="zh-CN"/>
        </w:rPr>
        <w:t>，使企业能够以更低的技术门槛接入大模型能力。</w:t>
      </w:r>
    </w:p>
    <w:p w14:paraId="0149CB5A" w14:textId="070AF89E" w:rsidR="007A783C" w:rsidRDefault="007A783C">
      <w:pPr>
        <w:pStyle w:val="a0"/>
        <w:rPr>
          <w:rFonts w:hint="eastAsia"/>
          <w:lang w:eastAsia="zh-CN"/>
        </w:rPr>
      </w:pPr>
      <w:r>
        <w:rPr>
          <w:rFonts w:hint="eastAsia"/>
          <w:noProof/>
        </w:rPr>
        <w:lastRenderedPageBreak/>
        <w:drawing>
          <wp:inline distT="0" distB="0" distL="0" distR="0" wp14:anchorId="4AF06C5D" wp14:editId="0479FC26">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p>
    <w:p w14:paraId="4A14C0F1" w14:textId="59D0E725" w:rsidR="003807C8" w:rsidRDefault="00000000">
      <w:pPr>
        <w:pStyle w:val="a0"/>
        <w:rPr>
          <w:lang w:eastAsia="zh-CN"/>
        </w:rPr>
      </w:pPr>
      <w:r>
        <w:rPr>
          <w:lang w:eastAsia="zh-CN"/>
        </w:rPr>
        <w:t>从区域增速来看，</w:t>
      </w:r>
      <w:r>
        <w:rPr>
          <w:b/>
          <w:bCs/>
          <w:lang w:eastAsia="zh-CN"/>
        </w:rPr>
        <w:t>亚太地区预计成为增长最快的市场</w:t>
      </w:r>
      <w:r>
        <w:rPr>
          <w:lang w:eastAsia="zh-CN"/>
        </w:rPr>
        <w:t>，</w:t>
      </w:r>
      <w:r>
        <w:rPr>
          <w:lang w:eastAsia="zh-CN"/>
        </w:rPr>
        <w:t>2026</w:t>
      </w:r>
      <w:r>
        <w:rPr>
          <w:lang w:eastAsia="zh-CN"/>
        </w:rPr>
        <w:t>年市场份额预计达到</w:t>
      </w:r>
      <w:r>
        <w:rPr>
          <w:b/>
          <w:bCs/>
          <w:lang w:eastAsia="zh-CN"/>
        </w:rPr>
        <w:t>25.2%</w:t>
      </w:r>
      <w:r>
        <w:rPr>
          <w:lang w:eastAsia="zh-CN"/>
        </w:rPr>
        <w:t>，中国和印度等新兴市场的快速应用是主要推动力。北美市场虽仍以</w:t>
      </w:r>
      <w:r>
        <w:rPr>
          <w:b/>
          <w:bCs/>
          <w:lang w:eastAsia="zh-CN"/>
        </w:rPr>
        <w:t>41.7%</w:t>
      </w:r>
      <w:r>
        <w:rPr>
          <w:lang w:eastAsia="zh-CN"/>
        </w:rPr>
        <w:t>的份额保持领先，但其增速相对放缓，市场进入成熟化阶段。</w:t>
      </w:r>
    </w:p>
    <w:p w14:paraId="193AC6AE" w14:textId="77777777" w:rsidR="003807C8" w:rsidRDefault="00000000">
      <w:pPr>
        <w:pStyle w:val="4"/>
        <w:rPr>
          <w:lang w:eastAsia="zh-CN"/>
        </w:rPr>
      </w:pPr>
      <w:bookmarkStart w:id="19" w:name="年远景预计达到821-2085亿美元cagr-34-72"/>
      <w:bookmarkEnd w:id="18"/>
      <w:r>
        <w:rPr>
          <w:lang w:eastAsia="zh-CN"/>
        </w:rPr>
        <w:t>2.1.3 2030-2035</w:t>
      </w:r>
      <w:r>
        <w:rPr>
          <w:lang w:eastAsia="zh-CN"/>
        </w:rPr>
        <w:t>年远景：预计达到</w:t>
      </w:r>
      <w:r>
        <w:rPr>
          <w:lang w:eastAsia="zh-CN"/>
        </w:rPr>
        <w:t>821-2085</w:t>
      </w:r>
      <w:r>
        <w:rPr>
          <w:lang w:eastAsia="zh-CN"/>
        </w:rPr>
        <w:t>亿美元，</w:t>
      </w:r>
      <w:r>
        <w:rPr>
          <w:lang w:eastAsia="zh-CN"/>
        </w:rPr>
        <w:t>CAGR 34%-72%</w:t>
      </w:r>
    </w:p>
    <w:p w14:paraId="7EE4AE9D" w14:textId="77777777" w:rsidR="003807C8" w:rsidRDefault="00000000">
      <w:pPr>
        <w:pStyle w:val="FirstParagraph"/>
        <w:rPr>
          <w:lang w:eastAsia="zh-CN"/>
        </w:rPr>
      </w:pPr>
      <w:r>
        <w:rPr>
          <w:lang w:eastAsia="zh-CN"/>
        </w:rPr>
        <w:t>长期预测显示，大模型市场将在未来十年内成长为千亿级产业，但不同机构对增长曲线的形态存在分歧：</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158"/>
        <w:gridCol w:w="2158"/>
      </w:tblGrid>
      <w:tr w:rsidR="003807C8" w14:paraId="6659A0B9" w14:textId="77777777" w:rsidTr="00E2664D">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60BC016" w14:textId="77777777" w:rsidR="003807C8" w:rsidRDefault="00000000">
            <w:pPr>
              <w:pStyle w:val="Compact"/>
            </w:pPr>
            <w:commentRangeStart w:id="20"/>
            <w:r>
              <w:t>预测机构</w:t>
            </w:r>
          </w:p>
        </w:tc>
        <w:tc>
          <w:tcPr>
            <w:tcW w:w="1980" w:type="dxa"/>
            <w:tcBorders>
              <w:bottom w:val="none" w:sz="0" w:space="0" w:color="auto"/>
            </w:tcBorders>
          </w:tcPr>
          <w:p w14:paraId="2BD4D9FE" w14:textId="77777777" w:rsidR="003807C8" w:rsidRDefault="00000000">
            <w:pPr>
              <w:pStyle w:val="Compact"/>
            </w:pPr>
            <w:r>
              <w:t>目标年份</w:t>
            </w:r>
          </w:p>
        </w:tc>
        <w:tc>
          <w:tcPr>
            <w:tcW w:w="1980" w:type="dxa"/>
            <w:tcBorders>
              <w:bottom w:val="none" w:sz="0" w:space="0" w:color="auto"/>
            </w:tcBorders>
          </w:tcPr>
          <w:p w14:paraId="1FBBC27D" w14:textId="77777777" w:rsidR="003807C8" w:rsidRDefault="00000000">
            <w:pPr>
              <w:pStyle w:val="Compact"/>
            </w:pPr>
            <w:r>
              <w:t>预测规模</w:t>
            </w:r>
          </w:p>
        </w:tc>
        <w:tc>
          <w:tcPr>
            <w:tcW w:w="1980" w:type="dxa"/>
            <w:tcBorders>
              <w:bottom w:val="none" w:sz="0" w:space="0" w:color="auto"/>
            </w:tcBorders>
          </w:tcPr>
          <w:p w14:paraId="0120E764" w14:textId="77777777" w:rsidR="003807C8" w:rsidRDefault="00000000">
            <w:pPr>
              <w:pStyle w:val="Compact"/>
            </w:pPr>
            <w:r>
              <w:t>CAGR</w:t>
            </w:r>
            <w:r>
              <w:t>假设</w:t>
            </w:r>
          </w:p>
        </w:tc>
      </w:tr>
      <w:tr w:rsidR="003807C8" w14:paraId="422E2259" w14:textId="77777777" w:rsidTr="00E2664D">
        <w:tc>
          <w:tcPr>
            <w:tcW w:w="1980" w:type="dxa"/>
          </w:tcPr>
          <w:p w14:paraId="1777B84C" w14:textId="77777777" w:rsidR="003807C8" w:rsidRDefault="00000000">
            <w:pPr>
              <w:pStyle w:val="Compact"/>
            </w:pPr>
            <w:r>
              <w:t>The Business Research Company</w:t>
            </w:r>
          </w:p>
        </w:tc>
        <w:tc>
          <w:tcPr>
            <w:tcW w:w="1980" w:type="dxa"/>
          </w:tcPr>
          <w:p w14:paraId="66E5E771" w14:textId="77777777" w:rsidR="003807C8" w:rsidRDefault="00000000">
            <w:pPr>
              <w:pStyle w:val="Compact"/>
            </w:pPr>
            <w:r>
              <w:t>2030</w:t>
            </w:r>
            <w:r>
              <w:t>年</w:t>
            </w:r>
          </w:p>
        </w:tc>
        <w:tc>
          <w:tcPr>
            <w:tcW w:w="1980" w:type="dxa"/>
          </w:tcPr>
          <w:p w14:paraId="1CECBDDC" w14:textId="77777777" w:rsidR="003807C8" w:rsidRDefault="00000000">
            <w:pPr>
              <w:pStyle w:val="Compact"/>
            </w:pPr>
            <w:r>
              <w:t>2085.2</w:t>
            </w:r>
            <w:r>
              <w:t>亿美元</w:t>
            </w:r>
          </w:p>
        </w:tc>
        <w:tc>
          <w:tcPr>
            <w:tcW w:w="1980" w:type="dxa"/>
          </w:tcPr>
          <w:p w14:paraId="413C524D" w14:textId="77777777" w:rsidR="003807C8" w:rsidRDefault="00000000">
            <w:pPr>
              <w:pStyle w:val="Compact"/>
            </w:pPr>
            <w:r>
              <w:t>71.8%</w:t>
            </w:r>
            <w:r>
              <w:t>（</w:t>
            </w:r>
            <w:r>
              <w:t>2026-2030</w:t>
            </w:r>
            <w:r>
              <w:t>）</w:t>
            </w:r>
          </w:p>
        </w:tc>
      </w:tr>
      <w:tr w:rsidR="003807C8" w14:paraId="3A0321E2" w14:textId="77777777" w:rsidTr="00E2664D">
        <w:tc>
          <w:tcPr>
            <w:tcW w:w="1980" w:type="dxa"/>
          </w:tcPr>
          <w:p w14:paraId="7EE88A05" w14:textId="77777777" w:rsidR="003807C8" w:rsidRDefault="00000000">
            <w:pPr>
              <w:pStyle w:val="Compact"/>
            </w:pPr>
            <w:r>
              <w:t>Coherent Market Insights</w:t>
            </w:r>
          </w:p>
        </w:tc>
        <w:tc>
          <w:tcPr>
            <w:tcW w:w="1980" w:type="dxa"/>
          </w:tcPr>
          <w:p w14:paraId="3A03CBEA" w14:textId="77777777" w:rsidR="003807C8" w:rsidRDefault="00000000">
            <w:pPr>
              <w:pStyle w:val="Compact"/>
            </w:pPr>
            <w:r>
              <w:t>2033</w:t>
            </w:r>
            <w:r>
              <w:t>年</w:t>
            </w:r>
          </w:p>
        </w:tc>
        <w:tc>
          <w:tcPr>
            <w:tcW w:w="1980" w:type="dxa"/>
          </w:tcPr>
          <w:p w14:paraId="3EB2B1A4" w14:textId="77777777" w:rsidR="003807C8" w:rsidRDefault="00000000">
            <w:pPr>
              <w:pStyle w:val="Compact"/>
            </w:pPr>
            <w:r>
              <w:t>920</w:t>
            </w:r>
            <w:r>
              <w:t>亿美元</w:t>
            </w:r>
          </w:p>
        </w:tc>
        <w:tc>
          <w:tcPr>
            <w:tcW w:w="1980" w:type="dxa"/>
          </w:tcPr>
          <w:p w14:paraId="6855AE0D" w14:textId="77777777" w:rsidR="003807C8" w:rsidRDefault="00000000">
            <w:pPr>
              <w:pStyle w:val="Compact"/>
            </w:pPr>
            <w:r>
              <w:t>34.5%</w:t>
            </w:r>
            <w:r>
              <w:t>（</w:t>
            </w:r>
            <w:r>
              <w:t>2026-2033</w:t>
            </w:r>
            <w:r>
              <w:t>）</w:t>
            </w:r>
          </w:p>
        </w:tc>
      </w:tr>
      <w:tr w:rsidR="003807C8" w14:paraId="4CE05335" w14:textId="77777777" w:rsidTr="00E2664D">
        <w:tc>
          <w:tcPr>
            <w:tcW w:w="1980" w:type="dxa"/>
          </w:tcPr>
          <w:p w14:paraId="2537A9EE" w14:textId="77777777" w:rsidR="003807C8" w:rsidRDefault="00000000">
            <w:pPr>
              <w:pStyle w:val="Compact"/>
            </w:pPr>
            <w:r>
              <w:t>Precedence Research</w:t>
            </w:r>
          </w:p>
        </w:tc>
        <w:tc>
          <w:tcPr>
            <w:tcW w:w="1980" w:type="dxa"/>
          </w:tcPr>
          <w:p w14:paraId="637EC63B" w14:textId="77777777" w:rsidR="003807C8" w:rsidRDefault="00000000">
            <w:pPr>
              <w:pStyle w:val="Compact"/>
            </w:pPr>
            <w:r>
              <w:t>2035</w:t>
            </w:r>
            <w:r>
              <w:t>年</w:t>
            </w:r>
          </w:p>
        </w:tc>
        <w:tc>
          <w:tcPr>
            <w:tcW w:w="1980" w:type="dxa"/>
          </w:tcPr>
          <w:p w14:paraId="1187BD2C" w14:textId="77777777" w:rsidR="003807C8" w:rsidRDefault="00000000">
            <w:pPr>
              <w:pStyle w:val="Compact"/>
            </w:pPr>
            <w:r>
              <w:t>1498.9</w:t>
            </w:r>
            <w:r>
              <w:t>亿美元</w:t>
            </w:r>
          </w:p>
        </w:tc>
        <w:tc>
          <w:tcPr>
            <w:tcW w:w="1980" w:type="dxa"/>
          </w:tcPr>
          <w:p w14:paraId="1F70FE81" w14:textId="77777777" w:rsidR="003807C8" w:rsidRDefault="00000000">
            <w:pPr>
              <w:pStyle w:val="Compact"/>
            </w:pPr>
            <w:r>
              <w:t>34.44%</w:t>
            </w:r>
            <w:r>
              <w:t>（</w:t>
            </w:r>
            <w:r>
              <w:t>2026-2035</w:t>
            </w:r>
            <w:r>
              <w:t>）</w:t>
            </w:r>
            <w:commentRangeEnd w:id="20"/>
            <w:r w:rsidR="00E2664D">
              <w:rPr>
                <w:rStyle w:val="af7"/>
                <w:sz w:val="24"/>
                <w:szCs w:val="24"/>
              </w:rPr>
              <w:commentReference w:id="20"/>
            </w:r>
          </w:p>
        </w:tc>
      </w:tr>
    </w:tbl>
    <w:p w14:paraId="54E508DF" w14:textId="07EFD291" w:rsidR="003807C8" w:rsidRDefault="00000000">
      <w:pPr>
        <w:pStyle w:val="a0"/>
      </w:pPr>
      <w:r>
        <w:rPr>
          <w:b/>
          <w:bCs/>
        </w:rPr>
        <w:t>The Business Research Company</w:t>
      </w:r>
      <w:r>
        <w:t>预测，到</w:t>
      </w:r>
      <w:r>
        <w:t>2030</w:t>
      </w:r>
      <w:r>
        <w:t>年市场规模将达到</w:t>
      </w:r>
      <w:r>
        <w:rPr>
          <w:b/>
          <w:bCs/>
        </w:rPr>
        <w:t>2085.2</w:t>
      </w:r>
      <w:r>
        <w:rPr>
          <w:b/>
          <w:bCs/>
        </w:rPr>
        <w:t>亿美元</w:t>
      </w:r>
      <w:r>
        <w:t>，</w:t>
      </w:r>
      <w:r>
        <w:t>2026-2030</w:t>
      </w:r>
      <w:r>
        <w:t>年间复合年增长率（</w:t>
      </w:r>
      <w:r>
        <w:t>CAGR</w:t>
      </w:r>
      <w:r>
        <w:t>）维持在</w:t>
      </w:r>
      <w:r>
        <w:rPr>
          <w:b/>
          <w:bCs/>
        </w:rPr>
        <w:t>71.8%</w:t>
      </w:r>
      <w:r>
        <w:t>的高位。这一预测假</w:t>
      </w:r>
      <w:r>
        <w:lastRenderedPageBreak/>
        <w:t>设了生成式</w:t>
      </w:r>
      <w:r>
        <w:t>AI</w:t>
      </w:r>
      <w:r>
        <w:t>应用在企业工作流程中的深度渗透，以及多模态、智能体等新技术范式的持续突破。</w:t>
      </w:r>
    </w:p>
    <w:p w14:paraId="71922D13" w14:textId="0C43EA91" w:rsidR="003807C8" w:rsidRDefault="00000000">
      <w:pPr>
        <w:pStyle w:val="a0"/>
        <w:rPr>
          <w:lang w:eastAsia="zh-CN"/>
        </w:rPr>
      </w:pPr>
      <w:r>
        <w:rPr>
          <w:lang w:eastAsia="zh-CN"/>
        </w:rPr>
        <w:t>相比之下，</w:t>
      </w:r>
      <w:r>
        <w:rPr>
          <w:b/>
          <w:bCs/>
          <w:lang w:eastAsia="zh-CN"/>
        </w:rPr>
        <w:t>Precedence Research</w:t>
      </w:r>
      <w:r>
        <w:rPr>
          <w:lang w:eastAsia="zh-CN"/>
        </w:rPr>
        <w:t>的预测更为保守但跨度更长：到</w:t>
      </w:r>
      <w:r>
        <w:rPr>
          <w:lang w:eastAsia="zh-CN"/>
        </w:rPr>
        <w:t>2035</w:t>
      </w:r>
      <w:r>
        <w:rPr>
          <w:lang w:eastAsia="zh-CN"/>
        </w:rPr>
        <w:t>年市场规模将达到</w:t>
      </w:r>
      <w:r>
        <w:rPr>
          <w:b/>
          <w:bCs/>
          <w:lang w:eastAsia="zh-CN"/>
        </w:rPr>
        <w:t>1498.9</w:t>
      </w:r>
      <w:r>
        <w:rPr>
          <w:b/>
          <w:bCs/>
          <w:lang w:eastAsia="zh-CN"/>
        </w:rPr>
        <w:t>亿美元</w:t>
      </w:r>
      <w:r>
        <w:rPr>
          <w:lang w:eastAsia="zh-CN"/>
        </w:rPr>
        <w:t>，</w:t>
      </w:r>
      <w:r>
        <w:rPr>
          <w:lang w:eastAsia="zh-CN"/>
        </w:rPr>
        <w:t>2026-2035</w:t>
      </w:r>
      <w:r>
        <w:rPr>
          <w:lang w:eastAsia="zh-CN"/>
        </w:rPr>
        <w:t>年间</w:t>
      </w:r>
      <w:r>
        <w:rPr>
          <w:lang w:eastAsia="zh-CN"/>
        </w:rPr>
        <w:t>CAGR</w:t>
      </w:r>
      <w:r>
        <w:rPr>
          <w:lang w:eastAsia="zh-CN"/>
        </w:rPr>
        <w:t>为</w:t>
      </w:r>
      <w:r>
        <w:rPr>
          <w:b/>
          <w:bCs/>
          <w:lang w:eastAsia="zh-CN"/>
        </w:rPr>
        <w:t>34.44%</w:t>
      </w:r>
      <w:r>
        <w:rPr>
          <w:lang w:eastAsia="zh-CN"/>
        </w:rPr>
        <w:t>。这些预测差异的核心在于对技术扩散速度的判断</w:t>
      </w:r>
      <w:r>
        <w:rPr>
          <w:lang w:eastAsia="zh-CN"/>
        </w:rPr>
        <w:t>——</w:t>
      </w:r>
      <w:r>
        <w:rPr>
          <w:lang w:eastAsia="zh-CN"/>
        </w:rPr>
        <w:t>高增速场景假设了大模型在科学研究、代码生成、创意设计等领域实现突破性应用，并伴随算力成本的指数级下降；中等增速场景则更关注企业采纳的渐进性、监管合规成本以及技术瓶颈的现实约束。</w:t>
      </w:r>
    </w:p>
    <w:p w14:paraId="0FD8187C" w14:textId="77777777" w:rsidR="003807C8" w:rsidRDefault="00000000">
      <w:pPr>
        <w:pStyle w:val="3"/>
        <w:rPr>
          <w:lang w:eastAsia="zh-CN"/>
        </w:rPr>
      </w:pPr>
      <w:bookmarkStart w:id="21" w:name="增长驱动因素"/>
      <w:bookmarkEnd w:id="16"/>
      <w:bookmarkEnd w:id="19"/>
      <w:r>
        <w:rPr>
          <w:lang w:eastAsia="zh-CN"/>
        </w:rPr>
        <w:t xml:space="preserve">2.2 </w:t>
      </w:r>
      <w:r>
        <w:rPr>
          <w:lang w:eastAsia="zh-CN"/>
        </w:rPr>
        <w:t>增长驱动因素</w:t>
      </w:r>
    </w:p>
    <w:p w14:paraId="702FF3C8" w14:textId="77777777" w:rsidR="003807C8" w:rsidRDefault="00000000">
      <w:pPr>
        <w:pStyle w:val="4"/>
        <w:rPr>
          <w:lang w:eastAsia="zh-CN"/>
        </w:rPr>
      </w:pPr>
      <w:bookmarkStart w:id="22" w:name="算力成本下降与云服务普及"/>
      <w:r>
        <w:rPr>
          <w:lang w:eastAsia="zh-CN"/>
        </w:rPr>
        <w:t xml:space="preserve">2.2.1 </w:t>
      </w:r>
      <w:r>
        <w:rPr>
          <w:lang w:eastAsia="zh-CN"/>
        </w:rPr>
        <w:t>算力成本下降与云服务普及</w:t>
      </w:r>
    </w:p>
    <w:p w14:paraId="7AA83C55" w14:textId="7E76C5F4" w:rsidR="003807C8" w:rsidRDefault="00000000">
      <w:pPr>
        <w:pStyle w:val="FirstParagraph"/>
        <w:rPr>
          <w:lang w:eastAsia="zh-CN"/>
        </w:rPr>
      </w:pPr>
      <w:r>
        <w:rPr>
          <w:lang w:eastAsia="zh-CN"/>
        </w:rPr>
        <w:t>算力成本的结构性下降是大模型产业化的基础前提。</w:t>
      </w:r>
      <w:r>
        <w:rPr>
          <w:b/>
          <w:bCs/>
          <w:lang w:eastAsia="zh-CN"/>
        </w:rPr>
        <w:t>NVIDIA Blackwell</w:t>
      </w:r>
      <w:r>
        <w:rPr>
          <w:b/>
          <w:bCs/>
          <w:lang w:eastAsia="zh-CN"/>
        </w:rPr>
        <w:t>架构</w:t>
      </w:r>
      <w:r>
        <w:rPr>
          <w:lang w:eastAsia="zh-CN"/>
        </w:rPr>
        <w:t>的推出标志着这一趋势的加速</w:t>
      </w:r>
      <w:r>
        <w:rPr>
          <w:lang w:eastAsia="zh-CN"/>
        </w:rPr>
        <w:t>——</w:t>
      </w:r>
      <w:r>
        <w:rPr>
          <w:lang w:eastAsia="zh-CN"/>
        </w:rPr>
        <w:t>据</w:t>
      </w:r>
      <w:r>
        <w:rPr>
          <w:lang w:eastAsia="zh-CN"/>
        </w:rPr>
        <w:t>Mordor Intelligence</w:t>
      </w:r>
      <w:r>
        <w:rPr>
          <w:lang w:eastAsia="zh-CN"/>
        </w:rPr>
        <w:t>分析，</w:t>
      </w:r>
      <w:r>
        <w:rPr>
          <w:lang w:eastAsia="zh-CN"/>
        </w:rPr>
        <w:t>Blackwell</w:t>
      </w:r>
      <w:r>
        <w:rPr>
          <w:lang w:eastAsia="zh-CN"/>
        </w:rPr>
        <w:t>系列将大规模训练与推理的总拥有成本降低了</w:t>
      </w:r>
      <w:r>
        <w:rPr>
          <w:b/>
          <w:bCs/>
          <w:lang w:eastAsia="zh-CN"/>
        </w:rPr>
        <w:t>25</w:t>
      </w:r>
      <w:r>
        <w:rPr>
          <w:b/>
          <w:bCs/>
          <w:lang w:eastAsia="zh-CN"/>
        </w:rPr>
        <w:t>倍</w:t>
      </w:r>
      <w:r>
        <w:rPr>
          <w:lang w:eastAsia="zh-CN"/>
        </w:rPr>
        <w:t>（相对于前代产品），同时显著减少资本支出与能耗。</w:t>
      </w:r>
      <w:r>
        <w:rPr>
          <w:lang w:eastAsia="zh-CN"/>
        </w:rPr>
        <w:t>AWS Trainium2</w:t>
      </w:r>
      <w:r>
        <w:rPr>
          <w:lang w:eastAsia="zh-CN"/>
        </w:rPr>
        <w:t>等云端定制芯片进一步将这一成本优势扩展至托管云服务，使中型软件厂商也获得了万亿参数级模型的实验能力。</w:t>
      </w:r>
    </w:p>
    <w:p w14:paraId="231F92AD" w14:textId="77777777" w:rsidR="003807C8" w:rsidRDefault="00000000">
      <w:pPr>
        <w:pStyle w:val="a0"/>
        <w:rPr>
          <w:lang w:eastAsia="zh-CN"/>
        </w:rPr>
      </w:pPr>
      <w:r>
        <w:rPr>
          <w:lang w:eastAsia="zh-CN"/>
        </w:rPr>
        <w:t>这一成本弹性正在重塑行业竞争格局。历史上，超大规模云服务商凭借算力垄断享有护城河，但如今区域服务商与开源联盟也能发布具有竞争力的模型检查点。成本下降还催生了</w:t>
      </w:r>
      <w:r>
        <w:rPr>
          <w:b/>
          <w:bCs/>
          <w:lang w:eastAsia="zh-CN"/>
        </w:rPr>
        <w:t>参数高效微调（</w:t>
      </w:r>
      <w:r>
        <w:rPr>
          <w:b/>
          <w:bCs/>
          <w:lang w:eastAsia="zh-CN"/>
        </w:rPr>
        <w:t>Parameter-Efficient Fine-Tuning</w:t>
      </w:r>
      <w:r>
        <w:rPr>
          <w:b/>
          <w:bCs/>
          <w:lang w:eastAsia="zh-CN"/>
        </w:rPr>
        <w:t>）</w:t>
      </w:r>
      <w:r>
        <w:rPr>
          <w:lang w:eastAsia="zh-CN"/>
        </w:rPr>
        <w:t>技术的广泛应用，使企业能够在不升级硬件的情况下提升模型精度。</w:t>
      </w:r>
    </w:p>
    <w:p w14:paraId="0D4AABD3" w14:textId="648090D2" w:rsidR="003807C8" w:rsidRDefault="00000000">
      <w:pPr>
        <w:pStyle w:val="a0"/>
        <w:rPr>
          <w:lang w:eastAsia="zh-CN"/>
        </w:rPr>
      </w:pPr>
      <w:r>
        <w:rPr>
          <w:lang w:eastAsia="zh-CN"/>
        </w:rPr>
        <w:t>云服务的普及率数据印证了这一趋势：</w:t>
      </w:r>
      <w:r>
        <w:rPr>
          <w:lang w:eastAsia="zh-CN"/>
        </w:rPr>
        <w:t>Spacelift 2025</w:t>
      </w:r>
      <w:r>
        <w:rPr>
          <w:lang w:eastAsia="zh-CN"/>
        </w:rPr>
        <w:t>年报告显示，</w:t>
      </w:r>
      <w:r>
        <w:rPr>
          <w:b/>
          <w:bCs/>
          <w:lang w:eastAsia="zh-CN"/>
        </w:rPr>
        <w:t>96%</w:t>
      </w:r>
      <w:r>
        <w:rPr>
          <w:b/>
          <w:bCs/>
          <w:lang w:eastAsia="zh-CN"/>
        </w:rPr>
        <w:t>的企业使用公有云服务，</w:t>
      </w:r>
      <w:r>
        <w:rPr>
          <w:b/>
          <w:bCs/>
          <w:lang w:eastAsia="zh-CN"/>
        </w:rPr>
        <w:t>84%</w:t>
      </w:r>
      <w:r>
        <w:rPr>
          <w:b/>
          <w:bCs/>
          <w:lang w:eastAsia="zh-CN"/>
        </w:rPr>
        <w:t>依赖私有云解决方案</w:t>
      </w:r>
      <w:r>
        <w:rPr>
          <w:lang w:eastAsia="zh-CN"/>
        </w:rPr>
        <w:t>。云原生部署模式使企业无需巨额前期硬件投资即可接入先进语言模型，弹性扩展能力更契合业务需求的波动性。预计到</w:t>
      </w:r>
      <w:r>
        <w:rPr>
          <w:lang w:eastAsia="zh-CN"/>
        </w:rPr>
        <w:t>2030</w:t>
      </w:r>
      <w:r>
        <w:rPr>
          <w:lang w:eastAsia="zh-CN"/>
        </w:rPr>
        <w:t>年，全球数据总量将达到</w:t>
      </w:r>
      <w:r>
        <w:rPr>
          <w:b/>
          <w:bCs/>
          <w:lang w:eastAsia="zh-CN"/>
        </w:rPr>
        <w:t>200ZB</w:t>
      </w:r>
      <w:r>
        <w:rPr>
          <w:lang w:eastAsia="zh-CN"/>
        </w:rPr>
        <w:t>（泽字节</w:t>
      </w:r>
      <w:r w:rsidR="00EE7D62">
        <w:rPr>
          <w:rFonts w:hint="eastAsia"/>
          <w:lang w:eastAsia="zh-CN"/>
        </w:rPr>
        <w:t>）</w:t>
      </w:r>
      <w:r>
        <w:rPr>
          <w:lang w:eastAsia="zh-CN"/>
        </w:rPr>
        <w:t>，这一数据洪流既是训练素材，也是推理需求的增长引擎。</w:t>
      </w:r>
    </w:p>
    <w:p w14:paraId="04AE813E" w14:textId="77777777" w:rsidR="003807C8" w:rsidRDefault="00000000">
      <w:pPr>
        <w:pStyle w:val="4"/>
        <w:rPr>
          <w:lang w:eastAsia="zh-CN"/>
        </w:rPr>
      </w:pPr>
      <w:bookmarkStart w:id="23" w:name="企业数字化转型与ai原生应用需求"/>
      <w:bookmarkEnd w:id="22"/>
      <w:r>
        <w:rPr>
          <w:lang w:eastAsia="zh-CN"/>
        </w:rPr>
        <w:t xml:space="preserve">2.2.2 </w:t>
      </w:r>
      <w:r>
        <w:rPr>
          <w:lang w:eastAsia="zh-CN"/>
        </w:rPr>
        <w:t>企业数字化转型与</w:t>
      </w:r>
      <w:r>
        <w:rPr>
          <w:lang w:eastAsia="zh-CN"/>
        </w:rPr>
        <w:t>AI</w:t>
      </w:r>
      <w:r>
        <w:rPr>
          <w:lang w:eastAsia="zh-CN"/>
        </w:rPr>
        <w:t>原生应用需求</w:t>
      </w:r>
    </w:p>
    <w:p w14:paraId="35A0D4DB" w14:textId="7C2ACA2A" w:rsidR="003807C8" w:rsidRDefault="00000000">
      <w:pPr>
        <w:pStyle w:val="FirstParagraph"/>
        <w:rPr>
          <w:lang w:eastAsia="zh-CN"/>
        </w:rPr>
      </w:pPr>
      <w:r>
        <w:rPr>
          <w:lang w:eastAsia="zh-CN"/>
        </w:rPr>
        <w:t>企业级需求正从</w:t>
      </w:r>
      <w:r>
        <w:rPr>
          <w:lang w:eastAsia="zh-CN"/>
        </w:rPr>
        <w:t>”AI</w:t>
      </w:r>
      <w:r>
        <w:rPr>
          <w:lang w:eastAsia="zh-CN"/>
        </w:rPr>
        <w:t>赋能</w:t>
      </w:r>
      <w:r>
        <w:rPr>
          <w:lang w:eastAsia="zh-CN"/>
        </w:rPr>
        <w:t>”</w:t>
      </w:r>
      <w:r>
        <w:rPr>
          <w:lang w:eastAsia="zh-CN"/>
        </w:rPr>
        <w:t>向</w:t>
      </w:r>
      <w:r>
        <w:rPr>
          <w:lang w:eastAsia="zh-CN"/>
        </w:rPr>
        <w:t>”</w:t>
      </w:r>
      <w:r>
        <w:rPr>
          <w:b/>
          <w:bCs/>
          <w:lang w:eastAsia="zh-CN"/>
        </w:rPr>
        <w:t>AI</w:t>
      </w:r>
      <w:r>
        <w:rPr>
          <w:b/>
          <w:bCs/>
          <w:lang w:eastAsia="zh-CN"/>
        </w:rPr>
        <w:t>原生</w:t>
      </w:r>
      <w:r>
        <w:rPr>
          <w:lang w:eastAsia="zh-CN"/>
        </w:rPr>
        <w:t>”</w:t>
      </w:r>
      <w:r>
        <w:rPr>
          <w:lang w:eastAsia="zh-CN"/>
        </w:rPr>
        <w:t>演进，这一转变深刻影响着大模型的产品形态与商业模式。</w:t>
      </w:r>
      <w:r>
        <w:rPr>
          <w:lang w:eastAsia="zh-CN"/>
        </w:rPr>
        <w:t>McKinsey</w:t>
      </w:r>
      <w:r>
        <w:rPr>
          <w:lang w:eastAsia="zh-CN"/>
        </w:rPr>
        <w:t>的调研揭示了关键洞察：</w:t>
      </w:r>
      <w:r>
        <w:rPr>
          <w:b/>
          <w:bCs/>
          <w:lang w:eastAsia="zh-CN"/>
        </w:rPr>
        <w:t>62%</w:t>
      </w:r>
      <w:r>
        <w:rPr>
          <w:b/>
          <w:bCs/>
          <w:lang w:eastAsia="zh-CN"/>
        </w:rPr>
        <w:t>的企业正在探索或使用</w:t>
      </w:r>
      <w:r>
        <w:rPr>
          <w:b/>
          <w:bCs/>
          <w:lang w:eastAsia="zh-CN"/>
        </w:rPr>
        <w:t>AI</w:t>
      </w:r>
      <w:r>
        <w:rPr>
          <w:b/>
          <w:bCs/>
          <w:lang w:eastAsia="zh-CN"/>
        </w:rPr>
        <w:t>智能体（</w:t>
      </w:r>
      <w:r>
        <w:rPr>
          <w:b/>
          <w:bCs/>
          <w:lang w:eastAsia="zh-CN"/>
        </w:rPr>
        <w:t>AI Agents</w:t>
      </w:r>
      <w:r>
        <w:rPr>
          <w:b/>
          <w:bCs/>
          <w:lang w:eastAsia="zh-CN"/>
        </w:rPr>
        <w:t>）</w:t>
      </w:r>
      <w:r>
        <w:rPr>
          <w:lang w:eastAsia="zh-CN"/>
        </w:rPr>
        <w:t>，但仅</w:t>
      </w:r>
      <w:r>
        <w:rPr>
          <w:b/>
          <w:bCs/>
          <w:lang w:eastAsia="zh-CN"/>
        </w:rPr>
        <w:t>39%</w:t>
      </w:r>
      <w:r>
        <w:rPr>
          <w:lang w:eastAsia="zh-CN"/>
        </w:rPr>
        <w:t>报告了可感知的利润改善</w:t>
      </w:r>
      <w:hyperlink r:id="rId14">
        <w:r w:rsidR="00F07D28">
          <w:rPr>
            <w:rStyle w:val="af"/>
            <w:lang w:eastAsia="zh-CN"/>
          </w:rPr>
          <w:t>(</w:t>
        </w:r>
        <w:r w:rsidR="00F07D28">
          <w:rPr>
            <w:rStyle w:val="af"/>
            <w:lang w:eastAsia="zh-CN"/>
          </w:rPr>
          <w:t>麦肯锡</w:t>
        </w:r>
        <w:r w:rsidR="00F07D28">
          <w:rPr>
            <w:rStyle w:val="af"/>
            <w:lang w:eastAsia="zh-CN"/>
          </w:rPr>
          <w:t>-</w:t>
        </w:r>
        <w:r w:rsidR="00F07D28">
          <w:rPr>
            <w:rStyle w:val="af"/>
            <w:lang w:eastAsia="zh-CN"/>
          </w:rPr>
          <w:t>间接引用</w:t>
        </w:r>
        <w:r w:rsidR="00F07D28">
          <w:rPr>
            <w:rStyle w:val="af"/>
            <w:lang w:eastAsia="zh-CN"/>
          </w:rPr>
          <w:t>)</w:t>
        </w:r>
      </w:hyperlink>
      <w:r>
        <w:rPr>
          <w:lang w:eastAsia="zh-CN"/>
        </w:rPr>
        <w:t xml:space="preserve"> </w:t>
      </w:r>
      <w:r>
        <w:rPr>
          <w:lang w:eastAsia="zh-CN"/>
        </w:rPr>
        <w:t>。</w:t>
      </w:r>
      <w:r>
        <w:rPr>
          <w:lang w:eastAsia="zh-CN"/>
        </w:rPr>
        <w:lastRenderedPageBreak/>
        <w:t>这一差距表明，技术可用性与商业价值实现之间存在显著的落地鸿沟，而弥合这一鸿沟正是未来增长的核心动力。</w:t>
      </w:r>
    </w:p>
    <w:p w14:paraId="7612AB46" w14:textId="5DE86796" w:rsidR="003807C8" w:rsidRDefault="00000000">
      <w:pPr>
        <w:pStyle w:val="a0"/>
        <w:rPr>
          <w:lang w:eastAsia="zh-CN"/>
        </w:rPr>
      </w:pPr>
      <w:r>
        <w:rPr>
          <w:lang w:eastAsia="zh-CN"/>
        </w:rPr>
        <w:t>AI</w:t>
      </w:r>
      <w:r>
        <w:rPr>
          <w:lang w:eastAsia="zh-CN"/>
        </w:rPr>
        <w:t>智能体的崛起代表了需求演进的方向。与传统的大模型交互不同，智能体能够自主执行多步骤任务、调用外部工具、持续反馈优化结果，从</w:t>
      </w:r>
      <w:r>
        <w:rPr>
          <w:lang w:eastAsia="zh-CN"/>
        </w:rPr>
        <w:t>”</w:t>
      </w:r>
      <w:r>
        <w:rPr>
          <w:lang w:eastAsia="zh-CN"/>
        </w:rPr>
        <w:t>响应工具</w:t>
      </w:r>
      <w:r>
        <w:rPr>
          <w:lang w:eastAsia="zh-CN"/>
        </w:rPr>
        <w:t>”</w:t>
      </w:r>
      <w:r>
        <w:rPr>
          <w:lang w:eastAsia="zh-CN"/>
        </w:rPr>
        <w:t>进化为</w:t>
      </w:r>
      <w:r>
        <w:rPr>
          <w:lang w:eastAsia="zh-CN"/>
        </w:rPr>
        <w:t>”</w:t>
      </w:r>
      <w:r>
        <w:rPr>
          <w:lang w:eastAsia="zh-CN"/>
        </w:rPr>
        <w:t>任务执行者</w:t>
      </w:r>
      <w:r>
        <w:rPr>
          <w:lang w:eastAsia="zh-CN"/>
        </w:rPr>
        <w:t xml:space="preserve">” </w:t>
      </w:r>
      <w:r>
        <w:rPr>
          <w:lang w:eastAsia="zh-CN"/>
        </w:rPr>
        <w:t>。</w:t>
      </w:r>
      <w:r>
        <w:rPr>
          <w:lang w:eastAsia="zh-CN"/>
        </w:rPr>
        <w:t>McKinsey</w:t>
      </w:r>
      <w:r>
        <w:rPr>
          <w:lang w:eastAsia="zh-CN"/>
        </w:rPr>
        <w:t>数据显示，</w:t>
      </w:r>
      <w:r>
        <w:rPr>
          <w:b/>
          <w:bCs/>
          <w:lang w:eastAsia="zh-CN"/>
        </w:rPr>
        <w:t>39%</w:t>
      </w:r>
      <w:r>
        <w:rPr>
          <w:b/>
          <w:bCs/>
          <w:lang w:eastAsia="zh-CN"/>
        </w:rPr>
        <w:t>的企业正在实验智能体，</w:t>
      </w:r>
      <w:r>
        <w:rPr>
          <w:b/>
          <w:bCs/>
          <w:lang w:eastAsia="zh-CN"/>
        </w:rPr>
        <w:t>23%</w:t>
      </w:r>
      <w:r>
        <w:rPr>
          <w:b/>
          <w:bCs/>
          <w:lang w:eastAsia="zh-CN"/>
        </w:rPr>
        <w:t>已进入生产环境规模化阶段</w:t>
      </w:r>
      <w:r>
        <w:rPr>
          <w:lang w:eastAsia="zh-CN"/>
        </w:rPr>
        <w:t xml:space="preserve"> </w:t>
      </w:r>
      <w:r w:rsidR="00F07D28">
        <w:rPr>
          <w:lang w:eastAsia="zh-CN"/>
        </w:rPr>
        <w:t xml:space="preserve"> </w:t>
      </w:r>
      <w:hyperlink r:id="rId15">
        <w:r w:rsidR="00F07D28">
          <w:rPr>
            <w:rStyle w:val="af"/>
            <w:lang w:eastAsia="zh-CN"/>
          </w:rPr>
          <w:t>(</w:t>
        </w:r>
        <w:r w:rsidR="00F07D28">
          <w:rPr>
            <w:rStyle w:val="af"/>
            <w:lang w:eastAsia="zh-CN"/>
          </w:rPr>
          <w:t>麦肯锡</w:t>
        </w:r>
        <w:r w:rsidR="00F07D28">
          <w:rPr>
            <w:rStyle w:val="af"/>
            <w:lang w:eastAsia="zh-CN"/>
          </w:rPr>
          <w:t>-</w:t>
        </w:r>
        <w:r w:rsidR="00F07D28">
          <w:rPr>
            <w:rStyle w:val="af"/>
            <w:lang w:eastAsia="zh-CN"/>
          </w:rPr>
          <w:t>间接引用</w:t>
        </w:r>
        <w:r w:rsidR="00F07D28">
          <w:rPr>
            <w:rStyle w:val="af"/>
            <w:lang w:eastAsia="zh-CN"/>
          </w:rPr>
          <w:t>)</w:t>
        </w:r>
      </w:hyperlink>
      <w:r>
        <w:rPr>
          <w:lang w:eastAsia="zh-CN"/>
        </w:rPr>
        <w:t>，这一采用曲线预示着即将到来的爆发期。</w:t>
      </w:r>
    </w:p>
    <w:p w14:paraId="454194D7" w14:textId="159B08D1" w:rsidR="003807C8" w:rsidRDefault="00000000">
      <w:pPr>
        <w:pStyle w:val="a0"/>
        <w:rPr>
          <w:lang w:eastAsia="zh-CN"/>
        </w:rPr>
      </w:pPr>
      <w:r>
        <w:rPr>
          <w:lang w:eastAsia="zh-CN"/>
        </w:rPr>
        <w:t>行业垂直化是另一重要趋势。通用大模型虽具备广泛适用性，但企业用户日益抱怨其无法捕捉行业特定术语与工作流。金融、医疗、法律等合规密集型领域对垂直化、微调模型的需求尤为迫切，这推动了</w:t>
      </w:r>
      <w:r>
        <w:rPr>
          <w:b/>
          <w:bCs/>
          <w:lang w:eastAsia="zh-CN"/>
        </w:rPr>
        <w:t>领域特定语言模型（</w:t>
      </w:r>
      <w:r>
        <w:rPr>
          <w:b/>
          <w:bCs/>
          <w:lang w:eastAsia="zh-CN"/>
        </w:rPr>
        <w:t>Domain-Specific LLMs</w:t>
      </w:r>
      <w:r>
        <w:rPr>
          <w:b/>
          <w:bCs/>
          <w:lang w:eastAsia="zh-CN"/>
        </w:rPr>
        <w:t>）</w:t>
      </w:r>
      <w:r>
        <w:rPr>
          <w:lang w:eastAsia="zh-CN"/>
        </w:rPr>
        <w:t>的快速发展。</w:t>
      </w:r>
      <w:r>
        <w:rPr>
          <w:lang w:eastAsia="zh-CN"/>
        </w:rPr>
        <w:t>Gartner</w:t>
      </w:r>
      <w:r>
        <w:rPr>
          <w:lang w:eastAsia="zh-CN"/>
        </w:rPr>
        <w:t>将</w:t>
      </w:r>
      <w:r>
        <w:rPr>
          <w:lang w:eastAsia="zh-CN"/>
        </w:rPr>
        <w:t>DSLM</w:t>
      </w:r>
      <w:r>
        <w:rPr>
          <w:lang w:eastAsia="zh-CN"/>
        </w:rPr>
        <w:t>列为</w:t>
      </w:r>
      <w:r>
        <w:rPr>
          <w:lang w:eastAsia="zh-CN"/>
        </w:rPr>
        <w:t>2026</w:t>
      </w:r>
      <w:r>
        <w:rPr>
          <w:lang w:eastAsia="zh-CN"/>
        </w:rPr>
        <w:t>年顶级战略技术趋势之一</w:t>
      </w:r>
      <w:hyperlink r:id="rId16">
        <w:r w:rsidR="008B78FA">
          <w:rPr>
            <w:rStyle w:val="af"/>
            <w:lang w:eastAsia="zh-CN"/>
          </w:rPr>
          <w:t>(</w:t>
        </w:r>
        <w:r w:rsidR="008B78FA">
          <w:rPr>
            <w:rStyle w:val="af"/>
            <w:lang w:eastAsia="zh-CN"/>
          </w:rPr>
          <w:t>麦肯锡</w:t>
        </w:r>
        <w:r w:rsidR="008B78FA">
          <w:rPr>
            <w:rStyle w:val="af"/>
            <w:lang w:eastAsia="zh-CN"/>
          </w:rPr>
          <w:t>-</w:t>
        </w:r>
        <w:r w:rsidR="008B78FA">
          <w:rPr>
            <w:rStyle w:val="af"/>
            <w:lang w:eastAsia="zh-CN"/>
          </w:rPr>
          <w:t>间接引用</w:t>
        </w:r>
        <w:r w:rsidR="008B78FA">
          <w:rPr>
            <w:rStyle w:val="af"/>
            <w:lang w:eastAsia="zh-CN"/>
          </w:rPr>
          <w:t>)</w:t>
        </w:r>
      </w:hyperlink>
      <w:r>
        <w:rPr>
          <w:lang w:eastAsia="zh-CN"/>
        </w:rPr>
        <w:t xml:space="preserve"> </w:t>
      </w:r>
      <w:r>
        <w:rPr>
          <w:lang w:eastAsia="zh-CN"/>
        </w:rPr>
        <w:t>，预测其将帮助企业实现更精准、合规、高效的</w:t>
      </w:r>
      <w:r>
        <w:rPr>
          <w:lang w:eastAsia="zh-CN"/>
        </w:rPr>
        <w:t>AI</w:t>
      </w:r>
      <w:r>
        <w:rPr>
          <w:lang w:eastAsia="zh-CN"/>
        </w:rPr>
        <w:t>部署。</w:t>
      </w:r>
    </w:p>
    <w:p w14:paraId="7FF7D20B" w14:textId="77777777" w:rsidR="003807C8" w:rsidRDefault="00000000">
      <w:pPr>
        <w:pStyle w:val="4"/>
        <w:rPr>
          <w:lang w:eastAsia="zh-CN"/>
        </w:rPr>
      </w:pPr>
      <w:bookmarkStart w:id="24" w:name="开源生态繁荣降低技术准入门槛"/>
      <w:bookmarkEnd w:id="23"/>
      <w:r>
        <w:rPr>
          <w:lang w:eastAsia="zh-CN"/>
        </w:rPr>
        <w:t xml:space="preserve">2.2.3 </w:t>
      </w:r>
      <w:r>
        <w:rPr>
          <w:lang w:eastAsia="zh-CN"/>
        </w:rPr>
        <w:t>开源生态繁荣降低技术准入门槛</w:t>
      </w:r>
    </w:p>
    <w:p w14:paraId="6141FD4F" w14:textId="77777777" w:rsidR="003807C8" w:rsidRDefault="00000000">
      <w:pPr>
        <w:pStyle w:val="FirstParagraph"/>
        <w:rPr>
          <w:lang w:eastAsia="zh-CN"/>
        </w:rPr>
      </w:pPr>
      <w:r>
        <w:rPr>
          <w:lang w:eastAsia="zh-CN"/>
        </w:rPr>
        <w:t>开源运动正在深刻改变大模型的产业生态。</w:t>
      </w:r>
      <w:r>
        <w:rPr>
          <w:b/>
          <w:bCs/>
          <w:lang w:eastAsia="zh-CN"/>
        </w:rPr>
        <w:t>Meta</w:t>
      </w:r>
      <w:r>
        <w:rPr>
          <w:b/>
          <w:bCs/>
          <w:lang w:eastAsia="zh-CN"/>
        </w:rPr>
        <w:t>的</w:t>
      </w:r>
      <w:r>
        <w:rPr>
          <w:b/>
          <w:bCs/>
          <w:lang w:eastAsia="zh-CN"/>
        </w:rPr>
        <w:t>Llama</w:t>
      </w:r>
      <w:r>
        <w:rPr>
          <w:b/>
          <w:bCs/>
          <w:lang w:eastAsia="zh-CN"/>
        </w:rPr>
        <w:t>系列</w:t>
      </w:r>
      <w:r>
        <w:rPr>
          <w:lang w:eastAsia="zh-CN"/>
        </w:rPr>
        <w:t>、</w:t>
      </w:r>
      <w:r>
        <w:rPr>
          <w:b/>
          <w:bCs/>
          <w:lang w:eastAsia="zh-CN"/>
        </w:rPr>
        <w:t>Mistral AI</w:t>
      </w:r>
      <w:r>
        <w:rPr>
          <w:b/>
          <w:bCs/>
          <w:lang w:eastAsia="zh-CN"/>
        </w:rPr>
        <w:t>的混合模型</w:t>
      </w:r>
      <w:r>
        <w:rPr>
          <w:lang w:eastAsia="zh-CN"/>
        </w:rPr>
        <w:t>、以及</w:t>
      </w:r>
      <w:r>
        <w:rPr>
          <w:b/>
          <w:bCs/>
          <w:lang w:eastAsia="zh-CN"/>
        </w:rPr>
        <w:t>Hugging Face</w:t>
      </w:r>
      <w:r>
        <w:rPr>
          <w:b/>
          <w:bCs/>
          <w:lang w:eastAsia="zh-CN"/>
        </w:rPr>
        <w:t>托管的数千个开源检查点</w:t>
      </w:r>
      <w:r>
        <w:rPr>
          <w:lang w:eastAsia="zh-CN"/>
        </w:rPr>
        <w:t>，为企业提供了绕过商业</w:t>
      </w:r>
      <w:r>
        <w:rPr>
          <w:lang w:eastAsia="zh-CN"/>
        </w:rPr>
        <w:t>API</w:t>
      </w:r>
      <w:r>
        <w:rPr>
          <w:lang w:eastAsia="zh-CN"/>
        </w:rPr>
        <w:t>的替代路径。开源模型的性能已接近专有模型基准，而成本显著更低，这对预算敏感的中小企业尤具吸引力。</w:t>
      </w:r>
    </w:p>
    <w:p w14:paraId="3B9FAFB8" w14:textId="54BA2C3A" w:rsidR="003807C8" w:rsidRDefault="00000000">
      <w:pPr>
        <w:pStyle w:val="a0"/>
        <w:rPr>
          <w:lang w:eastAsia="zh-CN"/>
        </w:rPr>
      </w:pPr>
      <w:r>
        <w:rPr>
          <w:lang w:eastAsia="zh-CN"/>
        </w:rPr>
        <w:t>开源生态的繁荣催生了多元化的商业模式。一方面，基础模型提供商（如</w:t>
      </w:r>
      <w:r>
        <w:rPr>
          <w:lang w:eastAsia="zh-CN"/>
        </w:rPr>
        <w:t>Meta</w:t>
      </w:r>
      <w:r>
        <w:rPr>
          <w:lang w:eastAsia="zh-CN"/>
        </w:rPr>
        <w:t>）通过开源建立技术标准与开发者粘性，再从云服务、企业支持等周边服务获利；另一方面，初创企业基于开源模型构建垂直应用，避免从头训练的重资本投入。</w:t>
      </w:r>
      <w:r>
        <w:rPr>
          <w:b/>
          <w:bCs/>
          <w:lang w:eastAsia="zh-CN"/>
        </w:rPr>
        <w:t>Hugging Face</w:t>
      </w:r>
      <w:r>
        <w:rPr>
          <w:lang w:eastAsia="zh-CN"/>
        </w:rPr>
        <w:t>作为开源社区的核心枢纽，已发展成为模型托管、工具链、协作平台的综合服务商</w:t>
      </w:r>
      <w:r>
        <w:rPr>
          <w:lang w:eastAsia="zh-CN"/>
        </w:rPr>
        <w:t xml:space="preserve"> </w:t>
      </w:r>
      <w:hyperlink r:id="rId17">
        <w:r w:rsidR="008B78FA">
          <w:rPr>
            <w:rStyle w:val="af"/>
            <w:lang w:eastAsia="zh-CN"/>
          </w:rPr>
          <w:t>(Coherent Market Insight)</w:t>
        </w:r>
      </w:hyperlink>
      <w:r>
        <w:rPr>
          <w:lang w:eastAsia="zh-CN"/>
        </w:rPr>
        <w:t>。</w:t>
      </w:r>
    </w:p>
    <w:p w14:paraId="7824EE85" w14:textId="77777777" w:rsidR="003807C8" w:rsidRDefault="00000000">
      <w:pPr>
        <w:pStyle w:val="a0"/>
        <w:rPr>
          <w:lang w:eastAsia="zh-CN"/>
        </w:rPr>
      </w:pPr>
      <w:r>
        <w:rPr>
          <w:lang w:eastAsia="zh-CN"/>
        </w:rPr>
        <w:t>然而，开源与闭源的边界正在模糊。许多</w:t>
      </w:r>
      <w:r>
        <w:rPr>
          <w:lang w:eastAsia="zh-CN"/>
        </w:rPr>
        <w:t>”</w:t>
      </w:r>
      <w:r>
        <w:rPr>
          <w:lang w:eastAsia="zh-CN"/>
        </w:rPr>
        <w:t>开源</w:t>
      </w:r>
      <w:r>
        <w:rPr>
          <w:lang w:eastAsia="zh-CN"/>
        </w:rPr>
        <w:t>”</w:t>
      </w:r>
      <w:r>
        <w:rPr>
          <w:lang w:eastAsia="zh-CN"/>
        </w:rPr>
        <w:t>模型实际上采用限制性许可（如</w:t>
      </w:r>
      <w:r>
        <w:rPr>
          <w:lang w:eastAsia="zh-CN"/>
        </w:rPr>
        <w:t>Llama 2</w:t>
      </w:r>
      <w:r>
        <w:rPr>
          <w:lang w:eastAsia="zh-CN"/>
        </w:rPr>
        <w:t>的商业使用限制），而闭源提供商则通过</w:t>
      </w:r>
      <w:r>
        <w:rPr>
          <w:lang w:eastAsia="zh-CN"/>
        </w:rPr>
        <w:t>API</w:t>
      </w:r>
      <w:r>
        <w:rPr>
          <w:lang w:eastAsia="zh-CN"/>
        </w:rPr>
        <w:t>开放部分能力。这种</w:t>
      </w:r>
      <w:r>
        <w:rPr>
          <w:lang w:eastAsia="zh-CN"/>
        </w:rPr>
        <w:t>”</w:t>
      </w:r>
      <w:r>
        <w:rPr>
          <w:b/>
          <w:bCs/>
          <w:lang w:eastAsia="zh-CN"/>
        </w:rPr>
        <w:t>开放核心</w:t>
      </w:r>
      <w:r>
        <w:rPr>
          <w:lang w:eastAsia="zh-CN"/>
        </w:rPr>
        <w:t>”</w:t>
      </w:r>
      <w:r>
        <w:rPr>
          <w:lang w:eastAsia="zh-CN"/>
        </w:rPr>
        <w:t>（</w:t>
      </w:r>
      <w:r>
        <w:rPr>
          <w:lang w:eastAsia="zh-CN"/>
        </w:rPr>
        <w:t>Open Core</w:t>
      </w:r>
      <w:r>
        <w:rPr>
          <w:lang w:eastAsia="zh-CN"/>
        </w:rPr>
        <w:t>）模式可能成为主流，即在基础架构层面促进创新共享，在商业价值层面保持适度专有性。</w:t>
      </w:r>
    </w:p>
    <w:p w14:paraId="3BDF6BDD" w14:textId="77777777" w:rsidR="003807C8" w:rsidRDefault="00000000">
      <w:pPr>
        <w:pStyle w:val="3"/>
        <w:rPr>
          <w:lang w:eastAsia="zh-CN"/>
        </w:rPr>
      </w:pPr>
      <w:bookmarkStart w:id="25" w:name="区域市场格局"/>
      <w:bookmarkEnd w:id="21"/>
      <w:bookmarkEnd w:id="24"/>
      <w:r>
        <w:rPr>
          <w:lang w:eastAsia="zh-CN"/>
        </w:rPr>
        <w:lastRenderedPageBreak/>
        <w:t xml:space="preserve">2.3 </w:t>
      </w:r>
      <w:r>
        <w:rPr>
          <w:lang w:eastAsia="zh-CN"/>
        </w:rPr>
        <w:t>区域市场格局</w:t>
      </w:r>
    </w:p>
    <w:p w14:paraId="0539C765" w14:textId="77777777" w:rsidR="003807C8" w:rsidRDefault="00000000">
      <w:pPr>
        <w:pStyle w:val="4"/>
        <w:rPr>
          <w:lang w:eastAsia="zh-CN"/>
        </w:rPr>
      </w:pPr>
      <w:bookmarkStart w:id="26" w:name="北美2026年市场份额41.7技术引领与商业化成熟"/>
      <w:r>
        <w:rPr>
          <w:lang w:eastAsia="zh-CN"/>
        </w:rPr>
        <w:t xml:space="preserve">2.3.1 </w:t>
      </w:r>
      <w:r>
        <w:rPr>
          <w:lang w:eastAsia="zh-CN"/>
        </w:rPr>
        <w:t>北美：</w:t>
      </w:r>
      <w:r>
        <w:rPr>
          <w:lang w:eastAsia="zh-CN"/>
        </w:rPr>
        <w:t>2026</w:t>
      </w:r>
      <w:r>
        <w:rPr>
          <w:lang w:eastAsia="zh-CN"/>
        </w:rPr>
        <w:t>年市场份额</w:t>
      </w:r>
      <w:r>
        <w:rPr>
          <w:lang w:eastAsia="zh-CN"/>
        </w:rPr>
        <w:t>41.7%</w:t>
      </w:r>
      <w:r>
        <w:rPr>
          <w:lang w:eastAsia="zh-CN"/>
        </w:rPr>
        <w:t>，技术引领与商业化成熟</w:t>
      </w:r>
    </w:p>
    <w:p w14:paraId="14A31375" w14:textId="21A813EA" w:rsidR="003807C8" w:rsidRDefault="00000000">
      <w:pPr>
        <w:pStyle w:val="FirstParagraph"/>
        <w:rPr>
          <w:lang w:eastAsia="zh-CN"/>
        </w:rPr>
      </w:pPr>
      <w:r>
        <w:rPr>
          <w:lang w:eastAsia="zh-CN"/>
        </w:rPr>
        <w:t>北美市场在</w:t>
      </w:r>
      <w:r>
        <w:rPr>
          <w:lang w:eastAsia="zh-CN"/>
        </w:rPr>
        <w:t>2026</w:t>
      </w:r>
      <w:r>
        <w:rPr>
          <w:lang w:eastAsia="zh-CN"/>
        </w:rPr>
        <w:t>年预计以</w:t>
      </w:r>
      <w:r>
        <w:rPr>
          <w:b/>
          <w:bCs/>
          <w:lang w:eastAsia="zh-CN"/>
        </w:rPr>
        <w:t>41.7%</w:t>
      </w:r>
      <w:r>
        <w:rPr>
          <w:lang w:eastAsia="zh-CN"/>
        </w:rPr>
        <w:t>的全球份额保持绝对领先，这一地位源于多重结构性优势。首先，美国集聚了全球最顶尖的大模型研发机构</w:t>
      </w:r>
      <w:r>
        <w:rPr>
          <w:lang w:eastAsia="zh-CN"/>
        </w:rPr>
        <w:t>——</w:t>
      </w:r>
      <w:r>
        <w:rPr>
          <w:b/>
          <w:bCs/>
          <w:lang w:eastAsia="zh-CN"/>
        </w:rPr>
        <w:t>OpenAI</w:t>
      </w:r>
      <w:r>
        <w:rPr>
          <w:b/>
          <w:bCs/>
          <w:lang w:eastAsia="zh-CN"/>
        </w:rPr>
        <w:t>、</w:t>
      </w:r>
      <w:r>
        <w:rPr>
          <w:b/>
          <w:bCs/>
          <w:lang w:eastAsia="zh-CN"/>
        </w:rPr>
        <w:t>Google DeepMind</w:t>
      </w:r>
      <w:r>
        <w:rPr>
          <w:b/>
          <w:bCs/>
          <w:lang w:eastAsia="zh-CN"/>
        </w:rPr>
        <w:t>、</w:t>
      </w:r>
      <w:r>
        <w:rPr>
          <w:b/>
          <w:bCs/>
          <w:lang w:eastAsia="zh-CN"/>
        </w:rPr>
        <w:t>Anthropic</w:t>
      </w:r>
      <w:r>
        <w:rPr>
          <w:b/>
          <w:bCs/>
          <w:lang w:eastAsia="zh-CN"/>
        </w:rPr>
        <w:t>、</w:t>
      </w:r>
      <w:r>
        <w:rPr>
          <w:b/>
          <w:bCs/>
          <w:lang w:eastAsia="zh-CN"/>
        </w:rPr>
        <w:t>Meta AI</w:t>
      </w:r>
      <w:r>
        <w:rPr>
          <w:lang w:eastAsia="zh-CN"/>
        </w:rPr>
        <w:t>等均位于此，形成了从基础研究到商业应用的完整创新链条。其次，成熟的云基础设施与企业数字化基础为技术扩散提供了肥沃土壤，</w:t>
      </w:r>
      <w:r>
        <w:rPr>
          <w:lang w:eastAsia="zh-CN"/>
        </w:rPr>
        <w:t>AWS</w:t>
      </w:r>
      <w:r>
        <w:rPr>
          <w:lang w:eastAsia="zh-CN"/>
        </w:rPr>
        <w:t>、</w:t>
      </w:r>
      <w:r>
        <w:rPr>
          <w:lang w:eastAsia="zh-CN"/>
        </w:rPr>
        <w:t>Azure</w:t>
      </w:r>
      <w:r>
        <w:rPr>
          <w:lang w:eastAsia="zh-CN"/>
        </w:rPr>
        <w:t>、</w:t>
      </w:r>
      <w:r>
        <w:rPr>
          <w:lang w:eastAsia="zh-CN"/>
        </w:rPr>
        <w:t>Google Cloud</w:t>
      </w:r>
      <w:r>
        <w:rPr>
          <w:lang w:eastAsia="zh-CN"/>
        </w:rPr>
        <w:t>的平台效应使大模型服务能够触达数百万企业客户</w:t>
      </w:r>
      <w:hyperlink r:id="rId18">
        <w:r w:rsidR="00962666">
          <w:rPr>
            <w:rStyle w:val="af"/>
            <w:lang w:eastAsia="zh-CN"/>
          </w:rPr>
          <w:t>(Coherent Market Insight)</w:t>
        </w:r>
      </w:hyperlink>
      <w:r>
        <w:rPr>
          <w:lang w:eastAsia="zh-CN"/>
        </w:rPr>
        <w:t>。</w:t>
      </w:r>
    </w:p>
    <w:p w14:paraId="4F2E37F5" w14:textId="43729B81" w:rsidR="003807C8" w:rsidRDefault="00000000">
      <w:pPr>
        <w:pStyle w:val="a0"/>
        <w:rPr>
          <w:lang w:eastAsia="zh-CN"/>
        </w:rPr>
      </w:pPr>
      <w:r>
        <w:rPr>
          <w:lang w:eastAsia="zh-CN"/>
        </w:rPr>
        <w:t>美国政府的政策支撑进一步强化了这一优势。</w:t>
      </w:r>
      <w:r>
        <w:rPr>
          <w:lang w:eastAsia="zh-CN"/>
        </w:rPr>
        <w:t>2025</w:t>
      </w:r>
      <w:r>
        <w:rPr>
          <w:lang w:eastAsia="zh-CN"/>
        </w:rPr>
        <w:t>年发布的《美国</w:t>
      </w:r>
      <w:r>
        <w:rPr>
          <w:lang w:eastAsia="zh-CN"/>
        </w:rPr>
        <w:t>AI</w:t>
      </w:r>
      <w:r>
        <w:rPr>
          <w:lang w:eastAsia="zh-CN"/>
        </w:rPr>
        <w:t>行动计划》通过公共资金投入、优惠采购政策、研发税收激励等措施，系统性支持本土</w:t>
      </w:r>
      <w:r>
        <w:rPr>
          <w:lang w:eastAsia="zh-CN"/>
        </w:rPr>
        <w:t>AI</w:t>
      </w:r>
      <w:r>
        <w:rPr>
          <w:lang w:eastAsia="zh-CN"/>
        </w:rPr>
        <w:t>产业发展</w:t>
      </w:r>
      <w:r>
        <w:rPr>
          <w:lang w:eastAsia="zh-CN"/>
        </w:rPr>
        <w:t xml:space="preserve"> </w:t>
      </w:r>
      <w:r>
        <w:rPr>
          <w:lang w:eastAsia="zh-CN"/>
        </w:rPr>
        <w:t>。这一战略导向可能加剧与欧盟监管路径的分化，但也为美国企业创造了更为有利的政策环境。</w:t>
      </w:r>
    </w:p>
    <w:p w14:paraId="3B25A4A5" w14:textId="2DC8237F" w:rsidR="003807C8" w:rsidRDefault="00000000">
      <w:pPr>
        <w:pStyle w:val="a0"/>
        <w:rPr>
          <w:lang w:eastAsia="zh-CN"/>
        </w:rPr>
      </w:pPr>
      <w:r>
        <w:rPr>
          <w:lang w:eastAsia="zh-CN"/>
        </w:rPr>
        <w:t>从企业采用数据来看，</w:t>
      </w:r>
      <w:r>
        <w:rPr>
          <w:b/>
          <w:bCs/>
          <w:lang w:eastAsia="zh-CN"/>
        </w:rPr>
        <w:t>92%</w:t>
      </w:r>
      <w:r>
        <w:rPr>
          <w:b/>
          <w:bCs/>
          <w:lang w:eastAsia="zh-CN"/>
        </w:rPr>
        <w:t>的《财富》</w:t>
      </w:r>
      <w:r>
        <w:rPr>
          <w:b/>
          <w:bCs/>
          <w:lang w:eastAsia="zh-CN"/>
        </w:rPr>
        <w:t>100</w:t>
      </w:r>
      <w:r>
        <w:rPr>
          <w:b/>
          <w:bCs/>
          <w:lang w:eastAsia="zh-CN"/>
        </w:rPr>
        <w:t>强企业已以某种形式使用</w:t>
      </w:r>
      <w:r>
        <w:rPr>
          <w:b/>
          <w:bCs/>
          <w:lang w:eastAsia="zh-CN"/>
        </w:rPr>
        <w:t>ChatGPT</w:t>
      </w:r>
      <w:r>
        <w:rPr>
          <w:lang w:eastAsia="zh-CN"/>
        </w:rPr>
        <w:t xml:space="preserve"> </w:t>
      </w:r>
      <w:hyperlink r:id="rId19">
        <w:r w:rsidR="00635187">
          <w:rPr>
            <w:rStyle w:val="af"/>
            <w:lang w:eastAsia="zh-CN"/>
          </w:rPr>
          <w:t>(evolvagency)</w:t>
        </w:r>
      </w:hyperlink>
      <w:r>
        <w:rPr>
          <w:lang w:eastAsia="zh-CN"/>
        </w:rPr>
        <w:t xml:space="preserve"> </w:t>
      </w:r>
      <w:r>
        <w:rPr>
          <w:lang w:eastAsia="zh-CN"/>
        </w:rPr>
        <w:t>，这一渗透率在全球无出其右。大型企业在</w:t>
      </w:r>
      <w:r>
        <w:rPr>
          <w:lang w:eastAsia="zh-CN"/>
        </w:rPr>
        <w:t>LLM</w:t>
      </w:r>
      <w:r>
        <w:rPr>
          <w:lang w:eastAsia="zh-CN"/>
        </w:rPr>
        <w:t>市场占据</w:t>
      </w:r>
      <w:r>
        <w:rPr>
          <w:b/>
          <w:bCs/>
          <w:lang w:eastAsia="zh-CN"/>
        </w:rPr>
        <w:t>78%</w:t>
      </w:r>
      <w:r>
        <w:rPr>
          <w:lang w:eastAsia="zh-CN"/>
        </w:rPr>
        <w:t>的份额</w:t>
      </w:r>
      <w:r>
        <w:rPr>
          <w:lang w:eastAsia="zh-CN"/>
        </w:rPr>
        <w:t xml:space="preserve"> </w:t>
      </w:r>
      <w:hyperlink r:id="rId20">
        <w:r w:rsidR="0098085D">
          <w:rPr>
            <w:rStyle w:val="af"/>
            <w:lang w:eastAsia="zh-CN"/>
          </w:rPr>
          <w:t>(index.)</w:t>
        </w:r>
      </w:hyperlink>
      <w:r>
        <w:rPr>
          <w:lang w:eastAsia="zh-CN"/>
        </w:rPr>
        <w:t xml:space="preserve"> </w:t>
      </w:r>
      <w:r>
        <w:rPr>
          <w:lang w:eastAsia="zh-CN"/>
        </w:rPr>
        <w:t>，表明北美市场的增长主要由复杂组织的高价值用例驱动，而非中小企业的碎片化需求。</w:t>
      </w:r>
    </w:p>
    <w:p w14:paraId="2E2A2456" w14:textId="77777777" w:rsidR="003807C8" w:rsidRDefault="00000000">
      <w:pPr>
        <w:pStyle w:val="4"/>
        <w:rPr>
          <w:lang w:eastAsia="zh-CN"/>
        </w:rPr>
      </w:pPr>
      <w:bookmarkStart w:id="27" w:name="亚太市场份额25.2增速最快中国为核心增长极"/>
      <w:bookmarkEnd w:id="26"/>
      <w:r>
        <w:rPr>
          <w:lang w:eastAsia="zh-CN"/>
        </w:rPr>
        <w:t xml:space="preserve">2.3.2 </w:t>
      </w:r>
      <w:r>
        <w:rPr>
          <w:lang w:eastAsia="zh-CN"/>
        </w:rPr>
        <w:t>亚太：市场份额</w:t>
      </w:r>
      <w:r>
        <w:rPr>
          <w:lang w:eastAsia="zh-CN"/>
        </w:rPr>
        <w:t>25.2%</w:t>
      </w:r>
      <w:r>
        <w:rPr>
          <w:lang w:eastAsia="zh-CN"/>
        </w:rPr>
        <w:t>，增速最快，中国为核心增长极</w:t>
      </w:r>
    </w:p>
    <w:p w14:paraId="21C0BB47" w14:textId="309B5BFF" w:rsidR="003807C8" w:rsidRDefault="00000000">
      <w:pPr>
        <w:pStyle w:val="FirstParagraph"/>
        <w:rPr>
          <w:lang w:eastAsia="zh-CN"/>
        </w:rPr>
      </w:pPr>
      <w:r>
        <w:rPr>
          <w:lang w:eastAsia="zh-CN"/>
        </w:rPr>
        <w:t>亚太地区以</w:t>
      </w:r>
      <w:r>
        <w:rPr>
          <w:b/>
          <w:bCs/>
          <w:lang w:eastAsia="zh-CN"/>
        </w:rPr>
        <w:t>25.2%</w:t>
      </w:r>
      <w:r>
        <w:rPr>
          <w:lang w:eastAsia="zh-CN"/>
        </w:rPr>
        <w:t>的</w:t>
      </w:r>
      <w:r>
        <w:rPr>
          <w:lang w:eastAsia="zh-CN"/>
        </w:rPr>
        <w:t>2026</w:t>
      </w:r>
      <w:r>
        <w:rPr>
          <w:lang w:eastAsia="zh-CN"/>
        </w:rPr>
        <w:t>年市场份额位列第二，但其</w:t>
      </w:r>
      <w:r>
        <w:rPr>
          <w:b/>
          <w:bCs/>
          <w:lang w:eastAsia="zh-CN"/>
        </w:rPr>
        <w:t>31.40%</w:t>
      </w:r>
      <w:r>
        <w:rPr>
          <w:lang w:eastAsia="zh-CN"/>
        </w:rPr>
        <w:t>的预测</w:t>
      </w:r>
      <w:r>
        <w:rPr>
          <w:lang w:eastAsia="zh-CN"/>
        </w:rPr>
        <w:t>CAGR</w:t>
      </w:r>
      <w:r>
        <w:rPr>
          <w:lang w:eastAsia="zh-CN"/>
        </w:rPr>
        <w:t>（至</w:t>
      </w:r>
      <w:r>
        <w:rPr>
          <w:lang w:eastAsia="zh-CN"/>
        </w:rPr>
        <w:t>2031</w:t>
      </w:r>
      <w:r>
        <w:rPr>
          <w:lang w:eastAsia="zh-CN"/>
        </w:rPr>
        <w:t>年）使其成为全球增长引擎</w:t>
      </w:r>
      <w:r>
        <w:rPr>
          <w:lang w:eastAsia="zh-CN"/>
        </w:rPr>
        <w:t xml:space="preserve"> </w:t>
      </w:r>
      <w:hyperlink r:id="rId21">
        <w:r w:rsidR="00D633E1">
          <w:rPr>
            <w:rStyle w:val="af"/>
            <w:lang w:eastAsia="zh-CN"/>
          </w:rPr>
          <w:t>(Mordor Intelligence)</w:t>
        </w:r>
      </w:hyperlink>
      <w:r>
        <w:rPr>
          <w:lang w:eastAsia="zh-CN"/>
        </w:rPr>
        <w:t xml:space="preserve"> </w:t>
      </w:r>
      <w:r>
        <w:rPr>
          <w:lang w:eastAsia="zh-CN"/>
        </w:rPr>
        <w:t>。</w:t>
      </w:r>
      <w:r>
        <w:rPr>
          <w:b/>
          <w:bCs/>
          <w:lang w:eastAsia="zh-CN"/>
        </w:rPr>
        <w:t>中国是该区域的核心驱动力</w:t>
      </w:r>
      <w:r>
        <w:rPr>
          <w:lang w:eastAsia="zh-CN"/>
        </w:rPr>
        <w:t>，政府在</w:t>
      </w:r>
      <w:r>
        <w:rPr>
          <w:lang w:eastAsia="zh-CN"/>
        </w:rPr>
        <w:t>AI</w:t>
      </w:r>
      <w:r>
        <w:rPr>
          <w:lang w:eastAsia="zh-CN"/>
        </w:rPr>
        <w:t>领域的战略性投资、庞大的数字用户基数、以及完整的制造业产业链，共同构成了独特的发展条件。</w:t>
      </w:r>
    </w:p>
    <w:p w14:paraId="79DD69EE" w14:textId="6D1836E1" w:rsidR="003807C8" w:rsidRDefault="00000000">
      <w:pPr>
        <w:pStyle w:val="a0"/>
        <w:rPr>
          <w:lang w:eastAsia="zh-CN"/>
        </w:rPr>
      </w:pPr>
      <w:r>
        <w:rPr>
          <w:lang w:eastAsia="zh-CN"/>
        </w:rPr>
        <w:t>中国大模型产业的特色在于</w:t>
      </w:r>
      <w:r>
        <w:rPr>
          <w:lang w:eastAsia="zh-CN"/>
        </w:rPr>
        <w:t>”</w:t>
      </w:r>
      <w:r>
        <w:rPr>
          <w:lang w:eastAsia="zh-CN"/>
        </w:rPr>
        <w:t>国家队</w:t>
      </w:r>
      <w:r>
        <w:rPr>
          <w:lang w:eastAsia="zh-CN"/>
        </w:rPr>
        <w:t>”</w:t>
      </w:r>
      <w:r>
        <w:rPr>
          <w:lang w:eastAsia="zh-CN"/>
        </w:rPr>
        <w:t>与民营创新的协同布局。</w:t>
      </w:r>
      <w:r>
        <w:rPr>
          <w:b/>
          <w:bCs/>
          <w:lang w:eastAsia="zh-CN"/>
        </w:rPr>
        <w:t>百度文心、阿里通义、华为盘古</w:t>
      </w:r>
      <w:r>
        <w:rPr>
          <w:lang w:eastAsia="zh-CN"/>
        </w:rPr>
        <w:t>等巨头依托云计算与数据优势快速迭代，</w:t>
      </w:r>
      <w:r>
        <w:rPr>
          <w:b/>
          <w:bCs/>
          <w:lang w:eastAsia="zh-CN"/>
        </w:rPr>
        <w:t>月之暗面、智谱</w:t>
      </w:r>
      <w:r>
        <w:rPr>
          <w:b/>
          <w:bCs/>
          <w:lang w:eastAsia="zh-CN"/>
        </w:rPr>
        <w:t>AI</w:t>
      </w:r>
      <w:r>
        <w:rPr>
          <w:lang w:eastAsia="zh-CN"/>
        </w:rPr>
        <w:t>等初创企业则在长文本、多模态等细分方向寻求突破。</w:t>
      </w:r>
      <w:r>
        <w:rPr>
          <w:lang w:eastAsia="zh-CN"/>
        </w:rPr>
        <w:t>2025</w:t>
      </w:r>
      <w:r>
        <w:rPr>
          <w:lang w:eastAsia="zh-CN"/>
        </w:rPr>
        <w:t>年初</w:t>
      </w:r>
      <w:r>
        <w:rPr>
          <w:b/>
          <w:bCs/>
          <w:lang w:eastAsia="zh-CN"/>
        </w:rPr>
        <w:t>DeepSeek</w:t>
      </w:r>
      <w:r>
        <w:rPr>
          <w:b/>
          <w:bCs/>
          <w:lang w:eastAsia="zh-CN"/>
        </w:rPr>
        <w:t>的爆发式增长</w:t>
      </w:r>
      <w:r>
        <w:rPr>
          <w:lang w:eastAsia="zh-CN"/>
        </w:rPr>
        <w:t>——</w:t>
      </w:r>
      <w:r>
        <w:rPr>
          <w:lang w:eastAsia="zh-CN"/>
        </w:rPr>
        <w:t>单周独立访客激增</w:t>
      </w:r>
      <w:r>
        <w:rPr>
          <w:b/>
          <w:bCs/>
          <w:lang w:eastAsia="zh-CN"/>
        </w:rPr>
        <w:t>2800%</w:t>
      </w:r>
      <w:r>
        <w:rPr>
          <w:lang w:eastAsia="zh-CN"/>
        </w:rPr>
        <w:t>、月活达</w:t>
      </w:r>
      <w:r>
        <w:rPr>
          <w:b/>
          <w:bCs/>
          <w:lang w:eastAsia="zh-CN"/>
        </w:rPr>
        <w:t>3370</w:t>
      </w:r>
      <w:r>
        <w:rPr>
          <w:b/>
          <w:bCs/>
          <w:lang w:eastAsia="zh-CN"/>
        </w:rPr>
        <w:t>万</w:t>
      </w:r>
      <w:hyperlink r:id="rId22">
        <w:r w:rsidR="00E74DCE">
          <w:rPr>
            <w:rStyle w:val="af"/>
            <w:lang w:eastAsia="zh-CN"/>
          </w:rPr>
          <w:t>(evolvagency)</w:t>
        </w:r>
      </w:hyperlink>
      <w:r>
        <w:rPr>
          <w:lang w:eastAsia="zh-CN"/>
        </w:rPr>
        <w:t xml:space="preserve"> ——</w:t>
      </w:r>
      <w:r>
        <w:rPr>
          <w:lang w:eastAsia="zh-CN"/>
        </w:rPr>
        <w:t>展示了中国创新者的竞争潜力，尽管后续热度有所回落。</w:t>
      </w:r>
    </w:p>
    <w:p w14:paraId="3E35D92E" w14:textId="4DFF25AF" w:rsidR="003807C8" w:rsidRDefault="00000000">
      <w:pPr>
        <w:pStyle w:val="a0"/>
        <w:rPr>
          <w:lang w:eastAsia="zh-CN"/>
        </w:rPr>
      </w:pPr>
      <w:r>
        <w:rPr>
          <w:lang w:eastAsia="zh-CN"/>
        </w:rPr>
        <w:lastRenderedPageBreak/>
        <w:t>亚太其他市场亦呈现活跃态势。韩国、日本的电信运营商正积极建设</w:t>
      </w:r>
      <w:r>
        <w:rPr>
          <w:b/>
          <w:bCs/>
          <w:lang w:eastAsia="zh-CN"/>
        </w:rPr>
        <w:t>主权</w:t>
      </w:r>
      <w:r>
        <w:rPr>
          <w:b/>
          <w:bCs/>
          <w:lang w:eastAsia="zh-CN"/>
        </w:rPr>
        <w:t>AI</w:t>
      </w:r>
      <w:r>
        <w:rPr>
          <w:b/>
          <w:bCs/>
          <w:lang w:eastAsia="zh-CN"/>
        </w:rPr>
        <w:t>云</w:t>
      </w:r>
      <w:r>
        <w:rPr>
          <w:lang w:eastAsia="zh-CN"/>
        </w:rPr>
        <w:t>，旨在捕获受监管工作负载并减少对美国超大规模服务商的依赖</w:t>
      </w:r>
      <w:hyperlink r:id="rId23">
        <w:r w:rsidR="00633C01">
          <w:rPr>
            <w:rStyle w:val="af"/>
            <w:lang w:eastAsia="zh-CN"/>
          </w:rPr>
          <w:t>(Mordor Intelligence)</w:t>
        </w:r>
      </w:hyperlink>
      <w:r>
        <w:rPr>
          <w:lang w:eastAsia="zh-CN"/>
        </w:rPr>
        <w:t>。印度凭借英语语言优势与</w:t>
      </w:r>
      <w:r>
        <w:rPr>
          <w:lang w:eastAsia="zh-CN"/>
        </w:rPr>
        <w:t>IT</w:t>
      </w:r>
      <w:r>
        <w:rPr>
          <w:lang w:eastAsia="zh-CN"/>
        </w:rPr>
        <w:t>服务产业基础，成为模型外包与数据标注的重要枢纽。东南亚市场则因数字经济的快速崛起，成为云服务商扩张的重点区域。</w:t>
      </w:r>
    </w:p>
    <w:p w14:paraId="32D98E28" w14:textId="77777777" w:rsidR="003807C8" w:rsidRDefault="00000000">
      <w:pPr>
        <w:pStyle w:val="4"/>
        <w:rPr>
          <w:lang w:eastAsia="zh-CN"/>
        </w:rPr>
      </w:pPr>
      <w:bookmarkStart w:id="28" w:name="欧洲监管先行注重ai伦理与合规发展"/>
      <w:bookmarkEnd w:id="27"/>
      <w:r>
        <w:rPr>
          <w:lang w:eastAsia="zh-CN"/>
        </w:rPr>
        <w:t xml:space="preserve">2.3.3 </w:t>
      </w:r>
      <w:r>
        <w:rPr>
          <w:lang w:eastAsia="zh-CN"/>
        </w:rPr>
        <w:t>欧洲：监管先行，注重</w:t>
      </w:r>
      <w:r>
        <w:rPr>
          <w:lang w:eastAsia="zh-CN"/>
        </w:rPr>
        <w:t>AI</w:t>
      </w:r>
      <w:r>
        <w:rPr>
          <w:lang w:eastAsia="zh-CN"/>
        </w:rPr>
        <w:t>伦理与合规发展</w:t>
      </w:r>
    </w:p>
    <w:p w14:paraId="5F2F6334" w14:textId="1B748DF6" w:rsidR="003807C8" w:rsidRDefault="00000000">
      <w:pPr>
        <w:pStyle w:val="FirstParagraph"/>
        <w:rPr>
          <w:lang w:eastAsia="zh-CN"/>
        </w:rPr>
      </w:pPr>
      <w:r>
        <w:rPr>
          <w:lang w:eastAsia="zh-CN"/>
        </w:rPr>
        <w:t>欧洲市场在全球大模型格局中占据约</w:t>
      </w:r>
      <w:r>
        <w:rPr>
          <w:b/>
          <w:bCs/>
          <w:lang w:eastAsia="zh-CN"/>
        </w:rPr>
        <w:t>20-22%</w:t>
      </w:r>
      <w:r>
        <w:rPr>
          <w:lang w:eastAsia="zh-CN"/>
        </w:rPr>
        <w:t>的份额，其发展路径显著区别于北美与中国。欧盟</w:t>
      </w:r>
      <w:r>
        <w:rPr>
          <w:b/>
          <w:bCs/>
          <w:lang w:eastAsia="zh-CN"/>
        </w:rPr>
        <w:t>《</w:t>
      </w:r>
      <w:r>
        <w:rPr>
          <w:b/>
          <w:bCs/>
          <w:lang w:eastAsia="zh-CN"/>
        </w:rPr>
        <w:t>AI</w:t>
      </w:r>
      <w:r>
        <w:rPr>
          <w:b/>
          <w:bCs/>
          <w:lang w:eastAsia="zh-CN"/>
        </w:rPr>
        <w:t>法案》</w:t>
      </w:r>
      <w:r>
        <w:rPr>
          <w:lang w:eastAsia="zh-CN"/>
        </w:rPr>
        <w:t>（</w:t>
      </w:r>
      <w:r>
        <w:rPr>
          <w:lang w:eastAsia="zh-CN"/>
        </w:rPr>
        <w:t>EU AI Act</w:t>
      </w:r>
      <w:r>
        <w:rPr>
          <w:lang w:eastAsia="zh-CN"/>
        </w:rPr>
        <w:t>）于</w:t>
      </w:r>
      <w:r>
        <w:rPr>
          <w:lang w:eastAsia="zh-CN"/>
        </w:rPr>
        <w:t>2024</w:t>
      </w:r>
      <w:r>
        <w:rPr>
          <w:lang w:eastAsia="zh-CN"/>
        </w:rPr>
        <w:t>年正式生效，</w:t>
      </w:r>
      <w:r>
        <w:rPr>
          <w:lang w:eastAsia="zh-CN"/>
        </w:rPr>
        <w:t>2026</w:t>
      </w:r>
      <w:r>
        <w:rPr>
          <w:lang w:eastAsia="zh-CN"/>
        </w:rPr>
        <w:t>年</w:t>
      </w:r>
      <w:r>
        <w:rPr>
          <w:lang w:eastAsia="zh-CN"/>
        </w:rPr>
        <w:t>8</w:t>
      </w:r>
      <w:r>
        <w:rPr>
          <w:lang w:eastAsia="zh-CN"/>
        </w:rPr>
        <w:t>月高风险条款正式实施，建立了全球首个综合性</w:t>
      </w:r>
      <w:r>
        <w:rPr>
          <w:lang w:eastAsia="zh-CN"/>
        </w:rPr>
        <w:t>AI</w:t>
      </w:r>
      <w:r>
        <w:rPr>
          <w:lang w:eastAsia="zh-CN"/>
        </w:rPr>
        <w:t>监管框架</w:t>
      </w:r>
      <w:hyperlink r:id="rId24">
        <w:r w:rsidR="00633C01">
          <w:rPr>
            <w:rStyle w:val="af"/>
            <w:lang w:eastAsia="zh-CN"/>
          </w:rPr>
          <w:t>(Coherent Market Insight)</w:t>
        </w:r>
      </w:hyperlink>
      <w:r>
        <w:rPr>
          <w:lang w:eastAsia="zh-CN"/>
        </w:rPr>
        <w:t xml:space="preserve"> </w:t>
      </w:r>
      <w:r>
        <w:rPr>
          <w:lang w:eastAsia="zh-CN"/>
        </w:rPr>
        <w:t>。该法案采用风险分级方法，对通用</w:t>
      </w:r>
      <w:r>
        <w:rPr>
          <w:lang w:eastAsia="zh-CN"/>
        </w:rPr>
        <w:t>AI</w:t>
      </w:r>
      <w:r>
        <w:rPr>
          <w:lang w:eastAsia="zh-CN"/>
        </w:rPr>
        <w:t>模型（包括大模型）设定了透明度、风险评估、系统性风险监测等义务。</w:t>
      </w:r>
    </w:p>
    <w:p w14:paraId="37FDB774" w14:textId="5A69BA10" w:rsidR="003807C8" w:rsidRDefault="00000000">
      <w:pPr>
        <w:pStyle w:val="a0"/>
        <w:rPr>
          <w:lang w:eastAsia="zh-CN"/>
        </w:rPr>
      </w:pPr>
      <w:r>
        <w:rPr>
          <w:lang w:eastAsia="zh-CN"/>
        </w:rPr>
        <w:t>欧洲企业的</w:t>
      </w:r>
      <w:r>
        <w:rPr>
          <w:lang w:eastAsia="zh-CN"/>
        </w:rPr>
        <w:t>AI</w:t>
      </w:r>
      <w:r>
        <w:rPr>
          <w:lang w:eastAsia="zh-CN"/>
        </w:rPr>
        <w:t>采用呈现</w:t>
      </w:r>
      <w:r>
        <w:rPr>
          <w:lang w:eastAsia="zh-CN"/>
        </w:rPr>
        <w:t>”</w:t>
      </w:r>
      <w:r>
        <w:rPr>
          <w:lang w:eastAsia="zh-CN"/>
        </w:rPr>
        <w:t>质量优先</w:t>
      </w:r>
      <w:r>
        <w:rPr>
          <w:lang w:eastAsia="zh-CN"/>
        </w:rPr>
        <w:t>”</w:t>
      </w:r>
      <w:r>
        <w:rPr>
          <w:lang w:eastAsia="zh-CN"/>
        </w:rPr>
        <w:t>特征。</w:t>
      </w:r>
      <w:r>
        <w:rPr>
          <w:lang w:eastAsia="zh-CN"/>
        </w:rPr>
        <w:t>Gartner</w:t>
      </w:r>
      <w:r>
        <w:rPr>
          <w:lang w:eastAsia="zh-CN"/>
        </w:rPr>
        <w:t>预测，到</w:t>
      </w:r>
      <w:r>
        <w:rPr>
          <w:lang w:eastAsia="zh-CN"/>
        </w:rPr>
        <w:t>2027</w:t>
      </w:r>
      <w:r>
        <w:rPr>
          <w:lang w:eastAsia="zh-CN"/>
        </w:rPr>
        <w:t>年若企业未优先构建高质量的</w:t>
      </w:r>
      <w:r>
        <w:rPr>
          <w:lang w:eastAsia="zh-CN"/>
        </w:rPr>
        <w:t>AI</w:t>
      </w:r>
      <w:r>
        <w:rPr>
          <w:lang w:eastAsia="zh-CN"/>
        </w:rPr>
        <w:t>就绪数据，扩展</w:t>
      </w:r>
      <w:r>
        <w:rPr>
          <w:lang w:eastAsia="zh-CN"/>
        </w:rPr>
        <w:t>AI</w:t>
      </w:r>
      <w:r>
        <w:rPr>
          <w:lang w:eastAsia="zh-CN"/>
        </w:rPr>
        <w:t>解决方案时将面临幻觉频发、错误率高企的问题，导致生产力下降</w:t>
      </w:r>
      <w:r>
        <w:rPr>
          <w:b/>
          <w:bCs/>
          <w:lang w:eastAsia="zh-CN"/>
        </w:rPr>
        <w:t>15%</w:t>
      </w:r>
      <w:r>
        <w:rPr>
          <w:lang w:eastAsia="zh-CN"/>
        </w:rPr>
        <w:t xml:space="preserve">  </w:t>
      </w:r>
      <w:r>
        <w:rPr>
          <w:lang w:eastAsia="zh-CN"/>
        </w:rPr>
        <w:t>。欧洲企业对数据治理的重视，使其在高质量数据集构建方面具有相对优势。</w:t>
      </w:r>
    </w:p>
    <w:p w14:paraId="1B73B6C2" w14:textId="77777777" w:rsidR="003807C8" w:rsidRDefault="00000000">
      <w:pPr>
        <w:pStyle w:val="a0"/>
      </w:pPr>
      <w:r>
        <w:t>欧洲本土大模型企业如</w:t>
      </w:r>
      <w:r>
        <w:rPr>
          <w:b/>
          <w:bCs/>
        </w:rPr>
        <w:t>Mistral AI</w:t>
      </w:r>
      <w:r>
        <w:t>（法国）、</w:t>
      </w:r>
      <w:r>
        <w:rPr>
          <w:b/>
          <w:bCs/>
        </w:rPr>
        <w:t>Aleph Alpha</w:t>
      </w:r>
      <w:r>
        <w:t>（德国）正寻求在开源与多语言方向建立特色。</w:t>
      </w:r>
      <w:r>
        <w:t>Mistral</w:t>
      </w:r>
      <w:r>
        <w:t>的混合专家（</w:t>
      </w:r>
      <w:r>
        <w:t>MoE</w:t>
      </w:r>
      <w:r>
        <w:t>）架构模型在效率与性能间取得了有竞争力的平衡，而</w:t>
      </w:r>
      <w:r>
        <w:t>Aleph Alpha</w:t>
      </w:r>
      <w:r>
        <w:t>则强调欧洲价值观嵌入与多语言能力。</w:t>
      </w:r>
    </w:p>
    <w:p w14:paraId="4136ED3E" w14:textId="77777777" w:rsidR="003807C8" w:rsidRDefault="00000000">
      <w:pPr>
        <w:pStyle w:val="2"/>
        <w:rPr>
          <w:lang w:eastAsia="zh-CN"/>
        </w:rPr>
      </w:pPr>
      <w:bookmarkStart w:id="29" w:name="中国市场深度分析"/>
      <w:bookmarkEnd w:id="15"/>
      <w:bookmarkEnd w:id="25"/>
      <w:bookmarkEnd w:id="28"/>
      <w:r>
        <w:rPr>
          <w:lang w:eastAsia="zh-CN"/>
        </w:rPr>
        <w:t xml:space="preserve">3. </w:t>
      </w:r>
      <w:r>
        <w:rPr>
          <w:lang w:eastAsia="zh-CN"/>
        </w:rPr>
        <w:t>中国市场深度分析</w:t>
      </w:r>
    </w:p>
    <w:p w14:paraId="73384946" w14:textId="77777777" w:rsidR="003807C8" w:rsidRDefault="00000000">
      <w:pPr>
        <w:pStyle w:val="3"/>
        <w:rPr>
          <w:lang w:eastAsia="zh-CN"/>
        </w:rPr>
      </w:pPr>
      <w:bookmarkStart w:id="30" w:name="市场规模与政策环境"/>
      <w:r>
        <w:rPr>
          <w:lang w:eastAsia="zh-CN"/>
        </w:rPr>
        <w:t xml:space="preserve">3.1 </w:t>
      </w:r>
      <w:r>
        <w:rPr>
          <w:lang w:eastAsia="zh-CN"/>
        </w:rPr>
        <w:t>市场规模与政策环境</w:t>
      </w:r>
    </w:p>
    <w:p w14:paraId="515FF5E5" w14:textId="77777777" w:rsidR="003807C8" w:rsidRDefault="00000000">
      <w:pPr>
        <w:pStyle w:val="4"/>
        <w:rPr>
          <w:lang w:eastAsia="zh-CN"/>
        </w:rPr>
      </w:pPr>
      <w:bookmarkStart w:id="31" w:name="年市场规模突破300亿元人民币"/>
      <w:r>
        <w:rPr>
          <w:lang w:eastAsia="zh-CN"/>
        </w:rPr>
        <w:t>3.1.1 2025</w:t>
      </w:r>
      <w:r>
        <w:rPr>
          <w:lang w:eastAsia="zh-CN"/>
        </w:rPr>
        <w:t>年市场规模：突破</w:t>
      </w:r>
      <w:r>
        <w:rPr>
          <w:lang w:eastAsia="zh-CN"/>
        </w:rPr>
        <w:t>300</w:t>
      </w:r>
      <w:r>
        <w:rPr>
          <w:lang w:eastAsia="zh-CN"/>
        </w:rPr>
        <w:t>亿元人民币</w:t>
      </w:r>
    </w:p>
    <w:p w14:paraId="69692895" w14:textId="391D5FD1" w:rsidR="003807C8" w:rsidRDefault="00000000">
      <w:pPr>
        <w:pStyle w:val="FirstParagraph"/>
        <w:rPr>
          <w:lang w:eastAsia="zh-CN"/>
        </w:rPr>
      </w:pPr>
      <w:r>
        <w:rPr>
          <w:lang w:eastAsia="zh-CN"/>
        </w:rPr>
        <w:t>中国大模型市场在</w:t>
      </w:r>
      <w:r>
        <w:rPr>
          <w:lang w:eastAsia="zh-CN"/>
        </w:rPr>
        <w:t>2025</w:t>
      </w:r>
      <w:r>
        <w:rPr>
          <w:lang w:eastAsia="zh-CN"/>
        </w:rPr>
        <w:t>年实现跨越式发展，市场规模突破</w:t>
      </w:r>
      <w:r>
        <w:rPr>
          <w:b/>
          <w:bCs/>
          <w:lang w:eastAsia="zh-CN"/>
        </w:rPr>
        <w:t>300</w:t>
      </w:r>
      <w:r>
        <w:rPr>
          <w:b/>
          <w:bCs/>
          <w:lang w:eastAsia="zh-CN"/>
        </w:rPr>
        <w:t>亿元人民币</w:t>
      </w:r>
      <w:r>
        <w:rPr>
          <w:lang w:eastAsia="zh-CN"/>
        </w:rPr>
        <w:t>大关，成为全球仅次于美国的第二大单一国家市场。根据</w:t>
      </w:r>
      <w:r>
        <w:rPr>
          <w:lang w:eastAsia="zh-CN"/>
        </w:rPr>
        <w:t>36</w:t>
      </w:r>
      <w:r>
        <w:rPr>
          <w:lang w:eastAsia="zh-CN"/>
        </w:rPr>
        <w:t>氪研究院发布的《</w:t>
      </w:r>
      <w:r>
        <w:rPr>
          <w:lang w:eastAsia="zh-CN"/>
        </w:rPr>
        <w:t>2025</w:t>
      </w:r>
      <w:r>
        <w:rPr>
          <w:lang w:eastAsia="zh-CN"/>
        </w:rPr>
        <w:t>年中国大模型行业发展研究报告》，</w:t>
      </w:r>
      <w:r>
        <w:rPr>
          <w:lang w:eastAsia="zh-CN"/>
        </w:rPr>
        <w:t>2024</w:t>
      </w:r>
      <w:r>
        <w:rPr>
          <w:lang w:eastAsia="zh-CN"/>
        </w:rPr>
        <w:t>年中国大模型市场规模为</w:t>
      </w:r>
      <w:r>
        <w:rPr>
          <w:b/>
          <w:bCs/>
          <w:lang w:eastAsia="zh-CN"/>
        </w:rPr>
        <w:t>294.26</w:t>
      </w:r>
      <w:r>
        <w:rPr>
          <w:b/>
          <w:bCs/>
          <w:lang w:eastAsia="zh-CN"/>
        </w:rPr>
        <w:t>亿元</w:t>
      </w:r>
      <w:r>
        <w:rPr>
          <w:lang w:eastAsia="zh-CN"/>
        </w:rPr>
        <w:t>，同比增速高达</w:t>
      </w:r>
      <w:r>
        <w:rPr>
          <w:b/>
          <w:bCs/>
          <w:lang w:eastAsia="zh-CN"/>
        </w:rPr>
        <w:t>62%</w:t>
      </w:r>
      <w:r>
        <w:rPr>
          <w:lang w:eastAsia="zh-CN"/>
        </w:rPr>
        <w:t>，显示出强劲的增长动能</w:t>
      </w:r>
      <w:r>
        <w:rPr>
          <w:lang w:eastAsia="zh-CN"/>
        </w:rPr>
        <w:t xml:space="preserve"> </w:t>
      </w:r>
      <w:hyperlink r:id="rId25">
        <w:r w:rsidR="008858AB">
          <w:rPr>
            <w:rStyle w:val="af"/>
            <w:lang w:eastAsia="zh-CN"/>
          </w:rPr>
          <w:t>(</w:t>
        </w:r>
        <w:r w:rsidR="008858AB">
          <w:rPr>
            <w:rStyle w:val="af"/>
            <w:lang w:eastAsia="zh-CN"/>
          </w:rPr>
          <w:t>中商产业研究院</w:t>
        </w:r>
        <w:r w:rsidR="008858AB">
          <w:rPr>
            <w:rStyle w:val="af"/>
            <w:lang w:eastAsia="zh-CN"/>
          </w:rPr>
          <w:t>-</w:t>
        </w:r>
        <w:r w:rsidR="008858AB">
          <w:rPr>
            <w:rStyle w:val="af"/>
            <w:lang w:eastAsia="zh-CN"/>
          </w:rPr>
          <w:t>间接引用</w:t>
        </w:r>
        <w:r w:rsidR="008858AB">
          <w:rPr>
            <w:rStyle w:val="af"/>
            <w:lang w:eastAsia="zh-CN"/>
          </w:rPr>
          <w:t>)</w:t>
        </w:r>
      </w:hyperlink>
      <w:r>
        <w:rPr>
          <w:lang w:eastAsia="zh-CN"/>
        </w:rPr>
        <w:t xml:space="preserve"> </w:t>
      </w:r>
      <w:r>
        <w:rPr>
          <w:lang w:eastAsia="zh-CN"/>
        </w:rPr>
        <w:t>。</w:t>
      </w:r>
    </w:p>
    <w:p w14:paraId="0246C688" w14:textId="77777777" w:rsidR="003807C8" w:rsidRDefault="00000000">
      <w:pPr>
        <w:pStyle w:val="a0"/>
        <w:rPr>
          <w:lang w:eastAsia="zh-CN"/>
        </w:rPr>
      </w:pPr>
      <w:r>
        <w:rPr>
          <w:lang w:eastAsia="zh-CN"/>
        </w:rPr>
        <w:t>这一规模测算涵盖基础模型研发、模型训练服务、</w:t>
      </w:r>
      <w:r>
        <w:rPr>
          <w:lang w:eastAsia="zh-CN"/>
        </w:rPr>
        <w:t>API</w:t>
      </w:r>
      <w:r>
        <w:rPr>
          <w:lang w:eastAsia="zh-CN"/>
        </w:rPr>
        <w:t>调用、行业解决方案、以及相关软硬件基础设施的核心价值链。从结构上看，</w:t>
      </w:r>
      <w:r>
        <w:rPr>
          <w:b/>
          <w:bCs/>
          <w:lang w:eastAsia="zh-CN"/>
        </w:rPr>
        <w:t>企业级市场（</w:t>
      </w:r>
      <w:r>
        <w:rPr>
          <w:b/>
          <w:bCs/>
          <w:lang w:eastAsia="zh-CN"/>
        </w:rPr>
        <w:t>B</w:t>
      </w:r>
      <w:r>
        <w:rPr>
          <w:b/>
          <w:bCs/>
          <w:lang w:eastAsia="zh-CN"/>
        </w:rPr>
        <w:t>端）占比约</w:t>
      </w:r>
      <w:r>
        <w:rPr>
          <w:b/>
          <w:bCs/>
          <w:lang w:eastAsia="zh-CN"/>
        </w:rPr>
        <w:lastRenderedPageBreak/>
        <w:t>65%-70%</w:t>
      </w:r>
      <w:r>
        <w:rPr>
          <w:lang w:eastAsia="zh-CN"/>
        </w:rPr>
        <w:t>，是当前收入主力，金融、政务、制造、能源等行业的智能化升级需求集中释放；</w:t>
      </w:r>
      <w:r>
        <w:rPr>
          <w:b/>
          <w:bCs/>
          <w:lang w:eastAsia="zh-CN"/>
        </w:rPr>
        <w:t>消费级市场（</w:t>
      </w:r>
      <w:r>
        <w:rPr>
          <w:b/>
          <w:bCs/>
          <w:lang w:eastAsia="zh-CN"/>
        </w:rPr>
        <w:t>C</w:t>
      </w:r>
      <w:r>
        <w:rPr>
          <w:b/>
          <w:bCs/>
          <w:lang w:eastAsia="zh-CN"/>
        </w:rPr>
        <w:t>端）占比约</w:t>
      </w:r>
      <w:r>
        <w:rPr>
          <w:b/>
          <w:bCs/>
          <w:lang w:eastAsia="zh-CN"/>
        </w:rPr>
        <w:t>30%-35%</w:t>
      </w:r>
      <w:r>
        <w:rPr>
          <w:lang w:eastAsia="zh-CN"/>
        </w:rPr>
        <w:t>，以智能助手、内容创作、教育辅助等应用为主，用户规模快速扩张但付费转化率仍在培育期。</w:t>
      </w:r>
    </w:p>
    <w:p w14:paraId="703B002F" w14:textId="77777777" w:rsidR="003807C8" w:rsidRDefault="00000000">
      <w:pPr>
        <w:pStyle w:val="a0"/>
        <w:rPr>
          <w:lang w:eastAsia="zh-CN"/>
        </w:rPr>
      </w:pPr>
      <w:r>
        <w:rPr>
          <w:lang w:eastAsia="zh-CN"/>
        </w:rPr>
        <w:t>与全球市场相比，中国市场呈现</w:t>
      </w:r>
      <w:r>
        <w:rPr>
          <w:lang w:eastAsia="zh-CN"/>
        </w:rPr>
        <w:t>”</w:t>
      </w:r>
      <w:r>
        <w:rPr>
          <w:b/>
          <w:bCs/>
          <w:lang w:eastAsia="zh-CN"/>
        </w:rPr>
        <w:t>应用先行、模型跟进</w:t>
      </w:r>
      <w:r>
        <w:rPr>
          <w:lang w:eastAsia="zh-CN"/>
        </w:rPr>
        <w:t>”</w:t>
      </w:r>
      <w:r>
        <w:rPr>
          <w:lang w:eastAsia="zh-CN"/>
        </w:rPr>
        <w:t>特征，基于开源模型的垂直应用创新活跃，而基础模型层与美国头部企业仍存在一定差距，但这一差距正在快速缩小。</w:t>
      </w:r>
    </w:p>
    <w:p w14:paraId="2282EE6F" w14:textId="77777777" w:rsidR="003807C8" w:rsidRDefault="00000000">
      <w:pPr>
        <w:pStyle w:val="4"/>
        <w:rPr>
          <w:lang w:eastAsia="zh-CN"/>
        </w:rPr>
      </w:pPr>
      <w:bookmarkStart w:id="32" w:name="年预测增速超50规模达450-500亿元"/>
      <w:bookmarkEnd w:id="31"/>
      <w:r>
        <w:rPr>
          <w:lang w:eastAsia="zh-CN"/>
        </w:rPr>
        <w:t>3.1.2 2026</w:t>
      </w:r>
      <w:r>
        <w:rPr>
          <w:lang w:eastAsia="zh-CN"/>
        </w:rPr>
        <w:t>年预测：增速超</w:t>
      </w:r>
      <w:r>
        <w:rPr>
          <w:lang w:eastAsia="zh-CN"/>
        </w:rPr>
        <w:t>50%</w:t>
      </w:r>
      <w:r>
        <w:rPr>
          <w:lang w:eastAsia="zh-CN"/>
        </w:rPr>
        <w:t>，规模达</w:t>
      </w:r>
      <w:r>
        <w:rPr>
          <w:lang w:eastAsia="zh-CN"/>
        </w:rPr>
        <w:t>450-500</w:t>
      </w:r>
      <w:r>
        <w:rPr>
          <w:lang w:eastAsia="zh-CN"/>
        </w:rPr>
        <w:t>亿元</w:t>
      </w:r>
    </w:p>
    <w:p w14:paraId="1401DD56" w14:textId="58468FAA" w:rsidR="003807C8" w:rsidRDefault="00000000">
      <w:pPr>
        <w:pStyle w:val="FirstParagraph"/>
        <w:rPr>
          <w:lang w:eastAsia="zh-CN"/>
        </w:rPr>
      </w:pPr>
      <w:r>
        <w:rPr>
          <w:lang w:eastAsia="zh-CN"/>
        </w:rPr>
        <w:t>展望</w:t>
      </w:r>
      <w:r>
        <w:rPr>
          <w:lang w:eastAsia="zh-CN"/>
        </w:rPr>
        <w:t>2026</w:t>
      </w:r>
      <w:r>
        <w:rPr>
          <w:lang w:eastAsia="zh-CN"/>
        </w:rPr>
        <w:t>年，中国大模型市场预计将维持高速增长态势，市场规模有望达到</w:t>
      </w:r>
      <w:r>
        <w:rPr>
          <w:b/>
          <w:bCs/>
          <w:lang w:eastAsia="zh-CN"/>
        </w:rPr>
        <w:t>450-500</w:t>
      </w:r>
      <w:r>
        <w:rPr>
          <w:b/>
          <w:bCs/>
          <w:lang w:eastAsia="zh-CN"/>
        </w:rPr>
        <w:t>亿元人民币</w:t>
      </w:r>
      <w:r>
        <w:rPr>
          <w:lang w:eastAsia="zh-CN"/>
        </w:rPr>
        <w:t>，同比增长</w:t>
      </w:r>
      <w:r>
        <w:rPr>
          <w:b/>
          <w:bCs/>
          <w:lang w:eastAsia="zh-CN"/>
        </w:rPr>
        <w:t>50%-70%</w:t>
      </w:r>
      <w:r>
        <w:rPr>
          <w:lang w:eastAsia="zh-CN"/>
        </w:rPr>
        <w:t xml:space="preserve"> </w:t>
      </w:r>
      <w:hyperlink r:id="rId26">
        <w:r w:rsidR="008427E4">
          <w:rPr>
            <w:rStyle w:val="af"/>
            <w:lang w:eastAsia="zh-CN"/>
          </w:rPr>
          <w:t>(</w:t>
        </w:r>
        <w:r w:rsidR="008427E4">
          <w:rPr>
            <w:rStyle w:val="af"/>
            <w:lang w:eastAsia="zh-CN"/>
          </w:rPr>
          <w:t>中商产业研究院</w:t>
        </w:r>
        <w:r w:rsidR="008427E4">
          <w:rPr>
            <w:rStyle w:val="af"/>
            <w:lang w:eastAsia="zh-CN"/>
          </w:rPr>
          <w:t>-</w:t>
        </w:r>
        <w:r w:rsidR="008427E4">
          <w:rPr>
            <w:rStyle w:val="af"/>
            <w:lang w:eastAsia="zh-CN"/>
          </w:rPr>
          <w:t>间接引用</w:t>
        </w:r>
        <w:r w:rsidR="008427E4">
          <w:rPr>
            <w:rStyle w:val="af"/>
            <w:lang w:eastAsia="zh-CN"/>
          </w:rPr>
          <w:t>)</w:t>
        </w:r>
      </w:hyperlink>
      <w:r>
        <w:rPr>
          <w:lang w:eastAsia="zh-CN"/>
        </w:rPr>
        <w:t xml:space="preserve"> </w:t>
      </w:r>
      <w:r>
        <w:rPr>
          <w:lang w:eastAsia="zh-CN"/>
        </w:rPr>
        <w:t>。这一预测基于以下支撑因素：一是政策持续加码，</w:t>
      </w:r>
      <w:r>
        <w:rPr>
          <w:lang w:eastAsia="zh-CN"/>
        </w:rPr>
        <w:t>“</w:t>
      </w:r>
      <w:r>
        <w:rPr>
          <w:lang w:eastAsia="zh-CN"/>
        </w:rPr>
        <w:t>人工智能</w:t>
      </w:r>
      <w:r>
        <w:rPr>
          <w:lang w:eastAsia="zh-CN"/>
        </w:rPr>
        <w:t>+”</w:t>
      </w:r>
      <w:r>
        <w:rPr>
          <w:lang w:eastAsia="zh-CN"/>
        </w:rPr>
        <w:t>行动深化实施，制造业数字化转型加速，公共部门智能化需求释放；二是技术能力跃升，头部模型性能接近</w:t>
      </w:r>
      <w:r>
        <w:rPr>
          <w:lang w:eastAsia="zh-CN"/>
        </w:rPr>
        <w:t>GPT-4</w:t>
      </w:r>
      <w:r>
        <w:rPr>
          <w:lang w:eastAsia="zh-CN"/>
        </w:rPr>
        <w:t>水平，部分场景实现赶超，国产替代信心增强；三是商业化模式成熟，从项目制交付向</w:t>
      </w:r>
      <w:r>
        <w:rPr>
          <w:lang w:eastAsia="zh-CN"/>
        </w:rPr>
        <w:t>SaaS</w:t>
      </w:r>
      <w:r>
        <w:rPr>
          <w:lang w:eastAsia="zh-CN"/>
        </w:rPr>
        <w:t>订阅、按量计费转型，收入可持续性改善；四是生态体系完善，开源社区活跃，开发者工具链成熟，应用创新门槛降低。</w:t>
      </w:r>
    </w:p>
    <w:p w14:paraId="2694EAE2" w14:textId="77777777" w:rsidR="003807C8" w:rsidRDefault="00000000">
      <w:pPr>
        <w:pStyle w:val="a0"/>
        <w:rPr>
          <w:lang w:eastAsia="zh-CN"/>
        </w:rPr>
      </w:pPr>
      <w:r>
        <w:rPr>
          <w:lang w:eastAsia="zh-CN"/>
        </w:rPr>
        <w:t>东北证券研报指出，</w:t>
      </w:r>
      <w:r>
        <w:rPr>
          <w:lang w:eastAsia="zh-CN"/>
        </w:rPr>
        <w:t>2026</w:t>
      </w:r>
      <w:r>
        <w:rPr>
          <w:lang w:eastAsia="zh-CN"/>
        </w:rPr>
        <w:t>年大模型主要趋势为多模态、长文本、多智能工具调用和复杂推理能力的持续突破，这些技术进步将解锁更多高价值应用场景。同时，</w:t>
      </w:r>
      <w:r>
        <w:rPr>
          <w:b/>
          <w:bCs/>
          <w:lang w:eastAsia="zh-CN"/>
        </w:rPr>
        <w:t>市场分化加剧</w:t>
      </w:r>
      <w:r>
        <w:rPr>
          <w:lang w:eastAsia="zh-CN"/>
        </w:rPr>
        <w:t>，缺乏技术实力或商业化能力的中小玩家被淘汰，资源向头部集中，</w:t>
      </w:r>
      <w:r>
        <w:rPr>
          <w:lang w:eastAsia="zh-CN"/>
        </w:rPr>
        <w:t>“</w:t>
      </w:r>
      <w:r>
        <w:rPr>
          <w:lang w:eastAsia="zh-CN"/>
        </w:rPr>
        <w:t>马太效应</w:t>
      </w:r>
      <w:r>
        <w:rPr>
          <w:lang w:eastAsia="zh-CN"/>
        </w:rPr>
        <w:t>”</w:t>
      </w:r>
      <w:r>
        <w:rPr>
          <w:lang w:eastAsia="zh-CN"/>
        </w:rPr>
        <w:t>显著。预计</w:t>
      </w:r>
      <w:r>
        <w:rPr>
          <w:lang w:eastAsia="zh-CN"/>
        </w:rPr>
        <w:t>2026</w:t>
      </w:r>
      <w:r>
        <w:rPr>
          <w:lang w:eastAsia="zh-CN"/>
        </w:rPr>
        <w:t>年市场</w:t>
      </w:r>
      <w:r>
        <w:rPr>
          <w:lang w:eastAsia="zh-CN"/>
        </w:rPr>
        <w:t>CR5</w:t>
      </w:r>
      <w:r>
        <w:rPr>
          <w:lang w:eastAsia="zh-CN"/>
        </w:rPr>
        <w:t>（前五名集中度）将超过</w:t>
      </w:r>
      <w:r>
        <w:rPr>
          <w:b/>
          <w:bCs/>
          <w:lang w:eastAsia="zh-CN"/>
        </w:rPr>
        <w:t>60%</w:t>
      </w:r>
      <w:r>
        <w:rPr>
          <w:lang w:eastAsia="zh-CN"/>
        </w:rPr>
        <w:t>，行业进入整合期。</w:t>
      </w:r>
    </w:p>
    <w:p w14:paraId="3A03B43F" w14:textId="77777777" w:rsidR="003807C8" w:rsidRDefault="00000000">
      <w:pPr>
        <w:pStyle w:val="4"/>
        <w:rPr>
          <w:lang w:eastAsia="zh-CN"/>
        </w:rPr>
      </w:pPr>
      <w:bookmarkStart w:id="33" w:name="政策支撑人工智能行动新质生产力战略算力基础设施投资"/>
      <w:bookmarkEnd w:id="32"/>
      <w:r>
        <w:rPr>
          <w:lang w:eastAsia="zh-CN"/>
        </w:rPr>
        <w:t xml:space="preserve">3.1.3 </w:t>
      </w:r>
      <w:r>
        <w:rPr>
          <w:lang w:eastAsia="zh-CN"/>
        </w:rPr>
        <w:t>政策支撑：</w:t>
      </w:r>
      <w:r>
        <w:rPr>
          <w:lang w:eastAsia="zh-CN"/>
        </w:rPr>
        <w:t>“</w:t>
      </w:r>
      <w:r>
        <w:rPr>
          <w:lang w:eastAsia="zh-CN"/>
        </w:rPr>
        <w:t>人工智能</w:t>
      </w:r>
      <w:r>
        <w:rPr>
          <w:lang w:eastAsia="zh-CN"/>
        </w:rPr>
        <w:t>+”</w:t>
      </w:r>
      <w:r>
        <w:rPr>
          <w:lang w:eastAsia="zh-CN"/>
        </w:rPr>
        <w:t>行动、新质生产力战略、算力基础设施投资</w:t>
      </w:r>
    </w:p>
    <w:p w14:paraId="3B26AE0D" w14:textId="77777777" w:rsidR="003807C8" w:rsidRDefault="00000000">
      <w:pPr>
        <w:pStyle w:val="FirstParagraph"/>
        <w:rPr>
          <w:lang w:eastAsia="zh-CN"/>
        </w:rPr>
      </w:pPr>
      <w:r>
        <w:rPr>
          <w:lang w:eastAsia="zh-CN"/>
        </w:rPr>
        <w:t>中国大模型发展受益于系统性的政策支撑体系，形成</w:t>
      </w:r>
      <w:r>
        <w:rPr>
          <w:lang w:eastAsia="zh-CN"/>
        </w:rPr>
        <w:t>”</w:t>
      </w:r>
      <w:r>
        <w:rPr>
          <w:b/>
          <w:bCs/>
          <w:lang w:eastAsia="zh-CN"/>
        </w:rPr>
        <w:t>战略规划</w:t>
      </w:r>
      <w:r>
        <w:rPr>
          <w:b/>
          <w:bCs/>
          <w:lang w:eastAsia="zh-CN"/>
        </w:rPr>
        <w:t>+</w:t>
      </w:r>
      <w:r>
        <w:rPr>
          <w:b/>
          <w:bCs/>
          <w:lang w:eastAsia="zh-CN"/>
        </w:rPr>
        <w:t>专项行动</w:t>
      </w:r>
      <w:r>
        <w:rPr>
          <w:b/>
          <w:bCs/>
          <w:lang w:eastAsia="zh-CN"/>
        </w:rPr>
        <w:t>+</w:t>
      </w:r>
      <w:r>
        <w:rPr>
          <w:b/>
          <w:bCs/>
          <w:lang w:eastAsia="zh-CN"/>
        </w:rPr>
        <w:t>基础设施</w:t>
      </w:r>
      <w:r>
        <w:rPr>
          <w:lang w:eastAsia="zh-CN"/>
        </w:rPr>
        <w:t>”</w:t>
      </w:r>
      <w:r>
        <w:rPr>
          <w:lang w:eastAsia="zh-CN"/>
        </w:rPr>
        <w:t>的三位一体政策框架：</w:t>
      </w:r>
    </w:p>
    <w:tbl>
      <w:tblPr>
        <w:tblStyle w:val="Table"/>
        <w:tblW w:w="5000" w:type="pct"/>
        <w:tblLayout w:type="fixed"/>
        <w:tblLook w:val="0020" w:firstRow="1" w:lastRow="0" w:firstColumn="0" w:lastColumn="0" w:noHBand="0" w:noVBand="0"/>
      </w:tblPr>
      <w:tblGrid>
        <w:gridCol w:w="2880"/>
        <w:gridCol w:w="2880"/>
        <w:gridCol w:w="2880"/>
      </w:tblGrid>
      <w:tr w:rsidR="003807C8" w14:paraId="63CE384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F00868" w14:textId="77777777" w:rsidR="003807C8" w:rsidRDefault="00000000">
            <w:pPr>
              <w:pStyle w:val="Compact"/>
            </w:pPr>
            <w:r>
              <w:t>政策层级</w:t>
            </w:r>
          </w:p>
        </w:tc>
        <w:tc>
          <w:tcPr>
            <w:tcW w:w="2640" w:type="dxa"/>
          </w:tcPr>
          <w:p w14:paraId="747F55E5" w14:textId="77777777" w:rsidR="003807C8" w:rsidRDefault="00000000">
            <w:pPr>
              <w:pStyle w:val="Compact"/>
            </w:pPr>
            <w:r>
              <w:t>核心内容</w:t>
            </w:r>
          </w:p>
        </w:tc>
        <w:tc>
          <w:tcPr>
            <w:tcW w:w="2640" w:type="dxa"/>
          </w:tcPr>
          <w:p w14:paraId="540F2368" w14:textId="77777777" w:rsidR="003807C8" w:rsidRDefault="00000000">
            <w:pPr>
              <w:pStyle w:val="Compact"/>
            </w:pPr>
            <w:r>
              <w:t>关键举措</w:t>
            </w:r>
          </w:p>
        </w:tc>
      </w:tr>
      <w:tr w:rsidR="003807C8" w14:paraId="34D53A89" w14:textId="77777777">
        <w:tc>
          <w:tcPr>
            <w:tcW w:w="2640" w:type="dxa"/>
          </w:tcPr>
          <w:p w14:paraId="7952D4E9" w14:textId="77777777" w:rsidR="003807C8" w:rsidRDefault="00000000">
            <w:pPr>
              <w:pStyle w:val="Compact"/>
            </w:pPr>
            <w:r>
              <w:rPr>
                <w:b/>
                <w:bCs/>
              </w:rPr>
              <w:t>国家战略</w:t>
            </w:r>
          </w:p>
        </w:tc>
        <w:tc>
          <w:tcPr>
            <w:tcW w:w="2640" w:type="dxa"/>
          </w:tcPr>
          <w:p w14:paraId="79BEE0E8" w14:textId="77777777" w:rsidR="003807C8" w:rsidRDefault="00000000">
            <w:pPr>
              <w:pStyle w:val="Compact"/>
              <w:rPr>
                <w:lang w:eastAsia="zh-CN"/>
              </w:rPr>
            </w:pPr>
            <w:r>
              <w:rPr>
                <w:lang w:eastAsia="zh-CN"/>
              </w:rPr>
              <w:t>“</w:t>
            </w:r>
            <w:r>
              <w:rPr>
                <w:lang w:eastAsia="zh-CN"/>
              </w:rPr>
              <w:t>人工智能</w:t>
            </w:r>
            <w:r>
              <w:rPr>
                <w:lang w:eastAsia="zh-CN"/>
              </w:rPr>
              <w:t>+”</w:t>
            </w:r>
            <w:r>
              <w:rPr>
                <w:lang w:eastAsia="zh-CN"/>
              </w:rPr>
              <w:t>行动、新质生产力战略</w:t>
            </w:r>
          </w:p>
        </w:tc>
        <w:tc>
          <w:tcPr>
            <w:tcW w:w="2640" w:type="dxa"/>
          </w:tcPr>
          <w:p w14:paraId="2AC724A3" w14:textId="77777777" w:rsidR="003807C8" w:rsidRDefault="00000000">
            <w:pPr>
              <w:pStyle w:val="Compact"/>
              <w:rPr>
                <w:lang w:eastAsia="zh-CN"/>
              </w:rPr>
            </w:pPr>
            <w:r>
              <w:rPr>
                <w:lang w:eastAsia="zh-CN"/>
              </w:rPr>
              <w:t>2024</w:t>
            </w:r>
            <w:r>
              <w:rPr>
                <w:lang w:eastAsia="zh-CN"/>
              </w:rPr>
              <w:t>年首次写入政府工作报告，</w:t>
            </w:r>
            <w:r>
              <w:rPr>
                <w:lang w:eastAsia="zh-CN"/>
              </w:rPr>
              <w:t>AI</w:t>
            </w:r>
            <w:r>
              <w:rPr>
                <w:lang w:eastAsia="zh-CN"/>
              </w:rPr>
              <w:t>上升为新质生产力核心引擎</w:t>
            </w:r>
          </w:p>
        </w:tc>
      </w:tr>
      <w:tr w:rsidR="003807C8" w14:paraId="163C08DB" w14:textId="77777777">
        <w:tc>
          <w:tcPr>
            <w:tcW w:w="2640" w:type="dxa"/>
          </w:tcPr>
          <w:p w14:paraId="733371E2" w14:textId="77777777" w:rsidR="003807C8" w:rsidRDefault="00000000">
            <w:pPr>
              <w:pStyle w:val="Compact"/>
            </w:pPr>
            <w:r>
              <w:rPr>
                <w:b/>
                <w:bCs/>
              </w:rPr>
              <w:lastRenderedPageBreak/>
              <w:t>基础设施</w:t>
            </w:r>
          </w:p>
        </w:tc>
        <w:tc>
          <w:tcPr>
            <w:tcW w:w="2640" w:type="dxa"/>
          </w:tcPr>
          <w:p w14:paraId="17A4DC52" w14:textId="77777777" w:rsidR="003807C8" w:rsidRDefault="00000000">
            <w:pPr>
              <w:pStyle w:val="Compact"/>
              <w:rPr>
                <w:lang w:eastAsia="zh-CN"/>
              </w:rPr>
            </w:pPr>
            <w:r>
              <w:rPr>
                <w:lang w:eastAsia="zh-CN"/>
              </w:rPr>
              <w:t>“</w:t>
            </w:r>
            <w:r>
              <w:rPr>
                <w:lang w:eastAsia="zh-CN"/>
              </w:rPr>
              <w:t>东数西算</w:t>
            </w:r>
            <w:r>
              <w:rPr>
                <w:lang w:eastAsia="zh-CN"/>
              </w:rPr>
              <w:t>”</w:t>
            </w:r>
            <w:r>
              <w:rPr>
                <w:lang w:eastAsia="zh-CN"/>
              </w:rPr>
              <w:t>工程、智算中心建设</w:t>
            </w:r>
          </w:p>
        </w:tc>
        <w:tc>
          <w:tcPr>
            <w:tcW w:w="2640" w:type="dxa"/>
          </w:tcPr>
          <w:p w14:paraId="2AA4FAF3" w14:textId="77777777" w:rsidR="003807C8" w:rsidRDefault="00000000">
            <w:pPr>
              <w:pStyle w:val="Compact"/>
              <w:rPr>
                <w:lang w:eastAsia="zh-CN"/>
              </w:rPr>
            </w:pPr>
            <w:r>
              <w:rPr>
                <w:lang w:eastAsia="zh-CN"/>
              </w:rPr>
              <w:t>全国智能算力规模超</w:t>
            </w:r>
            <w:r>
              <w:rPr>
                <w:lang w:eastAsia="zh-CN"/>
              </w:rPr>
              <w:t>500 EFLOPS</w:t>
            </w:r>
            <w:r>
              <w:rPr>
                <w:lang w:eastAsia="zh-CN"/>
              </w:rPr>
              <w:t>，优化东西部算力资源配置</w:t>
            </w:r>
          </w:p>
        </w:tc>
      </w:tr>
      <w:tr w:rsidR="003807C8" w14:paraId="01D386F5" w14:textId="77777777">
        <w:tc>
          <w:tcPr>
            <w:tcW w:w="2640" w:type="dxa"/>
          </w:tcPr>
          <w:p w14:paraId="182C8577" w14:textId="77777777" w:rsidR="003807C8" w:rsidRDefault="00000000">
            <w:pPr>
              <w:pStyle w:val="Compact"/>
            </w:pPr>
            <w:r>
              <w:rPr>
                <w:b/>
                <w:bCs/>
              </w:rPr>
              <w:t>产业扶持</w:t>
            </w:r>
          </w:p>
        </w:tc>
        <w:tc>
          <w:tcPr>
            <w:tcW w:w="2640" w:type="dxa"/>
          </w:tcPr>
          <w:p w14:paraId="7F08D9C7" w14:textId="77777777" w:rsidR="003807C8" w:rsidRDefault="00000000">
            <w:pPr>
              <w:pStyle w:val="Compact"/>
              <w:rPr>
                <w:lang w:eastAsia="zh-CN"/>
              </w:rPr>
            </w:pPr>
            <w:r>
              <w:rPr>
                <w:lang w:eastAsia="zh-CN"/>
              </w:rPr>
              <w:t>产业基金、税收优惠、场景开放</w:t>
            </w:r>
          </w:p>
        </w:tc>
        <w:tc>
          <w:tcPr>
            <w:tcW w:w="2640" w:type="dxa"/>
          </w:tcPr>
          <w:p w14:paraId="1197A64D" w14:textId="77777777" w:rsidR="003807C8" w:rsidRDefault="00000000">
            <w:pPr>
              <w:pStyle w:val="Compact"/>
              <w:rPr>
                <w:lang w:eastAsia="zh-CN"/>
              </w:rPr>
            </w:pPr>
            <w:r>
              <w:rPr>
                <w:lang w:eastAsia="zh-CN"/>
              </w:rPr>
              <w:t>政府引导基金累计投入约</w:t>
            </w:r>
            <w:r>
              <w:rPr>
                <w:lang w:eastAsia="zh-CN"/>
              </w:rPr>
              <w:t>1840</w:t>
            </w:r>
            <w:r>
              <w:rPr>
                <w:lang w:eastAsia="zh-CN"/>
              </w:rPr>
              <w:t>亿美元，各地差异化布局</w:t>
            </w:r>
          </w:p>
        </w:tc>
      </w:tr>
      <w:tr w:rsidR="003807C8" w14:paraId="20C46ABE" w14:textId="77777777">
        <w:tc>
          <w:tcPr>
            <w:tcW w:w="2640" w:type="dxa"/>
          </w:tcPr>
          <w:p w14:paraId="2AED1436" w14:textId="77777777" w:rsidR="003807C8" w:rsidRDefault="00000000">
            <w:pPr>
              <w:pStyle w:val="Compact"/>
            </w:pPr>
            <w:r>
              <w:rPr>
                <w:b/>
                <w:bCs/>
              </w:rPr>
              <w:t>监管规范</w:t>
            </w:r>
          </w:p>
        </w:tc>
        <w:tc>
          <w:tcPr>
            <w:tcW w:w="2640" w:type="dxa"/>
          </w:tcPr>
          <w:p w14:paraId="642D1FBA" w14:textId="77777777" w:rsidR="003807C8" w:rsidRDefault="00000000">
            <w:pPr>
              <w:pStyle w:val="Compact"/>
              <w:rPr>
                <w:lang w:eastAsia="zh-CN"/>
              </w:rPr>
            </w:pPr>
            <w:r>
              <w:rPr>
                <w:lang w:eastAsia="zh-CN"/>
              </w:rPr>
              <w:t>《生成式人工智能服务管理暂行办法》</w:t>
            </w:r>
          </w:p>
        </w:tc>
        <w:tc>
          <w:tcPr>
            <w:tcW w:w="2640" w:type="dxa"/>
          </w:tcPr>
          <w:p w14:paraId="322717AF" w14:textId="77777777" w:rsidR="003807C8" w:rsidRDefault="00000000">
            <w:pPr>
              <w:pStyle w:val="Compact"/>
              <w:rPr>
                <w:lang w:eastAsia="zh-CN"/>
              </w:rPr>
            </w:pPr>
            <w:r>
              <w:rPr>
                <w:lang w:eastAsia="zh-CN"/>
              </w:rPr>
              <w:t>算法备案制度，截至</w:t>
            </w:r>
            <w:r>
              <w:rPr>
                <w:lang w:eastAsia="zh-CN"/>
              </w:rPr>
              <w:t>2024</w:t>
            </w:r>
            <w:r>
              <w:rPr>
                <w:lang w:eastAsia="zh-CN"/>
              </w:rPr>
              <w:t>年</w:t>
            </w:r>
            <w:r>
              <w:rPr>
                <w:lang w:eastAsia="zh-CN"/>
              </w:rPr>
              <w:t>11</w:t>
            </w:r>
            <w:r>
              <w:rPr>
                <w:lang w:eastAsia="zh-CN"/>
              </w:rPr>
              <w:t>月</w:t>
            </w:r>
            <w:r>
              <w:rPr>
                <w:lang w:eastAsia="zh-CN"/>
              </w:rPr>
              <w:t>309</w:t>
            </w:r>
            <w:r>
              <w:rPr>
                <w:lang w:eastAsia="zh-CN"/>
              </w:rPr>
              <w:t>个大模型通过备案</w:t>
            </w:r>
          </w:p>
        </w:tc>
      </w:tr>
    </w:tbl>
    <w:p w14:paraId="2A3FD085" w14:textId="10145A31" w:rsidR="003807C8" w:rsidRDefault="00000000">
      <w:pPr>
        <w:pStyle w:val="a0"/>
        <w:rPr>
          <w:lang w:eastAsia="zh-CN"/>
        </w:rPr>
      </w:pPr>
      <w:r>
        <w:rPr>
          <w:b/>
          <w:bCs/>
          <w:lang w:eastAsia="zh-CN"/>
        </w:rPr>
        <w:t>“</w:t>
      </w:r>
      <w:r>
        <w:rPr>
          <w:b/>
          <w:bCs/>
          <w:lang w:eastAsia="zh-CN"/>
        </w:rPr>
        <w:t>人工智能</w:t>
      </w:r>
      <w:r>
        <w:rPr>
          <w:b/>
          <w:bCs/>
          <w:lang w:eastAsia="zh-CN"/>
        </w:rPr>
        <w:t>+”</w:t>
      </w:r>
      <w:r>
        <w:rPr>
          <w:b/>
          <w:bCs/>
          <w:lang w:eastAsia="zh-CN"/>
        </w:rPr>
        <w:t>行动</w:t>
      </w:r>
      <w:r>
        <w:rPr>
          <w:lang w:eastAsia="zh-CN"/>
        </w:rPr>
        <w:t>是顶层设计，</w:t>
      </w:r>
      <w:r>
        <w:rPr>
          <w:lang w:eastAsia="zh-CN"/>
        </w:rPr>
        <w:t>2024</w:t>
      </w:r>
      <w:r>
        <w:rPr>
          <w:lang w:eastAsia="zh-CN"/>
        </w:rPr>
        <w:t>年《政府工作报告》首次提出，</w:t>
      </w:r>
      <w:r>
        <w:rPr>
          <w:lang w:eastAsia="zh-CN"/>
        </w:rPr>
        <w:t>2025</w:t>
      </w:r>
      <w:r>
        <w:rPr>
          <w:lang w:eastAsia="zh-CN"/>
        </w:rPr>
        <w:t>年《关于深入实施</w:t>
      </w:r>
      <w:r>
        <w:rPr>
          <w:lang w:eastAsia="zh-CN"/>
        </w:rPr>
        <w:t>”</w:t>
      </w:r>
      <w:r>
        <w:rPr>
          <w:lang w:eastAsia="zh-CN"/>
        </w:rPr>
        <w:t>人工智能</w:t>
      </w:r>
      <w:r>
        <w:rPr>
          <w:lang w:eastAsia="zh-CN"/>
        </w:rPr>
        <w:t>+“</w:t>
      </w:r>
      <w:r>
        <w:rPr>
          <w:lang w:eastAsia="zh-CN"/>
        </w:rPr>
        <w:t>行动的意见》明确加快人工智能在设计、中试、生产、服务、运营全环节落地应用。</w:t>
      </w:r>
      <w:r>
        <w:rPr>
          <w:lang w:eastAsia="zh-CN"/>
        </w:rPr>
        <w:t>2026</w:t>
      </w:r>
      <w:r>
        <w:rPr>
          <w:lang w:eastAsia="zh-CN"/>
        </w:rPr>
        <w:t>年</w:t>
      </w:r>
      <w:r>
        <w:rPr>
          <w:lang w:eastAsia="zh-CN"/>
        </w:rPr>
        <w:t>1</w:t>
      </w:r>
      <w:r>
        <w:rPr>
          <w:lang w:eastAsia="zh-CN"/>
        </w:rPr>
        <w:t>月，工信部等八部门印发《</w:t>
      </w:r>
      <w:r>
        <w:rPr>
          <w:lang w:eastAsia="zh-CN"/>
        </w:rPr>
        <w:t>”</w:t>
      </w:r>
      <w:r>
        <w:rPr>
          <w:lang w:eastAsia="zh-CN"/>
        </w:rPr>
        <w:t>人工智能</w:t>
      </w:r>
      <w:r>
        <w:rPr>
          <w:lang w:eastAsia="zh-CN"/>
        </w:rPr>
        <w:t>+</w:t>
      </w:r>
      <w:r>
        <w:rPr>
          <w:lang w:eastAsia="zh-CN"/>
        </w:rPr>
        <w:t>制造</w:t>
      </w:r>
      <w:r>
        <w:rPr>
          <w:lang w:eastAsia="zh-CN"/>
        </w:rPr>
        <w:t>”</w:t>
      </w:r>
      <w:r>
        <w:rPr>
          <w:lang w:eastAsia="zh-CN"/>
        </w:rPr>
        <w:t>专项行动实施意见》，提出到</w:t>
      </w:r>
      <w:r>
        <w:rPr>
          <w:lang w:eastAsia="zh-CN"/>
        </w:rPr>
        <w:t>2027</w:t>
      </w:r>
      <w:r>
        <w:rPr>
          <w:lang w:eastAsia="zh-CN"/>
        </w:rPr>
        <w:t>年推动形成特色化、全覆盖的行业大模型，推广</w:t>
      </w:r>
      <w:r>
        <w:rPr>
          <w:lang w:eastAsia="zh-CN"/>
        </w:rPr>
        <w:t>500</w:t>
      </w:r>
      <w:r>
        <w:rPr>
          <w:lang w:eastAsia="zh-CN"/>
        </w:rPr>
        <w:t>个典型应用场景</w:t>
      </w:r>
      <w:r>
        <w:rPr>
          <w:lang w:eastAsia="zh-CN"/>
        </w:rPr>
        <w:t xml:space="preserve"> </w:t>
      </w:r>
      <w:hyperlink r:id="rId27">
        <w:r w:rsidR="008427E4">
          <w:rPr>
            <w:rStyle w:val="af"/>
            <w:lang w:eastAsia="zh-CN"/>
          </w:rPr>
          <w:t>(</w:t>
        </w:r>
        <w:r w:rsidR="008427E4">
          <w:rPr>
            <w:rStyle w:val="af"/>
            <w:lang w:eastAsia="zh-CN"/>
          </w:rPr>
          <w:t>新华网</w:t>
        </w:r>
        <w:r w:rsidR="008427E4">
          <w:rPr>
            <w:rStyle w:val="af"/>
            <w:lang w:eastAsia="zh-CN"/>
          </w:rPr>
          <w:t>)</w:t>
        </w:r>
      </w:hyperlink>
      <w:r>
        <w:rPr>
          <w:lang w:eastAsia="zh-CN"/>
        </w:rPr>
        <w:t xml:space="preserve"> </w:t>
      </w:r>
      <w:r>
        <w:rPr>
          <w:lang w:eastAsia="zh-CN"/>
        </w:rPr>
        <w:t>。</w:t>
      </w:r>
    </w:p>
    <w:p w14:paraId="6D2F3B75" w14:textId="77777777" w:rsidR="003807C8" w:rsidRDefault="00000000">
      <w:pPr>
        <w:pStyle w:val="a0"/>
        <w:rPr>
          <w:lang w:eastAsia="zh-CN"/>
        </w:rPr>
      </w:pPr>
      <w:r>
        <w:rPr>
          <w:b/>
          <w:bCs/>
          <w:lang w:eastAsia="zh-CN"/>
        </w:rPr>
        <w:t>新质生产力战略</w:t>
      </w:r>
      <w:r>
        <w:rPr>
          <w:lang w:eastAsia="zh-CN"/>
        </w:rPr>
        <w:t>从更宏观层面确立科技创新的战略优先级，大模型作为数字技术的前沿代表，获得研发补贴、税收优惠、政府采购等多元支持。</w:t>
      </w:r>
      <w:r>
        <w:rPr>
          <w:b/>
          <w:bCs/>
          <w:lang w:eastAsia="zh-CN"/>
        </w:rPr>
        <w:t>算力基础设施投资</w:t>
      </w:r>
      <w:r>
        <w:rPr>
          <w:lang w:eastAsia="zh-CN"/>
        </w:rPr>
        <w:t>是硬件支撑，</w:t>
      </w:r>
      <w:r>
        <w:rPr>
          <w:lang w:eastAsia="zh-CN"/>
        </w:rPr>
        <w:t>“</w:t>
      </w:r>
      <w:r>
        <w:rPr>
          <w:lang w:eastAsia="zh-CN"/>
        </w:rPr>
        <w:t>东数西算</w:t>
      </w:r>
      <w:r>
        <w:rPr>
          <w:lang w:eastAsia="zh-CN"/>
        </w:rPr>
        <w:t>”</w:t>
      </w:r>
      <w:r>
        <w:rPr>
          <w:lang w:eastAsia="zh-CN"/>
        </w:rPr>
        <w:t>工程优化全国算力资源配置，将东部实时计算需求与西部绿色能源优势结合，降低智算中心运营成本。</w:t>
      </w:r>
    </w:p>
    <w:p w14:paraId="4808D9BC" w14:textId="77777777" w:rsidR="003807C8" w:rsidRDefault="00000000">
      <w:pPr>
        <w:pStyle w:val="3"/>
        <w:rPr>
          <w:lang w:eastAsia="zh-CN"/>
        </w:rPr>
      </w:pPr>
      <w:bookmarkStart w:id="34" w:name="产业生态特征"/>
      <w:bookmarkEnd w:id="30"/>
      <w:bookmarkEnd w:id="33"/>
      <w:r>
        <w:rPr>
          <w:lang w:eastAsia="zh-CN"/>
        </w:rPr>
        <w:t xml:space="preserve">3.2 </w:t>
      </w:r>
      <w:r>
        <w:rPr>
          <w:lang w:eastAsia="zh-CN"/>
        </w:rPr>
        <w:t>产业生态特征</w:t>
      </w:r>
    </w:p>
    <w:p w14:paraId="1695E03C" w14:textId="77777777" w:rsidR="003807C8" w:rsidRDefault="00000000">
      <w:pPr>
        <w:pStyle w:val="4"/>
        <w:rPr>
          <w:lang w:eastAsia="zh-CN"/>
        </w:rPr>
      </w:pPr>
      <w:bookmarkStart w:id="35" w:name="国家队布局百度文心阿里通义讯飞星火华为盘古"/>
      <w:r>
        <w:rPr>
          <w:lang w:eastAsia="zh-CN"/>
        </w:rPr>
        <w:t>3.2.1 “</w:t>
      </w:r>
      <w:r>
        <w:rPr>
          <w:lang w:eastAsia="zh-CN"/>
        </w:rPr>
        <w:t>国家队</w:t>
      </w:r>
      <w:r>
        <w:rPr>
          <w:lang w:eastAsia="zh-CN"/>
        </w:rPr>
        <w:t>”</w:t>
      </w:r>
      <w:r>
        <w:rPr>
          <w:lang w:eastAsia="zh-CN"/>
        </w:rPr>
        <w:t>布局：百度文心、阿里通义、讯飞星火、华为盘古</w:t>
      </w:r>
    </w:p>
    <w:p w14:paraId="0EC81699" w14:textId="77777777" w:rsidR="003807C8" w:rsidRDefault="00000000">
      <w:pPr>
        <w:pStyle w:val="FirstParagraph"/>
        <w:rPr>
          <w:lang w:eastAsia="zh-CN"/>
        </w:rPr>
      </w:pPr>
      <w:r>
        <w:rPr>
          <w:lang w:eastAsia="zh-CN"/>
        </w:rPr>
        <w:t>中国大模型产业的第一梯队是具备深厚技术积累与资源优势的</w:t>
      </w:r>
      <w:r>
        <w:rPr>
          <w:lang w:eastAsia="zh-CN"/>
        </w:rPr>
        <w:t>”</w:t>
      </w:r>
      <w:r>
        <w:rPr>
          <w:lang w:eastAsia="zh-CN"/>
        </w:rPr>
        <w:t>国家队</w:t>
      </w:r>
      <w:r>
        <w:rPr>
          <w:lang w:eastAsia="zh-CN"/>
        </w:rPr>
        <w:t>”</w:t>
      </w:r>
      <w:r>
        <w:rPr>
          <w:lang w:eastAsia="zh-CN"/>
        </w:rPr>
        <w:t>企业：</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1136C90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1792EC" w14:textId="77777777" w:rsidR="003807C8" w:rsidRDefault="00000000">
            <w:pPr>
              <w:pStyle w:val="Compact"/>
            </w:pPr>
            <w:r>
              <w:t>企业</w:t>
            </w:r>
          </w:p>
        </w:tc>
        <w:tc>
          <w:tcPr>
            <w:tcW w:w="1980" w:type="dxa"/>
          </w:tcPr>
          <w:p w14:paraId="7C6C2912" w14:textId="77777777" w:rsidR="003807C8" w:rsidRDefault="00000000">
            <w:pPr>
              <w:pStyle w:val="Compact"/>
            </w:pPr>
            <w:r>
              <w:t>核心模型</w:t>
            </w:r>
          </w:p>
        </w:tc>
        <w:tc>
          <w:tcPr>
            <w:tcW w:w="1980" w:type="dxa"/>
          </w:tcPr>
          <w:p w14:paraId="5C70805D" w14:textId="77777777" w:rsidR="003807C8" w:rsidRDefault="00000000">
            <w:pPr>
              <w:pStyle w:val="Compact"/>
            </w:pPr>
            <w:r>
              <w:t>差异化优势</w:t>
            </w:r>
          </w:p>
        </w:tc>
        <w:tc>
          <w:tcPr>
            <w:tcW w:w="1980" w:type="dxa"/>
          </w:tcPr>
          <w:p w14:paraId="62F94E1E" w14:textId="77777777" w:rsidR="003807C8" w:rsidRDefault="00000000">
            <w:pPr>
              <w:pStyle w:val="Compact"/>
            </w:pPr>
            <w:r>
              <w:t>商业化进展</w:t>
            </w:r>
          </w:p>
        </w:tc>
      </w:tr>
      <w:tr w:rsidR="003807C8" w14:paraId="7AFD2201" w14:textId="77777777">
        <w:tc>
          <w:tcPr>
            <w:tcW w:w="1980" w:type="dxa"/>
          </w:tcPr>
          <w:p w14:paraId="7DCB4CEF" w14:textId="77777777" w:rsidR="003807C8" w:rsidRDefault="00000000">
            <w:pPr>
              <w:pStyle w:val="Compact"/>
            </w:pPr>
            <w:r>
              <w:rPr>
                <w:b/>
                <w:bCs/>
              </w:rPr>
              <w:t>百度</w:t>
            </w:r>
          </w:p>
        </w:tc>
        <w:tc>
          <w:tcPr>
            <w:tcW w:w="1980" w:type="dxa"/>
          </w:tcPr>
          <w:p w14:paraId="7B5377E3" w14:textId="77777777" w:rsidR="003807C8" w:rsidRDefault="00000000">
            <w:pPr>
              <w:pStyle w:val="Compact"/>
            </w:pPr>
            <w:r>
              <w:t>文心一言（</w:t>
            </w:r>
            <w:r>
              <w:t>ERNIE Bot</w:t>
            </w:r>
            <w:r>
              <w:t>）</w:t>
            </w:r>
          </w:p>
        </w:tc>
        <w:tc>
          <w:tcPr>
            <w:tcW w:w="1980" w:type="dxa"/>
          </w:tcPr>
          <w:p w14:paraId="4C2B4476" w14:textId="77777777" w:rsidR="003807C8" w:rsidRDefault="00000000">
            <w:pPr>
              <w:pStyle w:val="Compact"/>
              <w:rPr>
                <w:lang w:eastAsia="zh-CN"/>
              </w:rPr>
            </w:pPr>
            <w:r>
              <w:rPr>
                <w:lang w:eastAsia="zh-CN"/>
              </w:rPr>
              <w:t>搜索数据</w:t>
            </w:r>
            <w:r>
              <w:rPr>
                <w:lang w:eastAsia="zh-CN"/>
              </w:rPr>
              <w:t>+</w:t>
            </w:r>
            <w:r>
              <w:rPr>
                <w:lang w:eastAsia="zh-CN"/>
              </w:rPr>
              <w:t>知识图谱、最早商业化</w:t>
            </w:r>
          </w:p>
        </w:tc>
        <w:tc>
          <w:tcPr>
            <w:tcW w:w="1980" w:type="dxa"/>
          </w:tcPr>
          <w:p w14:paraId="32EE4C98" w14:textId="77777777" w:rsidR="003807C8" w:rsidRDefault="00000000">
            <w:pPr>
              <w:pStyle w:val="Compact"/>
              <w:rPr>
                <w:lang w:eastAsia="zh-CN"/>
              </w:rPr>
            </w:pPr>
            <w:r>
              <w:rPr>
                <w:lang w:eastAsia="zh-CN"/>
              </w:rPr>
              <w:t>C</w:t>
            </w:r>
            <w:r>
              <w:rPr>
                <w:lang w:eastAsia="zh-CN"/>
              </w:rPr>
              <w:t>端月活超</w:t>
            </w:r>
            <w:r>
              <w:rPr>
                <w:lang w:eastAsia="zh-CN"/>
              </w:rPr>
              <w:t>2</w:t>
            </w:r>
            <w:r>
              <w:rPr>
                <w:lang w:eastAsia="zh-CN"/>
              </w:rPr>
              <w:t>亿，</w:t>
            </w:r>
            <w:r>
              <w:rPr>
                <w:lang w:eastAsia="zh-CN"/>
              </w:rPr>
              <w:t>B</w:t>
            </w:r>
            <w:r>
              <w:rPr>
                <w:lang w:eastAsia="zh-CN"/>
              </w:rPr>
              <w:t>端服务</w:t>
            </w:r>
            <w:r>
              <w:rPr>
                <w:lang w:eastAsia="zh-CN"/>
              </w:rPr>
              <w:t>10</w:t>
            </w:r>
            <w:r>
              <w:rPr>
                <w:lang w:eastAsia="zh-CN"/>
              </w:rPr>
              <w:t>万</w:t>
            </w:r>
            <w:r>
              <w:rPr>
                <w:lang w:eastAsia="zh-CN"/>
              </w:rPr>
              <w:t>+</w:t>
            </w:r>
            <w:r>
              <w:rPr>
                <w:lang w:eastAsia="zh-CN"/>
              </w:rPr>
              <w:t>企业</w:t>
            </w:r>
          </w:p>
        </w:tc>
      </w:tr>
      <w:tr w:rsidR="003807C8" w14:paraId="6CEE76F1" w14:textId="77777777">
        <w:tc>
          <w:tcPr>
            <w:tcW w:w="1980" w:type="dxa"/>
          </w:tcPr>
          <w:p w14:paraId="5C0E88CE" w14:textId="77777777" w:rsidR="003807C8" w:rsidRDefault="00000000">
            <w:pPr>
              <w:pStyle w:val="Compact"/>
            </w:pPr>
            <w:r>
              <w:rPr>
                <w:b/>
                <w:bCs/>
              </w:rPr>
              <w:lastRenderedPageBreak/>
              <w:t>阿里巴巴</w:t>
            </w:r>
          </w:p>
        </w:tc>
        <w:tc>
          <w:tcPr>
            <w:tcW w:w="1980" w:type="dxa"/>
          </w:tcPr>
          <w:p w14:paraId="34A33E33" w14:textId="77777777" w:rsidR="003807C8" w:rsidRDefault="00000000">
            <w:pPr>
              <w:pStyle w:val="Compact"/>
            </w:pPr>
            <w:r>
              <w:t>通义千问（</w:t>
            </w:r>
            <w:r>
              <w:t>Tongyi Qianwen</w:t>
            </w:r>
            <w:r>
              <w:t>）</w:t>
            </w:r>
          </w:p>
        </w:tc>
        <w:tc>
          <w:tcPr>
            <w:tcW w:w="1980" w:type="dxa"/>
          </w:tcPr>
          <w:p w14:paraId="7595EB90" w14:textId="77777777" w:rsidR="003807C8" w:rsidRDefault="00000000">
            <w:pPr>
              <w:pStyle w:val="Compact"/>
              <w:rPr>
                <w:lang w:eastAsia="zh-CN"/>
              </w:rPr>
            </w:pPr>
            <w:r>
              <w:rPr>
                <w:lang w:eastAsia="zh-CN"/>
              </w:rPr>
              <w:t>开源策略积极、电商场景数据</w:t>
            </w:r>
          </w:p>
        </w:tc>
        <w:tc>
          <w:tcPr>
            <w:tcW w:w="1980" w:type="dxa"/>
          </w:tcPr>
          <w:p w14:paraId="137AE6A1" w14:textId="77777777" w:rsidR="003807C8" w:rsidRDefault="00000000">
            <w:pPr>
              <w:pStyle w:val="Compact"/>
              <w:rPr>
                <w:lang w:eastAsia="zh-CN"/>
              </w:rPr>
            </w:pPr>
            <w:r>
              <w:rPr>
                <w:lang w:eastAsia="zh-CN"/>
              </w:rPr>
              <w:t>Qwen</w:t>
            </w:r>
            <w:r>
              <w:rPr>
                <w:lang w:eastAsia="zh-CN"/>
              </w:rPr>
              <w:t>系列全球开源影响力领先</w:t>
            </w:r>
          </w:p>
        </w:tc>
      </w:tr>
      <w:tr w:rsidR="003807C8" w14:paraId="4951D8E2" w14:textId="77777777">
        <w:tc>
          <w:tcPr>
            <w:tcW w:w="1980" w:type="dxa"/>
          </w:tcPr>
          <w:p w14:paraId="1355EE32" w14:textId="77777777" w:rsidR="003807C8" w:rsidRDefault="00000000">
            <w:pPr>
              <w:pStyle w:val="Compact"/>
            </w:pPr>
            <w:r>
              <w:rPr>
                <w:b/>
                <w:bCs/>
              </w:rPr>
              <w:t>科大讯飞</w:t>
            </w:r>
          </w:p>
        </w:tc>
        <w:tc>
          <w:tcPr>
            <w:tcW w:w="1980" w:type="dxa"/>
          </w:tcPr>
          <w:p w14:paraId="629FA457" w14:textId="77777777" w:rsidR="003807C8" w:rsidRDefault="00000000">
            <w:pPr>
              <w:pStyle w:val="Compact"/>
            </w:pPr>
            <w:r>
              <w:t>星火大模型</w:t>
            </w:r>
          </w:p>
        </w:tc>
        <w:tc>
          <w:tcPr>
            <w:tcW w:w="1980" w:type="dxa"/>
          </w:tcPr>
          <w:p w14:paraId="217095F1" w14:textId="77777777" w:rsidR="003807C8" w:rsidRDefault="00000000">
            <w:pPr>
              <w:pStyle w:val="Compact"/>
              <w:rPr>
                <w:lang w:eastAsia="zh-CN"/>
              </w:rPr>
            </w:pPr>
            <w:r>
              <w:rPr>
                <w:lang w:eastAsia="zh-CN"/>
              </w:rPr>
              <w:t>语音技术积累、教育医疗场景</w:t>
            </w:r>
          </w:p>
        </w:tc>
        <w:tc>
          <w:tcPr>
            <w:tcW w:w="1980" w:type="dxa"/>
          </w:tcPr>
          <w:p w14:paraId="77350D72" w14:textId="77777777" w:rsidR="003807C8" w:rsidRDefault="00000000">
            <w:pPr>
              <w:pStyle w:val="Compact"/>
              <w:rPr>
                <w:lang w:eastAsia="zh-CN"/>
              </w:rPr>
            </w:pPr>
            <w:r>
              <w:rPr>
                <w:lang w:eastAsia="zh-CN"/>
              </w:rPr>
              <w:t>智能硬件与行业解决方案双轮驱动</w:t>
            </w:r>
          </w:p>
        </w:tc>
      </w:tr>
      <w:tr w:rsidR="003807C8" w14:paraId="1DF21376" w14:textId="77777777">
        <w:tc>
          <w:tcPr>
            <w:tcW w:w="1980" w:type="dxa"/>
          </w:tcPr>
          <w:p w14:paraId="63FA235A" w14:textId="77777777" w:rsidR="003807C8" w:rsidRDefault="00000000">
            <w:pPr>
              <w:pStyle w:val="Compact"/>
            </w:pPr>
            <w:r>
              <w:rPr>
                <w:b/>
                <w:bCs/>
              </w:rPr>
              <w:t>华为</w:t>
            </w:r>
          </w:p>
        </w:tc>
        <w:tc>
          <w:tcPr>
            <w:tcW w:w="1980" w:type="dxa"/>
          </w:tcPr>
          <w:p w14:paraId="0E2B17F4" w14:textId="77777777" w:rsidR="003807C8" w:rsidRDefault="00000000">
            <w:pPr>
              <w:pStyle w:val="Compact"/>
            </w:pPr>
            <w:r>
              <w:t>盘古大模型（</w:t>
            </w:r>
            <w:r>
              <w:t>Pangu</w:t>
            </w:r>
            <w:r>
              <w:t>）</w:t>
            </w:r>
          </w:p>
        </w:tc>
        <w:tc>
          <w:tcPr>
            <w:tcW w:w="1980" w:type="dxa"/>
          </w:tcPr>
          <w:p w14:paraId="2642A078" w14:textId="77777777" w:rsidR="003807C8" w:rsidRDefault="00000000">
            <w:pPr>
              <w:pStyle w:val="Compact"/>
              <w:rPr>
                <w:lang w:eastAsia="zh-CN"/>
              </w:rPr>
            </w:pPr>
            <w:r>
              <w:rPr>
                <w:lang w:eastAsia="zh-CN"/>
              </w:rPr>
              <w:t>昇腾芯片自主可控、行业深度</w:t>
            </w:r>
          </w:p>
        </w:tc>
        <w:tc>
          <w:tcPr>
            <w:tcW w:w="1980" w:type="dxa"/>
          </w:tcPr>
          <w:p w14:paraId="6512D13E" w14:textId="77777777" w:rsidR="003807C8" w:rsidRDefault="00000000">
            <w:pPr>
              <w:pStyle w:val="Compact"/>
              <w:rPr>
                <w:lang w:eastAsia="zh-CN"/>
              </w:rPr>
            </w:pPr>
            <w:r>
              <w:rPr>
                <w:lang w:eastAsia="zh-CN"/>
              </w:rPr>
              <w:t>矿山、气象、制造等垂直领域落地</w:t>
            </w:r>
          </w:p>
        </w:tc>
      </w:tr>
    </w:tbl>
    <w:p w14:paraId="6AE16AD5" w14:textId="604EA0CF" w:rsidR="003807C8" w:rsidRDefault="00000000">
      <w:pPr>
        <w:pStyle w:val="a0"/>
        <w:rPr>
          <w:lang w:eastAsia="zh-CN"/>
        </w:rPr>
      </w:pPr>
      <w:r>
        <w:rPr>
          <w:b/>
          <w:bCs/>
          <w:lang w:eastAsia="zh-CN"/>
        </w:rPr>
        <w:t>百度文心一言</w:t>
      </w:r>
      <w:r>
        <w:rPr>
          <w:lang w:eastAsia="zh-CN"/>
        </w:rPr>
        <w:t>是国内最早对标</w:t>
      </w:r>
      <w:r>
        <w:rPr>
          <w:lang w:eastAsia="zh-CN"/>
        </w:rPr>
        <w:t>ChatGPT</w:t>
      </w:r>
      <w:r>
        <w:rPr>
          <w:lang w:eastAsia="zh-CN"/>
        </w:rPr>
        <w:t>的大模型产品，</w:t>
      </w:r>
      <w:r>
        <w:rPr>
          <w:lang w:eastAsia="zh-CN"/>
        </w:rPr>
        <w:t>2023</w:t>
      </w:r>
      <w:r>
        <w:rPr>
          <w:lang w:eastAsia="zh-CN"/>
        </w:rPr>
        <w:t>年</w:t>
      </w:r>
      <w:r>
        <w:rPr>
          <w:lang w:eastAsia="zh-CN"/>
        </w:rPr>
        <w:t>3</w:t>
      </w:r>
      <w:r>
        <w:rPr>
          <w:lang w:eastAsia="zh-CN"/>
        </w:rPr>
        <w:t>月发布首代版本，</w:t>
      </w:r>
      <w:r>
        <w:rPr>
          <w:lang w:eastAsia="zh-CN"/>
        </w:rPr>
        <w:t>2025</w:t>
      </w:r>
      <w:r>
        <w:rPr>
          <w:lang w:eastAsia="zh-CN"/>
        </w:rPr>
        <w:t>年</w:t>
      </w:r>
      <w:r>
        <w:rPr>
          <w:lang w:eastAsia="zh-CN"/>
        </w:rPr>
        <w:t>3</w:t>
      </w:r>
      <w:r>
        <w:rPr>
          <w:lang w:eastAsia="zh-CN"/>
        </w:rPr>
        <w:t>月发布</w:t>
      </w:r>
      <w:r>
        <w:rPr>
          <w:lang w:eastAsia="zh-CN"/>
        </w:rPr>
        <w:t>4.5</w:t>
      </w:r>
      <w:r>
        <w:rPr>
          <w:lang w:eastAsia="zh-CN"/>
        </w:rPr>
        <w:t>版本和文心大模型</w:t>
      </w:r>
      <w:r>
        <w:rPr>
          <w:lang w:eastAsia="zh-CN"/>
        </w:rPr>
        <w:t>X1</w:t>
      </w:r>
      <w:r>
        <w:rPr>
          <w:lang w:eastAsia="zh-CN"/>
        </w:rPr>
        <w:t>。百度的优势在于搜索场景的数据积累、飞桨深度学习框架的技术底座、以及智能云服务的</w:t>
      </w:r>
      <w:r>
        <w:rPr>
          <w:lang w:eastAsia="zh-CN"/>
        </w:rPr>
        <w:t>B</w:t>
      </w:r>
      <w:r>
        <w:rPr>
          <w:lang w:eastAsia="zh-CN"/>
        </w:rPr>
        <w:t>端渠道。其战略路径接近</w:t>
      </w:r>
      <w:r>
        <w:rPr>
          <w:lang w:eastAsia="zh-CN"/>
        </w:rPr>
        <w:t>Google</w:t>
      </w:r>
      <w:r>
        <w:rPr>
          <w:lang w:eastAsia="zh-CN"/>
        </w:rPr>
        <w:t>，针对</w:t>
      </w:r>
      <w:r>
        <w:rPr>
          <w:lang w:eastAsia="zh-CN"/>
        </w:rPr>
        <w:t>B</w:t>
      </w:r>
      <w:r>
        <w:rPr>
          <w:lang w:eastAsia="zh-CN"/>
        </w:rPr>
        <w:t>端市场，通过全栈优势构建全链能力</w:t>
      </w:r>
      <w:r>
        <w:rPr>
          <w:lang w:eastAsia="zh-CN"/>
        </w:rPr>
        <w:t xml:space="preserve"> </w:t>
      </w:r>
      <w:hyperlink r:id="rId28">
        <w:r w:rsidR="0012730B">
          <w:rPr>
            <w:rStyle w:val="af"/>
            <w:lang w:eastAsia="zh-CN"/>
          </w:rPr>
          <w:t>(</w:t>
        </w:r>
        <w:r w:rsidR="0012730B">
          <w:rPr>
            <w:rStyle w:val="af"/>
            <w:lang w:eastAsia="zh-CN"/>
          </w:rPr>
          <w:t>清华五道口</w:t>
        </w:r>
        <w:r w:rsidR="0012730B">
          <w:rPr>
            <w:rStyle w:val="af"/>
            <w:lang w:eastAsia="zh-CN"/>
          </w:rPr>
          <w:t>)</w:t>
        </w:r>
      </w:hyperlink>
      <w:r>
        <w:rPr>
          <w:lang w:eastAsia="zh-CN"/>
        </w:rPr>
        <w:t xml:space="preserve"> </w:t>
      </w:r>
      <w:r>
        <w:rPr>
          <w:lang w:eastAsia="zh-CN"/>
        </w:rPr>
        <w:t>。</w:t>
      </w:r>
    </w:p>
    <w:p w14:paraId="64CC6CD4" w14:textId="76FA0047" w:rsidR="003807C8" w:rsidRDefault="00000000">
      <w:pPr>
        <w:pStyle w:val="a0"/>
        <w:rPr>
          <w:lang w:eastAsia="zh-CN"/>
        </w:rPr>
      </w:pPr>
      <w:r>
        <w:rPr>
          <w:b/>
          <w:bCs/>
          <w:lang w:eastAsia="zh-CN"/>
        </w:rPr>
        <w:t>阿里通义千问</w:t>
      </w:r>
      <w:r>
        <w:rPr>
          <w:lang w:eastAsia="zh-CN"/>
        </w:rPr>
        <w:t>以开源策略著称，</w:t>
      </w:r>
      <w:r>
        <w:rPr>
          <w:lang w:eastAsia="zh-CN"/>
        </w:rPr>
        <w:t>2023</w:t>
      </w:r>
      <w:r>
        <w:rPr>
          <w:lang w:eastAsia="zh-CN"/>
        </w:rPr>
        <w:t>年</w:t>
      </w:r>
      <w:r>
        <w:rPr>
          <w:lang w:eastAsia="zh-CN"/>
        </w:rPr>
        <w:t>4</w:t>
      </w:r>
      <w:r>
        <w:rPr>
          <w:lang w:eastAsia="zh-CN"/>
        </w:rPr>
        <w:t>月发布首代，</w:t>
      </w:r>
      <w:r>
        <w:rPr>
          <w:lang w:eastAsia="zh-CN"/>
        </w:rPr>
        <w:t>2025</w:t>
      </w:r>
      <w:r>
        <w:rPr>
          <w:lang w:eastAsia="zh-CN"/>
        </w:rPr>
        <w:t>年</w:t>
      </w:r>
      <w:r>
        <w:rPr>
          <w:lang w:eastAsia="zh-CN"/>
        </w:rPr>
        <w:t>4</w:t>
      </w:r>
      <w:r>
        <w:rPr>
          <w:lang w:eastAsia="zh-CN"/>
        </w:rPr>
        <w:t>月发布通义千问</w:t>
      </w:r>
      <w:r>
        <w:rPr>
          <w:lang w:eastAsia="zh-CN"/>
        </w:rPr>
        <w:t>3</w:t>
      </w:r>
      <w:r>
        <w:rPr>
          <w:lang w:eastAsia="zh-CN"/>
        </w:rPr>
        <w:t>。阿里的优势在于电商场景的丰富数据、阿里云的基础设施能力、以及达摩院的研究积累。开源策略使其在开发者社区获得广泛认可，通义千问系列成为开源大模型的典范。</w:t>
      </w:r>
    </w:p>
    <w:p w14:paraId="1178002C" w14:textId="77777777" w:rsidR="003807C8" w:rsidRDefault="00000000">
      <w:pPr>
        <w:pStyle w:val="a0"/>
        <w:rPr>
          <w:lang w:eastAsia="zh-CN"/>
        </w:rPr>
      </w:pPr>
      <w:r>
        <w:rPr>
          <w:b/>
          <w:bCs/>
          <w:lang w:eastAsia="zh-CN"/>
        </w:rPr>
        <w:t>讯飞星火</w:t>
      </w:r>
      <w:r>
        <w:rPr>
          <w:lang w:eastAsia="zh-CN"/>
        </w:rPr>
        <w:t>依托科大讯飞在语音技术领域的深厚积累，在语音大模型、教育场景应用方面具有差异化优势。其技术路径强调</w:t>
      </w:r>
      <w:r>
        <w:rPr>
          <w:lang w:eastAsia="zh-CN"/>
        </w:rPr>
        <w:t>”</w:t>
      </w:r>
      <w:r>
        <w:rPr>
          <w:lang w:eastAsia="zh-CN"/>
        </w:rPr>
        <w:t>语音</w:t>
      </w:r>
      <w:r>
        <w:rPr>
          <w:lang w:eastAsia="zh-CN"/>
        </w:rPr>
        <w:t>+</w:t>
      </w:r>
      <w:r>
        <w:rPr>
          <w:lang w:eastAsia="zh-CN"/>
        </w:rPr>
        <w:t>语言</w:t>
      </w:r>
      <w:r>
        <w:rPr>
          <w:lang w:eastAsia="zh-CN"/>
        </w:rPr>
        <w:t>”</w:t>
      </w:r>
      <w:r>
        <w:rPr>
          <w:lang w:eastAsia="zh-CN"/>
        </w:rPr>
        <w:t>的融合，在智能客服、智慧教育、医疗辅诊等垂直场景形成解决方案能力。</w:t>
      </w:r>
    </w:p>
    <w:p w14:paraId="43AB54D4" w14:textId="77777777" w:rsidR="003807C8" w:rsidRDefault="00000000">
      <w:pPr>
        <w:pStyle w:val="a0"/>
        <w:rPr>
          <w:lang w:eastAsia="zh-CN"/>
        </w:rPr>
      </w:pPr>
      <w:r>
        <w:rPr>
          <w:b/>
          <w:bCs/>
          <w:lang w:eastAsia="zh-CN"/>
        </w:rPr>
        <w:t>华为盘古</w:t>
      </w:r>
      <w:r>
        <w:rPr>
          <w:lang w:eastAsia="zh-CN"/>
        </w:rPr>
        <w:t>聚焦行业大模型，在矿山、气象、药物研发等专业领域推出垂直模型。其优势在于昇腾</w:t>
      </w:r>
      <w:r>
        <w:rPr>
          <w:lang w:eastAsia="zh-CN"/>
        </w:rPr>
        <w:t>AI</w:t>
      </w:r>
      <w:r>
        <w:rPr>
          <w:lang w:eastAsia="zh-CN"/>
        </w:rPr>
        <w:t>芯片的自主可控、行业客户的深度覆盖、以及</w:t>
      </w:r>
      <w:r>
        <w:rPr>
          <w:lang w:eastAsia="zh-CN"/>
        </w:rPr>
        <w:t>”</w:t>
      </w:r>
      <w:r>
        <w:rPr>
          <w:lang w:eastAsia="zh-CN"/>
        </w:rPr>
        <w:t>模型</w:t>
      </w:r>
      <w:r>
        <w:rPr>
          <w:lang w:eastAsia="zh-CN"/>
        </w:rPr>
        <w:t>+</w:t>
      </w:r>
      <w:r>
        <w:rPr>
          <w:lang w:eastAsia="zh-CN"/>
        </w:rPr>
        <w:t>算力</w:t>
      </w:r>
      <w:r>
        <w:rPr>
          <w:lang w:eastAsia="zh-CN"/>
        </w:rPr>
        <w:t>+</w:t>
      </w:r>
      <w:r>
        <w:rPr>
          <w:lang w:eastAsia="zh-CN"/>
        </w:rPr>
        <w:t>数据</w:t>
      </w:r>
      <w:r>
        <w:rPr>
          <w:lang w:eastAsia="zh-CN"/>
        </w:rPr>
        <w:t>”</w:t>
      </w:r>
      <w:r>
        <w:rPr>
          <w:lang w:eastAsia="zh-CN"/>
        </w:rPr>
        <w:t>的全栈交付能力。华为的战略选择是避开通用大模型的正面竞争，以行业</w:t>
      </w:r>
      <w:r>
        <w:rPr>
          <w:lang w:eastAsia="zh-CN"/>
        </w:rPr>
        <w:t>know-how</w:t>
      </w:r>
      <w:r>
        <w:rPr>
          <w:lang w:eastAsia="zh-CN"/>
        </w:rPr>
        <w:t>和私有化部署能力构建壁垒。</w:t>
      </w:r>
    </w:p>
    <w:p w14:paraId="1EE20F60" w14:textId="77777777" w:rsidR="003807C8" w:rsidRDefault="00000000">
      <w:pPr>
        <w:pStyle w:val="4"/>
        <w:rPr>
          <w:lang w:eastAsia="zh-CN"/>
        </w:rPr>
      </w:pPr>
      <w:bookmarkStart w:id="36" w:name="互联网巨头字节豆包腾讯混元商汤日日新"/>
      <w:bookmarkEnd w:id="35"/>
      <w:r>
        <w:rPr>
          <w:lang w:eastAsia="zh-CN"/>
        </w:rPr>
        <w:t xml:space="preserve">3.2.2 </w:t>
      </w:r>
      <w:r>
        <w:rPr>
          <w:lang w:eastAsia="zh-CN"/>
        </w:rPr>
        <w:t>互联网巨头：字节豆包、腾讯混元、商汤日日新</w:t>
      </w:r>
    </w:p>
    <w:p w14:paraId="61749EDA" w14:textId="77777777" w:rsidR="003807C8" w:rsidRDefault="00000000">
      <w:pPr>
        <w:pStyle w:val="FirstParagraph"/>
        <w:rPr>
          <w:lang w:eastAsia="zh-CN"/>
        </w:rPr>
      </w:pPr>
      <w:r>
        <w:rPr>
          <w:lang w:eastAsia="zh-CN"/>
        </w:rPr>
        <w:t>互联网巨头凭借流量入口和场景优势，在大模型赛道形成差异化竞争格局：</w:t>
      </w:r>
    </w:p>
    <w:p w14:paraId="51FF0E40" w14:textId="5602E342" w:rsidR="003807C8" w:rsidRDefault="00000000">
      <w:pPr>
        <w:pStyle w:val="a0"/>
        <w:rPr>
          <w:lang w:eastAsia="zh-CN"/>
        </w:rPr>
      </w:pPr>
      <w:r>
        <w:rPr>
          <w:b/>
          <w:bCs/>
          <w:lang w:eastAsia="zh-CN"/>
        </w:rPr>
        <w:t>字节跳动豆包</w:t>
      </w:r>
      <w:r>
        <w:rPr>
          <w:lang w:eastAsia="zh-CN"/>
        </w:rPr>
        <w:t>是</w:t>
      </w:r>
      <w:r>
        <w:rPr>
          <w:lang w:eastAsia="zh-CN"/>
        </w:rPr>
        <w:t>2024-2025</w:t>
      </w:r>
      <w:r>
        <w:rPr>
          <w:lang w:eastAsia="zh-CN"/>
        </w:rPr>
        <w:t>年最引人注目的新进入者，依托抖音、今日头条的庞大用户基础与推荐算法能力，豆包在</w:t>
      </w:r>
      <w:r>
        <w:rPr>
          <w:lang w:eastAsia="zh-CN"/>
        </w:rPr>
        <w:t>C</w:t>
      </w:r>
      <w:r>
        <w:rPr>
          <w:lang w:eastAsia="zh-CN"/>
        </w:rPr>
        <w:t>端市场快速起量，</w:t>
      </w:r>
      <w:r>
        <w:rPr>
          <w:b/>
          <w:bCs/>
          <w:lang w:eastAsia="zh-CN"/>
        </w:rPr>
        <w:t>日活用户突破千万</w:t>
      </w:r>
      <w:r>
        <w:rPr>
          <w:lang w:eastAsia="zh-CN"/>
        </w:rPr>
        <w:t>，成为国内用户规模最大的大模型应用之一</w:t>
      </w:r>
      <w:r>
        <w:rPr>
          <w:lang w:eastAsia="zh-CN"/>
        </w:rPr>
        <w:t xml:space="preserve"> </w:t>
      </w:r>
      <w:r w:rsidR="006C16D6">
        <w:rPr>
          <w:lang w:eastAsia="zh-CN"/>
        </w:rPr>
        <w:t xml:space="preserve"> </w:t>
      </w:r>
      <w:hyperlink r:id="rId29">
        <w:r w:rsidR="006C16D6">
          <w:rPr>
            <w:rStyle w:val="af"/>
            <w:lang w:eastAsia="zh-CN"/>
          </w:rPr>
          <w:t>(</w:t>
        </w:r>
        <w:r w:rsidR="006C16D6">
          <w:rPr>
            <w:rStyle w:val="af"/>
            <w:lang w:eastAsia="zh-CN"/>
          </w:rPr>
          <w:t>中商产业研究院</w:t>
        </w:r>
        <w:r w:rsidR="006C16D6">
          <w:rPr>
            <w:rStyle w:val="af"/>
            <w:lang w:eastAsia="zh-CN"/>
          </w:rPr>
          <w:t>-</w:t>
        </w:r>
        <w:r w:rsidR="006C16D6">
          <w:rPr>
            <w:rStyle w:val="af"/>
            <w:lang w:eastAsia="zh-CN"/>
          </w:rPr>
          <w:t>间接引用</w:t>
        </w:r>
        <w:r w:rsidR="006C16D6">
          <w:rPr>
            <w:rStyle w:val="af"/>
            <w:lang w:eastAsia="zh-CN"/>
          </w:rPr>
          <w:t>)</w:t>
        </w:r>
      </w:hyperlink>
      <w:r>
        <w:rPr>
          <w:lang w:eastAsia="zh-CN"/>
        </w:rPr>
        <w:t xml:space="preserve"> </w:t>
      </w:r>
      <w:r>
        <w:rPr>
          <w:lang w:eastAsia="zh-CN"/>
        </w:rPr>
        <w:t>。字节的产品</w:t>
      </w:r>
      <w:r>
        <w:rPr>
          <w:lang w:eastAsia="zh-CN"/>
        </w:rPr>
        <w:lastRenderedPageBreak/>
        <w:t>矩阵涵盖通用对话、写作助手、英语学习、图像生成等多个场景，通过</w:t>
      </w:r>
      <w:r>
        <w:rPr>
          <w:lang w:eastAsia="zh-CN"/>
        </w:rPr>
        <w:t>”AI</w:t>
      </w:r>
      <w:r>
        <w:rPr>
          <w:lang w:eastAsia="zh-CN"/>
        </w:rPr>
        <w:t>原生应用</w:t>
      </w:r>
      <w:r>
        <w:rPr>
          <w:lang w:eastAsia="zh-CN"/>
        </w:rPr>
        <w:t>”</w:t>
      </w:r>
      <w:r>
        <w:rPr>
          <w:lang w:eastAsia="zh-CN"/>
        </w:rPr>
        <w:t>理念重构用户体验。</w:t>
      </w:r>
      <w:r>
        <w:rPr>
          <w:lang w:eastAsia="zh-CN"/>
        </w:rPr>
        <w:t>2024</w:t>
      </w:r>
      <w:r>
        <w:rPr>
          <w:lang w:eastAsia="zh-CN"/>
        </w:rPr>
        <w:t>年</w:t>
      </w:r>
      <w:r>
        <w:rPr>
          <w:lang w:eastAsia="zh-CN"/>
        </w:rPr>
        <w:t>AI</w:t>
      </w:r>
      <w:r>
        <w:rPr>
          <w:lang w:eastAsia="zh-CN"/>
        </w:rPr>
        <w:t>领域资本开支达</w:t>
      </w:r>
      <w:r>
        <w:rPr>
          <w:b/>
          <w:bCs/>
          <w:lang w:eastAsia="zh-CN"/>
        </w:rPr>
        <w:t>800</w:t>
      </w:r>
      <w:r>
        <w:rPr>
          <w:b/>
          <w:bCs/>
          <w:lang w:eastAsia="zh-CN"/>
        </w:rPr>
        <w:t>亿元</w:t>
      </w:r>
      <w:r>
        <w:rPr>
          <w:lang w:eastAsia="zh-CN"/>
        </w:rPr>
        <w:t>，接近百度、阿里、腾讯的总和；</w:t>
      </w:r>
      <w:r>
        <w:rPr>
          <w:lang w:eastAsia="zh-CN"/>
        </w:rPr>
        <w:t>2025</w:t>
      </w:r>
      <w:r>
        <w:rPr>
          <w:lang w:eastAsia="zh-CN"/>
        </w:rPr>
        <w:t>年有望达到</w:t>
      </w:r>
      <w:r>
        <w:rPr>
          <w:b/>
          <w:bCs/>
          <w:lang w:eastAsia="zh-CN"/>
        </w:rPr>
        <w:t>1600</w:t>
      </w:r>
      <w:r>
        <w:rPr>
          <w:b/>
          <w:bCs/>
          <w:lang w:eastAsia="zh-CN"/>
        </w:rPr>
        <w:t>亿元</w:t>
      </w:r>
      <w:r>
        <w:rPr>
          <w:lang w:eastAsia="zh-CN"/>
        </w:rPr>
        <w:t>，其中约</w:t>
      </w:r>
      <w:r>
        <w:rPr>
          <w:lang w:eastAsia="zh-CN"/>
        </w:rPr>
        <w:t>900</w:t>
      </w:r>
      <w:r>
        <w:rPr>
          <w:lang w:eastAsia="zh-CN"/>
        </w:rPr>
        <w:t>亿元用于</w:t>
      </w:r>
      <w:r>
        <w:rPr>
          <w:lang w:eastAsia="zh-CN"/>
        </w:rPr>
        <w:t>AI</w:t>
      </w:r>
      <w:r>
        <w:rPr>
          <w:lang w:eastAsia="zh-CN"/>
        </w:rPr>
        <w:t>算力采购</w:t>
      </w:r>
      <w:r>
        <w:rPr>
          <w:lang w:eastAsia="zh-CN"/>
        </w:rPr>
        <w:t xml:space="preserve"> </w:t>
      </w:r>
      <w:hyperlink r:id="rId3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3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0D28D29" w14:textId="77777777" w:rsidR="003807C8" w:rsidRDefault="00000000">
      <w:pPr>
        <w:pStyle w:val="a0"/>
        <w:rPr>
          <w:lang w:eastAsia="zh-CN"/>
        </w:rPr>
      </w:pPr>
      <w:r>
        <w:rPr>
          <w:b/>
          <w:bCs/>
          <w:lang w:eastAsia="zh-CN"/>
        </w:rPr>
        <w:t>腾讯混元</w:t>
      </w:r>
      <w:r>
        <w:rPr>
          <w:lang w:eastAsia="zh-CN"/>
        </w:rPr>
        <w:t>（</w:t>
      </w:r>
      <w:r>
        <w:rPr>
          <w:lang w:eastAsia="zh-CN"/>
        </w:rPr>
        <w:t>2023</w:t>
      </w:r>
      <w:r>
        <w:rPr>
          <w:lang w:eastAsia="zh-CN"/>
        </w:rPr>
        <w:t>年</w:t>
      </w:r>
      <w:r>
        <w:rPr>
          <w:lang w:eastAsia="zh-CN"/>
        </w:rPr>
        <w:t>9</w:t>
      </w:r>
      <w:r>
        <w:rPr>
          <w:lang w:eastAsia="zh-CN"/>
        </w:rPr>
        <w:t>月发布）整合微信、企业微信的社交生态，在</w:t>
      </w:r>
      <w:r>
        <w:rPr>
          <w:lang w:eastAsia="zh-CN"/>
        </w:rPr>
        <w:t>C</w:t>
      </w:r>
      <w:r>
        <w:rPr>
          <w:lang w:eastAsia="zh-CN"/>
        </w:rPr>
        <w:t>端和</w:t>
      </w:r>
      <w:r>
        <w:rPr>
          <w:lang w:eastAsia="zh-CN"/>
        </w:rPr>
        <w:t>B</w:t>
      </w:r>
      <w:r>
        <w:rPr>
          <w:lang w:eastAsia="zh-CN"/>
        </w:rPr>
        <w:t>端协同发力。其技术特色在于社交场景的自然语言理解、游戏领域的多模态生成、以及企业服务的场景整合。腾讯的战略节奏相对稳健，强调</w:t>
      </w:r>
      <w:r>
        <w:rPr>
          <w:lang w:eastAsia="zh-CN"/>
        </w:rPr>
        <w:t>”</w:t>
      </w:r>
      <w:r>
        <w:rPr>
          <w:lang w:eastAsia="zh-CN"/>
        </w:rPr>
        <w:t>产业实用主义</w:t>
      </w:r>
      <w:r>
        <w:rPr>
          <w:lang w:eastAsia="zh-CN"/>
        </w:rPr>
        <w:t>”</w:t>
      </w:r>
      <w:r>
        <w:rPr>
          <w:lang w:eastAsia="zh-CN"/>
        </w:rPr>
        <w:t>，避免过早商业化损害用户体验。</w:t>
      </w:r>
    </w:p>
    <w:p w14:paraId="687E248D" w14:textId="77777777" w:rsidR="003807C8" w:rsidRDefault="00000000">
      <w:pPr>
        <w:pStyle w:val="a0"/>
        <w:rPr>
          <w:lang w:eastAsia="zh-CN"/>
        </w:rPr>
      </w:pPr>
      <w:r>
        <w:rPr>
          <w:b/>
          <w:bCs/>
          <w:lang w:eastAsia="zh-CN"/>
        </w:rPr>
        <w:t>商汤日日新</w:t>
      </w:r>
      <w:r>
        <w:rPr>
          <w:lang w:eastAsia="zh-CN"/>
        </w:rPr>
        <w:t>作为</w:t>
      </w:r>
      <w:r>
        <w:rPr>
          <w:lang w:eastAsia="zh-CN"/>
        </w:rPr>
        <w:t>AI</w:t>
      </w:r>
      <w:r>
        <w:rPr>
          <w:lang w:eastAsia="zh-CN"/>
        </w:rPr>
        <w:t>原生企业的代表，在大模型领域延续计算机视觉的技术优势，推出</w:t>
      </w:r>
      <w:r>
        <w:rPr>
          <w:lang w:eastAsia="zh-CN"/>
        </w:rPr>
        <w:t>”</w:t>
      </w:r>
      <w:r>
        <w:rPr>
          <w:lang w:eastAsia="zh-CN"/>
        </w:rPr>
        <w:t>商量</w:t>
      </w:r>
      <w:r>
        <w:rPr>
          <w:lang w:eastAsia="zh-CN"/>
        </w:rPr>
        <w:t>”</w:t>
      </w:r>
      <w:r>
        <w:rPr>
          <w:lang w:eastAsia="zh-CN"/>
        </w:rPr>
        <w:t>语言大模型、</w:t>
      </w:r>
      <w:r>
        <w:rPr>
          <w:lang w:eastAsia="zh-CN"/>
        </w:rPr>
        <w:t>“</w:t>
      </w:r>
      <w:r>
        <w:rPr>
          <w:lang w:eastAsia="zh-CN"/>
        </w:rPr>
        <w:t>秒画</w:t>
      </w:r>
      <w:r>
        <w:rPr>
          <w:lang w:eastAsia="zh-CN"/>
        </w:rPr>
        <w:t>”</w:t>
      </w:r>
      <w:r>
        <w:rPr>
          <w:lang w:eastAsia="zh-CN"/>
        </w:rPr>
        <w:t>文生图、</w:t>
      </w:r>
      <w:r>
        <w:rPr>
          <w:lang w:eastAsia="zh-CN"/>
        </w:rPr>
        <w:t>“</w:t>
      </w:r>
      <w:r>
        <w:rPr>
          <w:lang w:eastAsia="zh-CN"/>
        </w:rPr>
        <w:t>如影</w:t>
      </w:r>
      <w:r>
        <w:rPr>
          <w:lang w:eastAsia="zh-CN"/>
        </w:rPr>
        <w:t>”</w:t>
      </w:r>
      <w:r>
        <w:rPr>
          <w:lang w:eastAsia="zh-CN"/>
        </w:rPr>
        <w:t>数字人等产品矩阵。其挑战在于持续亏损下的研发投入压力、以及技术商业化路径的清晰度。</w:t>
      </w:r>
    </w:p>
    <w:p w14:paraId="4A4D1A13" w14:textId="77777777" w:rsidR="003807C8" w:rsidRDefault="00000000">
      <w:pPr>
        <w:pStyle w:val="4"/>
        <w:rPr>
          <w:lang w:eastAsia="zh-CN"/>
        </w:rPr>
      </w:pPr>
      <w:bookmarkStart w:id="37" w:name="创业新势力月之暗面智谱aiminimax零一万物"/>
      <w:bookmarkEnd w:id="36"/>
      <w:r>
        <w:rPr>
          <w:lang w:eastAsia="zh-CN"/>
        </w:rPr>
        <w:t xml:space="preserve">3.2.3 </w:t>
      </w:r>
      <w:r>
        <w:rPr>
          <w:lang w:eastAsia="zh-CN"/>
        </w:rPr>
        <w:t>创业新势力：月之暗面、智谱</w:t>
      </w:r>
      <w:r>
        <w:rPr>
          <w:lang w:eastAsia="zh-CN"/>
        </w:rPr>
        <w:t>AI</w:t>
      </w:r>
      <w:r>
        <w:rPr>
          <w:lang w:eastAsia="zh-CN"/>
        </w:rPr>
        <w:t>、</w:t>
      </w:r>
      <w:r>
        <w:rPr>
          <w:lang w:eastAsia="zh-CN"/>
        </w:rPr>
        <w:t>MiniMax</w:t>
      </w:r>
      <w:r>
        <w:rPr>
          <w:lang w:eastAsia="zh-CN"/>
        </w:rPr>
        <w:t>、零一万物</w:t>
      </w:r>
    </w:p>
    <w:p w14:paraId="0AEE377A" w14:textId="77777777" w:rsidR="003807C8" w:rsidRDefault="00000000">
      <w:pPr>
        <w:pStyle w:val="FirstParagraph"/>
        <w:rPr>
          <w:lang w:eastAsia="zh-CN"/>
        </w:rPr>
      </w:pPr>
      <w:r>
        <w:rPr>
          <w:lang w:eastAsia="zh-CN"/>
        </w:rPr>
        <w:t>2023-2024</w:t>
      </w:r>
      <w:r>
        <w:rPr>
          <w:lang w:eastAsia="zh-CN"/>
        </w:rPr>
        <w:t>年，一批大模型创业公司获得巨额融资，成为产业生态的重要变量：</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3817416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D2FE5C" w14:textId="77777777" w:rsidR="003807C8" w:rsidRDefault="00000000">
            <w:pPr>
              <w:pStyle w:val="Compact"/>
            </w:pPr>
            <w:r>
              <w:t>企业</w:t>
            </w:r>
          </w:p>
        </w:tc>
        <w:tc>
          <w:tcPr>
            <w:tcW w:w="1980" w:type="dxa"/>
          </w:tcPr>
          <w:p w14:paraId="0C7514B9" w14:textId="77777777" w:rsidR="003807C8" w:rsidRDefault="00000000">
            <w:pPr>
              <w:pStyle w:val="Compact"/>
            </w:pPr>
            <w:r>
              <w:t>核心产品</w:t>
            </w:r>
          </w:p>
        </w:tc>
        <w:tc>
          <w:tcPr>
            <w:tcW w:w="1980" w:type="dxa"/>
          </w:tcPr>
          <w:p w14:paraId="02A8B615" w14:textId="77777777" w:rsidR="003807C8" w:rsidRDefault="00000000">
            <w:pPr>
              <w:pStyle w:val="Compact"/>
            </w:pPr>
            <w:r>
              <w:t>差异化技术</w:t>
            </w:r>
          </w:p>
        </w:tc>
        <w:tc>
          <w:tcPr>
            <w:tcW w:w="1980" w:type="dxa"/>
          </w:tcPr>
          <w:p w14:paraId="1D5DF1F0" w14:textId="77777777" w:rsidR="003807C8" w:rsidRDefault="00000000">
            <w:pPr>
              <w:pStyle w:val="Compact"/>
            </w:pPr>
            <w:r>
              <w:t>融资与估值</w:t>
            </w:r>
          </w:p>
        </w:tc>
      </w:tr>
      <w:tr w:rsidR="003807C8" w14:paraId="6AA46949" w14:textId="77777777">
        <w:tc>
          <w:tcPr>
            <w:tcW w:w="1980" w:type="dxa"/>
          </w:tcPr>
          <w:p w14:paraId="6F350C9E" w14:textId="77777777" w:rsidR="003807C8" w:rsidRDefault="00000000">
            <w:pPr>
              <w:pStyle w:val="Compact"/>
            </w:pPr>
            <w:r>
              <w:rPr>
                <w:b/>
                <w:bCs/>
              </w:rPr>
              <w:t>月之暗面</w:t>
            </w:r>
          </w:p>
        </w:tc>
        <w:tc>
          <w:tcPr>
            <w:tcW w:w="1980" w:type="dxa"/>
          </w:tcPr>
          <w:p w14:paraId="6132016F" w14:textId="77777777" w:rsidR="003807C8" w:rsidRDefault="00000000">
            <w:pPr>
              <w:pStyle w:val="Compact"/>
            </w:pPr>
            <w:r>
              <w:t>Kimi</w:t>
            </w:r>
            <w:r>
              <w:t>智能助手</w:t>
            </w:r>
          </w:p>
        </w:tc>
        <w:tc>
          <w:tcPr>
            <w:tcW w:w="1980" w:type="dxa"/>
          </w:tcPr>
          <w:p w14:paraId="566DD8DD" w14:textId="77777777" w:rsidR="003807C8" w:rsidRDefault="00000000">
            <w:pPr>
              <w:pStyle w:val="Compact"/>
            </w:pPr>
            <w:r>
              <w:rPr>
                <w:b/>
                <w:bCs/>
              </w:rPr>
              <w:t>200</w:t>
            </w:r>
            <w:r>
              <w:rPr>
                <w:b/>
                <w:bCs/>
              </w:rPr>
              <w:t>万字超长上下文</w:t>
            </w:r>
          </w:p>
        </w:tc>
        <w:tc>
          <w:tcPr>
            <w:tcW w:w="1980" w:type="dxa"/>
          </w:tcPr>
          <w:p w14:paraId="4F257272" w14:textId="77777777" w:rsidR="003807C8" w:rsidRDefault="00000000">
            <w:pPr>
              <w:pStyle w:val="Compact"/>
              <w:rPr>
                <w:lang w:eastAsia="zh-CN"/>
              </w:rPr>
            </w:pPr>
            <w:r>
              <w:rPr>
                <w:lang w:eastAsia="zh-CN"/>
              </w:rPr>
              <w:t>超</w:t>
            </w:r>
            <w:r>
              <w:rPr>
                <w:lang w:eastAsia="zh-CN"/>
              </w:rPr>
              <w:t>10</w:t>
            </w:r>
            <w:r>
              <w:rPr>
                <w:lang w:eastAsia="zh-CN"/>
              </w:rPr>
              <w:t>亿美元融资，估值超</w:t>
            </w:r>
            <w:r>
              <w:rPr>
                <w:lang w:eastAsia="zh-CN"/>
              </w:rPr>
              <w:t>30</w:t>
            </w:r>
            <w:r>
              <w:rPr>
                <w:lang w:eastAsia="zh-CN"/>
              </w:rPr>
              <w:t>亿美元</w:t>
            </w:r>
          </w:p>
        </w:tc>
      </w:tr>
      <w:tr w:rsidR="003807C8" w14:paraId="79BDFFE6" w14:textId="77777777">
        <w:tc>
          <w:tcPr>
            <w:tcW w:w="1980" w:type="dxa"/>
          </w:tcPr>
          <w:p w14:paraId="4068089C" w14:textId="77777777" w:rsidR="003807C8" w:rsidRDefault="00000000">
            <w:pPr>
              <w:pStyle w:val="Compact"/>
            </w:pPr>
            <w:r>
              <w:rPr>
                <w:b/>
                <w:bCs/>
              </w:rPr>
              <w:t>智谱</w:t>
            </w:r>
            <w:r>
              <w:rPr>
                <w:b/>
                <w:bCs/>
              </w:rPr>
              <w:t>AI</w:t>
            </w:r>
          </w:p>
        </w:tc>
        <w:tc>
          <w:tcPr>
            <w:tcW w:w="1980" w:type="dxa"/>
          </w:tcPr>
          <w:p w14:paraId="721F2282" w14:textId="77777777" w:rsidR="003807C8" w:rsidRDefault="00000000">
            <w:pPr>
              <w:pStyle w:val="Compact"/>
            </w:pPr>
            <w:r>
              <w:t>ChatGLM</w:t>
            </w:r>
            <w:r>
              <w:t>系列</w:t>
            </w:r>
          </w:p>
        </w:tc>
        <w:tc>
          <w:tcPr>
            <w:tcW w:w="1980" w:type="dxa"/>
          </w:tcPr>
          <w:p w14:paraId="2F7BCD43" w14:textId="77777777" w:rsidR="003807C8" w:rsidRDefault="00000000">
            <w:pPr>
              <w:pStyle w:val="Compact"/>
              <w:rPr>
                <w:lang w:eastAsia="zh-CN"/>
              </w:rPr>
            </w:pPr>
            <w:r>
              <w:rPr>
                <w:lang w:eastAsia="zh-CN"/>
              </w:rPr>
              <w:t>清华背景、</w:t>
            </w:r>
            <w:r>
              <w:rPr>
                <w:lang w:eastAsia="zh-CN"/>
              </w:rPr>
              <w:t>GLM</w:t>
            </w:r>
            <w:r>
              <w:rPr>
                <w:lang w:eastAsia="zh-CN"/>
              </w:rPr>
              <w:t>自主架构、开源生态</w:t>
            </w:r>
          </w:p>
        </w:tc>
        <w:tc>
          <w:tcPr>
            <w:tcW w:w="1980" w:type="dxa"/>
          </w:tcPr>
          <w:p w14:paraId="3B7E5CE1" w14:textId="77777777" w:rsidR="003807C8" w:rsidRDefault="00000000">
            <w:pPr>
              <w:pStyle w:val="Compact"/>
              <w:rPr>
                <w:lang w:eastAsia="zh-CN"/>
              </w:rPr>
            </w:pPr>
            <w:r>
              <w:rPr>
                <w:lang w:eastAsia="zh-CN"/>
              </w:rPr>
              <w:t>多轮融资，估值超</w:t>
            </w:r>
            <w:r>
              <w:rPr>
                <w:lang w:eastAsia="zh-CN"/>
              </w:rPr>
              <w:t>25</w:t>
            </w:r>
            <w:r>
              <w:rPr>
                <w:lang w:eastAsia="zh-CN"/>
              </w:rPr>
              <w:t>亿美元</w:t>
            </w:r>
          </w:p>
        </w:tc>
      </w:tr>
      <w:tr w:rsidR="003807C8" w14:paraId="4EBED166" w14:textId="77777777">
        <w:tc>
          <w:tcPr>
            <w:tcW w:w="1980" w:type="dxa"/>
          </w:tcPr>
          <w:p w14:paraId="090F046F" w14:textId="77777777" w:rsidR="003807C8" w:rsidRDefault="00000000">
            <w:pPr>
              <w:pStyle w:val="Compact"/>
            </w:pPr>
            <w:r>
              <w:rPr>
                <w:b/>
                <w:bCs/>
              </w:rPr>
              <w:t>MiniMax</w:t>
            </w:r>
          </w:p>
        </w:tc>
        <w:tc>
          <w:tcPr>
            <w:tcW w:w="1980" w:type="dxa"/>
          </w:tcPr>
          <w:p w14:paraId="2029BCC4" w14:textId="77777777" w:rsidR="003807C8" w:rsidRDefault="00000000">
            <w:pPr>
              <w:pStyle w:val="Compact"/>
            </w:pPr>
            <w:r>
              <w:t>海螺</w:t>
            </w:r>
            <w:r>
              <w:t>AI</w:t>
            </w:r>
          </w:p>
        </w:tc>
        <w:tc>
          <w:tcPr>
            <w:tcW w:w="1980" w:type="dxa"/>
          </w:tcPr>
          <w:p w14:paraId="7C3B65A5" w14:textId="77777777" w:rsidR="003807C8" w:rsidRDefault="00000000">
            <w:pPr>
              <w:pStyle w:val="Compact"/>
              <w:rPr>
                <w:lang w:eastAsia="zh-CN"/>
              </w:rPr>
            </w:pPr>
            <w:r>
              <w:rPr>
                <w:lang w:eastAsia="zh-CN"/>
              </w:rPr>
              <w:t>多模态生成、语音合成、虚拟角色</w:t>
            </w:r>
          </w:p>
        </w:tc>
        <w:tc>
          <w:tcPr>
            <w:tcW w:w="1980" w:type="dxa"/>
          </w:tcPr>
          <w:p w14:paraId="0DB75EDC" w14:textId="77777777" w:rsidR="003807C8" w:rsidRDefault="00000000">
            <w:pPr>
              <w:pStyle w:val="Compact"/>
            </w:pPr>
            <w:r>
              <w:t>估值超</w:t>
            </w:r>
            <w:r>
              <w:t>25</w:t>
            </w:r>
            <w:r>
              <w:t>亿美元</w:t>
            </w:r>
          </w:p>
        </w:tc>
      </w:tr>
      <w:tr w:rsidR="003807C8" w14:paraId="1F1EB870" w14:textId="77777777">
        <w:tc>
          <w:tcPr>
            <w:tcW w:w="1980" w:type="dxa"/>
          </w:tcPr>
          <w:p w14:paraId="097407BB" w14:textId="77777777" w:rsidR="003807C8" w:rsidRDefault="00000000">
            <w:pPr>
              <w:pStyle w:val="Compact"/>
            </w:pPr>
            <w:r>
              <w:rPr>
                <w:b/>
                <w:bCs/>
              </w:rPr>
              <w:t>零一万物</w:t>
            </w:r>
          </w:p>
        </w:tc>
        <w:tc>
          <w:tcPr>
            <w:tcW w:w="1980" w:type="dxa"/>
          </w:tcPr>
          <w:p w14:paraId="435943F6" w14:textId="77777777" w:rsidR="003807C8" w:rsidRDefault="00000000">
            <w:pPr>
              <w:pStyle w:val="Compact"/>
            </w:pPr>
            <w:r>
              <w:t>Yi</w:t>
            </w:r>
            <w:r>
              <w:t>系列模型</w:t>
            </w:r>
          </w:p>
        </w:tc>
        <w:tc>
          <w:tcPr>
            <w:tcW w:w="1980" w:type="dxa"/>
          </w:tcPr>
          <w:p w14:paraId="52910297" w14:textId="77777777" w:rsidR="003807C8" w:rsidRDefault="00000000">
            <w:pPr>
              <w:pStyle w:val="Compact"/>
              <w:rPr>
                <w:lang w:eastAsia="zh-CN"/>
              </w:rPr>
            </w:pPr>
            <w:r>
              <w:rPr>
                <w:lang w:eastAsia="zh-CN"/>
              </w:rPr>
              <w:t>李开复创立、代码与数学推理</w:t>
            </w:r>
          </w:p>
        </w:tc>
        <w:tc>
          <w:tcPr>
            <w:tcW w:w="1980" w:type="dxa"/>
          </w:tcPr>
          <w:p w14:paraId="201D4CF9" w14:textId="77777777" w:rsidR="003807C8" w:rsidRDefault="00000000">
            <w:pPr>
              <w:pStyle w:val="Compact"/>
              <w:rPr>
                <w:lang w:eastAsia="zh-CN"/>
              </w:rPr>
            </w:pPr>
            <w:r>
              <w:rPr>
                <w:lang w:eastAsia="zh-CN"/>
              </w:rPr>
              <w:t>国际化团队，海外布局积极</w:t>
            </w:r>
          </w:p>
        </w:tc>
      </w:tr>
    </w:tbl>
    <w:p w14:paraId="78965B34" w14:textId="77777777" w:rsidR="003807C8" w:rsidRDefault="00000000">
      <w:pPr>
        <w:pStyle w:val="a0"/>
        <w:rPr>
          <w:lang w:eastAsia="zh-CN"/>
        </w:rPr>
      </w:pPr>
      <w:r>
        <w:rPr>
          <w:b/>
          <w:bCs/>
          <w:lang w:eastAsia="zh-CN"/>
        </w:rPr>
        <w:lastRenderedPageBreak/>
        <w:t>月之暗面（</w:t>
      </w:r>
      <w:r>
        <w:rPr>
          <w:b/>
          <w:bCs/>
          <w:lang w:eastAsia="zh-CN"/>
        </w:rPr>
        <w:t>Moonshot AI</w:t>
      </w:r>
      <w:r>
        <w:rPr>
          <w:b/>
          <w:bCs/>
          <w:lang w:eastAsia="zh-CN"/>
        </w:rPr>
        <w:t>）</w:t>
      </w:r>
      <w:r>
        <w:rPr>
          <w:lang w:eastAsia="zh-CN"/>
        </w:rPr>
        <w:t>以长上下文技术为核心差异化，其</w:t>
      </w:r>
      <w:r>
        <w:rPr>
          <w:lang w:eastAsia="zh-CN"/>
        </w:rPr>
        <w:t>Kimi</w:t>
      </w:r>
      <w:r>
        <w:rPr>
          <w:lang w:eastAsia="zh-CN"/>
        </w:rPr>
        <w:t>智能助手支持</w:t>
      </w:r>
      <w:r>
        <w:rPr>
          <w:b/>
          <w:bCs/>
          <w:lang w:eastAsia="zh-CN"/>
        </w:rPr>
        <w:t>200</w:t>
      </w:r>
      <w:r>
        <w:rPr>
          <w:b/>
          <w:bCs/>
          <w:lang w:eastAsia="zh-CN"/>
        </w:rPr>
        <w:t>万字上下文输入</w:t>
      </w:r>
      <w:r>
        <w:rPr>
          <w:lang w:eastAsia="zh-CN"/>
        </w:rPr>
        <w:t>，在文档分析、长篇小说创作、代码理解等场景建立用户心智。</w:t>
      </w:r>
      <w:r>
        <w:rPr>
          <w:lang w:eastAsia="zh-CN"/>
        </w:rPr>
        <w:t>2024</w:t>
      </w:r>
      <w:r>
        <w:rPr>
          <w:lang w:eastAsia="zh-CN"/>
        </w:rPr>
        <w:t>年完成超</w:t>
      </w:r>
      <w:r>
        <w:rPr>
          <w:lang w:eastAsia="zh-CN"/>
        </w:rPr>
        <w:t>10</w:t>
      </w:r>
      <w:r>
        <w:rPr>
          <w:lang w:eastAsia="zh-CN"/>
        </w:rPr>
        <w:t>亿美元融资，估值超过</w:t>
      </w:r>
      <w:r>
        <w:rPr>
          <w:lang w:eastAsia="zh-CN"/>
        </w:rPr>
        <w:t>30</w:t>
      </w:r>
      <w:r>
        <w:rPr>
          <w:lang w:eastAsia="zh-CN"/>
        </w:rPr>
        <w:t>亿美元。</w:t>
      </w:r>
    </w:p>
    <w:p w14:paraId="3B35D4C6" w14:textId="77777777" w:rsidR="003807C8" w:rsidRDefault="00000000">
      <w:pPr>
        <w:pStyle w:val="a0"/>
        <w:rPr>
          <w:lang w:eastAsia="zh-CN"/>
        </w:rPr>
      </w:pPr>
      <w:r>
        <w:rPr>
          <w:b/>
          <w:bCs/>
          <w:lang w:eastAsia="zh-CN"/>
        </w:rPr>
        <w:t>智谱</w:t>
      </w:r>
      <w:r>
        <w:rPr>
          <w:b/>
          <w:bCs/>
          <w:lang w:eastAsia="zh-CN"/>
        </w:rPr>
        <w:t>AI</w:t>
      </w:r>
      <w:r>
        <w:rPr>
          <w:lang w:eastAsia="zh-CN"/>
        </w:rPr>
        <w:t>源自清华大学计算机系知识工程实验室，其</w:t>
      </w:r>
      <w:r>
        <w:rPr>
          <w:lang w:eastAsia="zh-CN"/>
        </w:rPr>
        <w:t>ChatGLM</w:t>
      </w:r>
      <w:r>
        <w:rPr>
          <w:lang w:eastAsia="zh-CN"/>
        </w:rPr>
        <w:t>系列采用自主的</w:t>
      </w:r>
      <w:r>
        <w:rPr>
          <w:lang w:eastAsia="zh-CN"/>
        </w:rPr>
        <w:t>GLM</w:t>
      </w:r>
      <w:r>
        <w:rPr>
          <w:lang w:eastAsia="zh-CN"/>
        </w:rPr>
        <w:t>架构，开源策略积极，在学术社区与开发者生态中影响力显著。</w:t>
      </w:r>
      <w:r>
        <w:rPr>
          <w:lang w:eastAsia="zh-CN"/>
        </w:rPr>
        <w:t>2024</w:t>
      </w:r>
      <w:r>
        <w:rPr>
          <w:lang w:eastAsia="zh-CN"/>
        </w:rPr>
        <w:t>年发布</w:t>
      </w:r>
      <w:r>
        <w:rPr>
          <w:lang w:eastAsia="zh-CN"/>
        </w:rPr>
        <w:t>GLM-4</w:t>
      </w:r>
      <w:r>
        <w:rPr>
          <w:lang w:eastAsia="zh-CN"/>
        </w:rPr>
        <w:t>，性能接近</w:t>
      </w:r>
      <w:r>
        <w:rPr>
          <w:lang w:eastAsia="zh-CN"/>
        </w:rPr>
        <w:t>GPT-4</w:t>
      </w:r>
      <w:r>
        <w:rPr>
          <w:lang w:eastAsia="zh-CN"/>
        </w:rPr>
        <w:t>水平。</w:t>
      </w:r>
    </w:p>
    <w:p w14:paraId="1B308593" w14:textId="77777777" w:rsidR="003807C8" w:rsidRDefault="00000000">
      <w:pPr>
        <w:pStyle w:val="a0"/>
        <w:rPr>
          <w:lang w:eastAsia="zh-CN"/>
        </w:rPr>
      </w:pPr>
      <w:r>
        <w:rPr>
          <w:b/>
          <w:bCs/>
          <w:lang w:eastAsia="zh-CN"/>
        </w:rPr>
        <w:t>MiniMax</w:t>
      </w:r>
      <w:r>
        <w:rPr>
          <w:lang w:eastAsia="zh-CN"/>
        </w:rPr>
        <w:t>聚焦多模态与社交娱乐场景，</w:t>
      </w:r>
      <w:r>
        <w:rPr>
          <w:lang w:eastAsia="zh-CN"/>
        </w:rPr>
        <w:t>“</w:t>
      </w:r>
      <w:r>
        <w:rPr>
          <w:lang w:eastAsia="zh-CN"/>
        </w:rPr>
        <w:t>海螺</w:t>
      </w:r>
      <w:r>
        <w:rPr>
          <w:lang w:eastAsia="zh-CN"/>
        </w:rPr>
        <w:t>AI”</w:t>
      </w:r>
      <w:r>
        <w:rPr>
          <w:lang w:eastAsia="zh-CN"/>
        </w:rPr>
        <w:t>产品在年轻用户群体中具有一定市场份额，语音合成与虚拟角色交互技术特色鲜明。</w:t>
      </w:r>
    </w:p>
    <w:p w14:paraId="2F81237B" w14:textId="77777777" w:rsidR="003807C8" w:rsidRDefault="00000000">
      <w:pPr>
        <w:pStyle w:val="a0"/>
        <w:rPr>
          <w:lang w:eastAsia="zh-CN"/>
        </w:rPr>
      </w:pPr>
      <w:r>
        <w:rPr>
          <w:b/>
          <w:bCs/>
          <w:lang w:eastAsia="zh-CN"/>
        </w:rPr>
        <w:t>零一万物</w:t>
      </w:r>
      <w:r>
        <w:rPr>
          <w:lang w:eastAsia="zh-CN"/>
        </w:rPr>
        <w:t>由李开复创立，</w:t>
      </w:r>
      <w:r>
        <w:rPr>
          <w:lang w:eastAsia="zh-CN"/>
        </w:rPr>
        <w:t>Yi</w:t>
      </w:r>
      <w:r>
        <w:rPr>
          <w:lang w:eastAsia="zh-CN"/>
        </w:rPr>
        <w:t>系列模型在代码生成与数学推理上表现突出，海外布局积极。</w:t>
      </w:r>
    </w:p>
    <w:p w14:paraId="083AFFAD" w14:textId="77777777" w:rsidR="003807C8" w:rsidRDefault="00000000">
      <w:pPr>
        <w:pStyle w:val="a0"/>
        <w:rPr>
          <w:lang w:eastAsia="zh-CN"/>
        </w:rPr>
      </w:pPr>
      <w:r>
        <w:rPr>
          <w:lang w:eastAsia="zh-CN"/>
        </w:rPr>
        <w:t>创业新势力的共同挑战在于：巨额融资后的商业化压力、与科技巨头的资源竞争、以及技术迭代速度的持续投入能力。</w:t>
      </w:r>
      <w:r>
        <w:rPr>
          <w:lang w:eastAsia="zh-CN"/>
        </w:rPr>
        <w:t>2025-2026</w:t>
      </w:r>
      <w:r>
        <w:rPr>
          <w:lang w:eastAsia="zh-CN"/>
        </w:rPr>
        <w:t>年是关键的生存验证期。</w:t>
      </w:r>
    </w:p>
    <w:p w14:paraId="5A6F4917" w14:textId="77777777" w:rsidR="003807C8" w:rsidRDefault="00000000">
      <w:pPr>
        <w:pStyle w:val="4"/>
        <w:rPr>
          <w:lang w:eastAsia="zh-CN"/>
        </w:rPr>
      </w:pPr>
      <w:bookmarkStart w:id="38" w:name="垂直行业玩家金融医疗制造教育领域专业化厂商"/>
      <w:bookmarkEnd w:id="37"/>
      <w:r>
        <w:rPr>
          <w:lang w:eastAsia="zh-CN"/>
        </w:rPr>
        <w:t xml:space="preserve">3.2.4 </w:t>
      </w:r>
      <w:r>
        <w:rPr>
          <w:lang w:eastAsia="zh-CN"/>
        </w:rPr>
        <w:t>垂直行业玩家：金融、医疗、制造、教育领域专业化厂商</w:t>
      </w:r>
    </w:p>
    <w:p w14:paraId="7A53EEDD" w14:textId="77777777" w:rsidR="003807C8" w:rsidRDefault="00000000">
      <w:pPr>
        <w:pStyle w:val="FirstParagraph"/>
        <w:rPr>
          <w:lang w:eastAsia="zh-CN"/>
        </w:rPr>
      </w:pPr>
      <w:r>
        <w:rPr>
          <w:lang w:eastAsia="zh-CN"/>
        </w:rPr>
        <w:t>垂直行业大模型厂商聚焦特定领域的深度应用，形成</w:t>
      </w:r>
      <w:r>
        <w:rPr>
          <w:lang w:eastAsia="zh-CN"/>
        </w:rPr>
        <w:t>”</w:t>
      </w:r>
      <w:r>
        <w:rPr>
          <w:b/>
          <w:bCs/>
          <w:lang w:eastAsia="zh-CN"/>
        </w:rPr>
        <w:t>数据壁垒</w:t>
      </w:r>
      <w:r>
        <w:rPr>
          <w:b/>
          <w:bCs/>
          <w:lang w:eastAsia="zh-CN"/>
        </w:rPr>
        <w:t>+</w:t>
      </w:r>
      <w:r>
        <w:rPr>
          <w:b/>
          <w:bCs/>
          <w:lang w:eastAsia="zh-CN"/>
        </w:rPr>
        <w:t>场景</w:t>
      </w:r>
      <w:r>
        <w:rPr>
          <w:b/>
          <w:bCs/>
          <w:lang w:eastAsia="zh-CN"/>
        </w:rPr>
        <w:t>know-how</w:t>
      </w:r>
      <w:r>
        <w:rPr>
          <w:lang w:eastAsia="zh-CN"/>
        </w:rPr>
        <w:t>”</w:t>
      </w:r>
      <w:r>
        <w:rPr>
          <w:lang w:eastAsia="zh-CN"/>
        </w:rPr>
        <w:t>的竞争优势：</w:t>
      </w:r>
    </w:p>
    <w:p w14:paraId="00FF89A1" w14:textId="77777777" w:rsidR="003807C8" w:rsidRDefault="00000000">
      <w:pPr>
        <w:pStyle w:val="a0"/>
        <w:rPr>
          <w:lang w:eastAsia="zh-CN"/>
        </w:rPr>
      </w:pPr>
      <w:r>
        <w:rPr>
          <w:b/>
          <w:bCs/>
          <w:lang w:eastAsia="zh-CN"/>
        </w:rPr>
        <w:t>金融领域</w:t>
      </w:r>
      <w:r>
        <w:rPr>
          <w:lang w:eastAsia="zh-CN"/>
        </w:rPr>
        <w:t>，蚂蚁集团的支小宝、度小满的轩辕、平安的盘古金融大模型等，在智能风控、投研分析、客户服务场景实现规模化部署，</w:t>
      </w:r>
      <w:r>
        <w:rPr>
          <w:lang w:eastAsia="zh-CN"/>
        </w:rPr>
        <w:t>NL2SQL</w:t>
      </w:r>
      <w:r>
        <w:rPr>
          <w:lang w:eastAsia="zh-CN"/>
        </w:rPr>
        <w:t>准确率可达</w:t>
      </w:r>
      <w:r>
        <w:rPr>
          <w:lang w:eastAsia="zh-CN"/>
        </w:rPr>
        <w:t>70%</w:t>
      </w:r>
      <w:r>
        <w:rPr>
          <w:lang w:eastAsia="zh-CN"/>
        </w:rPr>
        <w:t>，显著高于通用模型</w:t>
      </w:r>
      <w:r>
        <w:rPr>
          <w:lang w:eastAsia="zh-CN"/>
        </w:rPr>
        <w:t xml:space="preserve"> </w:t>
      </w:r>
      <w:hyperlink r:id="rId3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。金融行业的高数据质量、明确</w:t>
      </w:r>
      <w:r>
        <w:rPr>
          <w:lang w:eastAsia="zh-CN"/>
        </w:rPr>
        <w:t>ROI</w:t>
      </w:r>
      <w:r>
        <w:rPr>
          <w:lang w:eastAsia="zh-CN"/>
        </w:rPr>
        <w:t>量化、以及强监管环境，使其成为大模型落地的优先领域。</w:t>
      </w:r>
    </w:p>
    <w:p w14:paraId="664F83FB" w14:textId="77777777" w:rsidR="003807C8" w:rsidRDefault="00000000">
      <w:pPr>
        <w:pStyle w:val="a0"/>
        <w:rPr>
          <w:lang w:eastAsia="zh-CN"/>
        </w:rPr>
      </w:pPr>
      <w:r>
        <w:rPr>
          <w:b/>
          <w:bCs/>
          <w:lang w:eastAsia="zh-CN"/>
        </w:rPr>
        <w:t>医疗领域</w:t>
      </w:r>
      <w:r>
        <w:rPr>
          <w:lang w:eastAsia="zh-CN"/>
        </w:rPr>
        <w:t>，医联的</w:t>
      </w:r>
      <w:r>
        <w:rPr>
          <w:lang w:eastAsia="zh-CN"/>
        </w:rPr>
        <w:t>medGPT</w:t>
      </w:r>
      <w:r>
        <w:rPr>
          <w:lang w:eastAsia="zh-CN"/>
        </w:rPr>
        <w:t>、左手医生的左医</w:t>
      </w:r>
      <w:r>
        <w:rPr>
          <w:lang w:eastAsia="zh-CN"/>
        </w:rPr>
        <w:t>GPT</w:t>
      </w:r>
      <w:r>
        <w:rPr>
          <w:lang w:eastAsia="zh-CN"/>
        </w:rPr>
        <w:t>、叮当健康的</w:t>
      </w:r>
      <w:r>
        <w:rPr>
          <w:lang w:eastAsia="zh-CN"/>
        </w:rPr>
        <w:t>HealthGPT</w:t>
      </w:r>
      <w:r>
        <w:rPr>
          <w:lang w:eastAsia="zh-CN"/>
        </w:rPr>
        <w:t>等，聚焦辅助诊断、医学文献、患者管理，在特定病种上达到实用水平。医疗大模型面临数据隐私、监管审批、责任认定等特殊挑战，商业化进程相对谨慎。</w:t>
      </w:r>
    </w:p>
    <w:p w14:paraId="1387319E" w14:textId="77777777" w:rsidR="003807C8" w:rsidRDefault="00000000">
      <w:pPr>
        <w:pStyle w:val="a0"/>
        <w:rPr>
          <w:lang w:eastAsia="zh-CN"/>
        </w:rPr>
      </w:pPr>
      <w:r>
        <w:rPr>
          <w:b/>
          <w:bCs/>
          <w:lang w:eastAsia="zh-CN"/>
        </w:rPr>
        <w:t>制造领域</w:t>
      </w:r>
      <w:r>
        <w:rPr>
          <w:lang w:eastAsia="zh-CN"/>
        </w:rPr>
        <w:t>，工业大模型在工艺优化、质量检测、预测性维护等场景展现潜力。华为盘古矿山大模型、阿里云工业大脑等产品在钢铁、能源、汽车等行业落地。工业场景的特殊性在于数据基础设施薄弱、实时性要求高、模型可解释性需求强。</w:t>
      </w:r>
    </w:p>
    <w:p w14:paraId="44873BE3" w14:textId="77777777" w:rsidR="003807C8" w:rsidRDefault="00000000">
      <w:pPr>
        <w:pStyle w:val="a0"/>
        <w:rPr>
          <w:lang w:eastAsia="zh-CN"/>
        </w:rPr>
      </w:pPr>
      <w:r>
        <w:rPr>
          <w:b/>
          <w:bCs/>
          <w:lang w:eastAsia="zh-CN"/>
        </w:rPr>
        <w:lastRenderedPageBreak/>
        <w:t>教育领域</w:t>
      </w:r>
      <w:r>
        <w:rPr>
          <w:lang w:eastAsia="zh-CN"/>
        </w:rPr>
        <w:t>，网易有道的子曰、科大讯飞的星火教育大模型、好未来的</w:t>
      </w:r>
      <w:r>
        <w:rPr>
          <w:lang w:eastAsia="zh-CN"/>
        </w:rPr>
        <w:t>MathGPT</w:t>
      </w:r>
      <w:r>
        <w:rPr>
          <w:lang w:eastAsia="zh-CN"/>
        </w:rPr>
        <w:t>等，覆盖智能答疑、个性化学习、作文批改等场景。教育大模型的核心价值在于降低优质教育资源获取门槛、实现规模化因材施教。</w:t>
      </w:r>
    </w:p>
    <w:p w14:paraId="131143DE" w14:textId="77777777" w:rsidR="003807C8" w:rsidRDefault="00000000">
      <w:pPr>
        <w:pStyle w:val="3"/>
        <w:rPr>
          <w:lang w:eastAsia="zh-CN"/>
        </w:rPr>
      </w:pPr>
      <w:bookmarkStart w:id="39" w:name="竞争态势研判"/>
      <w:bookmarkEnd w:id="34"/>
      <w:bookmarkEnd w:id="38"/>
      <w:r>
        <w:rPr>
          <w:lang w:eastAsia="zh-CN"/>
        </w:rPr>
        <w:t xml:space="preserve">3.3 </w:t>
      </w:r>
      <w:r>
        <w:rPr>
          <w:lang w:eastAsia="zh-CN"/>
        </w:rPr>
        <w:t>竞争态势研判</w:t>
      </w:r>
    </w:p>
    <w:p w14:paraId="18654B4E" w14:textId="77777777" w:rsidR="003807C8" w:rsidRDefault="00000000">
      <w:pPr>
        <w:pStyle w:val="4"/>
        <w:rPr>
          <w:lang w:eastAsia="zh-CN"/>
        </w:rPr>
      </w:pPr>
      <w:bookmarkStart w:id="40" w:name="技术能力差距头部模型接近gpt-4水平部分场景实现赶超"/>
      <w:r>
        <w:rPr>
          <w:lang w:eastAsia="zh-CN"/>
        </w:rPr>
        <w:t xml:space="preserve">3.3.1 </w:t>
      </w:r>
      <w:r>
        <w:rPr>
          <w:lang w:eastAsia="zh-CN"/>
        </w:rPr>
        <w:t>技术能力差距：头部模型接近</w:t>
      </w:r>
      <w:r>
        <w:rPr>
          <w:lang w:eastAsia="zh-CN"/>
        </w:rPr>
        <w:t>GPT-4</w:t>
      </w:r>
      <w:r>
        <w:rPr>
          <w:lang w:eastAsia="zh-CN"/>
        </w:rPr>
        <w:t>水平，部分场景实现赶超</w:t>
      </w:r>
    </w:p>
    <w:p w14:paraId="0106B6E6" w14:textId="77777777" w:rsidR="003807C8" w:rsidRDefault="00000000">
      <w:pPr>
        <w:pStyle w:val="FirstParagraph"/>
        <w:rPr>
          <w:lang w:eastAsia="zh-CN"/>
        </w:rPr>
      </w:pPr>
      <w:r>
        <w:rPr>
          <w:lang w:eastAsia="zh-CN"/>
        </w:rPr>
        <w:t>中国头部大模型在技术能力上已显著缩小与美国的差距，部分场景实现并跑甚至领跑。斯坦福大学</w:t>
      </w:r>
      <w:r>
        <w:rPr>
          <w:lang w:eastAsia="zh-CN"/>
        </w:rPr>
        <w:t>2026</w:t>
      </w:r>
      <w:r>
        <w:rPr>
          <w:lang w:eastAsia="zh-CN"/>
        </w:rPr>
        <w:t>年</w:t>
      </w:r>
      <w:r>
        <w:rPr>
          <w:lang w:eastAsia="zh-CN"/>
        </w:rPr>
        <w:t>AI</w:t>
      </w:r>
      <w:r>
        <w:rPr>
          <w:lang w:eastAsia="zh-CN"/>
        </w:rPr>
        <w:t>指数报告显示，在</w:t>
      </w:r>
      <w:r>
        <w:rPr>
          <w:lang w:eastAsia="zh-CN"/>
        </w:rPr>
        <w:t>Arena</w:t>
      </w:r>
      <w:r>
        <w:rPr>
          <w:lang w:eastAsia="zh-CN"/>
        </w:rPr>
        <w:t>排行榜（基于人类偏好的大模型评测平台）上，</w:t>
      </w:r>
      <w:r>
        <w:rPr>
          <w:b/>
          <w:bCs/>
          <w:lang w:eastAsia="zh-CN"/>
        </w:rPr>
        <w:t>阿里巴巴模型以</w:t>
      </w:r>
      <w:r>
        <w:rPr>
          <w:b/>
          <w:bCs/>
          <w:lang w:eastAsia="zh-CN"/>
        </w:rPr>
        <w:t>1449</w:t>
      </w:r>
      <w:r>
        <w:rPr>
          <w:b/>
          <w:bCs/>
          <w:lang w:eastAsia="zh-CN"/>
        </w:rPr>
        <w:t>分位列第六，</w:t>
      </w:r>
      <w:r>
        <w:rPr>
          <w:b/>
          <w:bCs/>
          <w:lang w:eastAsia="zh-CN"/>
        </w:rPr>
        <w:t>DeepSeek</w:t>
      </w:r>
      <w:r>
        <w:rPr>
          <w:b/>
          <w:bCs/>
          <w:lang w:eastAsia="zh-CN"/>
        </w:rPr>
        <w:t>以</w:t>
      </w:r>
      <w:r>
        <w:rPr>
          <w:b/>
          <w:bCs/>
          <w:lang w:eastAsia="zh-CN"/>
        </w:rPr>
        <w:t>1424</w:t>
      </w:r>
      <w:r>
        <w:rPr>
          <w:b/>
          <w:bCs/>
          <w:lang w:eastAsia="zh-CN"/>
        </w:rPr>
        <w:t>分位列第七</w:t>
      </w:r>
      <w:r>
        <w:rPr>
          <w:lang w:eastAsia="zh-CN"/>
        </w:rPr>
        <w:t>，与领先的</w:t>
      </w:r>
      <w:r>
        <w:rPr>
          <w:lang w:eastAsia="zh-CN"/>
        </w:rPr>
        <w:t>Anthropic</w:t>
      </w:r>
      <w:r>
        <w:rPr>
          <w:lang w:eastAsia="zh-CN"/>
        </w:rPr>
        <w:t>（</w:t>
      </w:r>
      <w:r>
        <w:rPr>
          <w:lang w:eastAsia="zh-CN"/>
        </w:rPr>
        <w:t>1503</w:t>
      </w:r>
      <w:r>
        <w:rPr>
          <w:lang w:eastAsia="zh-CN"/>
        </w:rPr>
        <w:t>分）、</w:t>
      </w:r>
      <w:r>
        <w:rPr>
          <w:lang w:eastAsia="zh-CN"/>
        </w:rPr>
        <w:t>xAI</w:t>
      </w:r>
      <w:r>
        <w:rPr>
          <w:lang w:eastAsia="zh-CN"/>
        </w:rPr>
        <w:t>（</w:t>
      </w:r>
      <w:r>
        <w:rPr>
          <w:lang w:eastAsia="zh-CN"/>
        </w:rPr>
        <w:t>1495</w:t>
      </w:r>
      <w:r>
        <w:rPr>
          <w:lang w:eastAsia="zh-CN"/>
        </w:rPr>
        <w:t>分）、</w:t>
      </w:r>
      <w:r>
        <w:rPr>
          <w:lang w:eastAsia="zh-CN"/>
        </w:rPr>
        <w:t>Google</w:t>
      </w:r>
      <w:r>
        <w:rPr>
          <w:lang w:eastAsia="zh-CN"/>
        </w:rPr>
        <w:t>（</w:t>
      </w:r>
      <w:r>
        <w:rPr>
          <w:lang w:eastAsia="zh-CN"/>
        </w:rPr>
        <w:t>1494</w:t>
      </w:r>
      <w:r>
        <w:rPr>
          <w:lang w:eastAsia="zh-CN"/>
        </w:rPr>
        <w:t>分）、</w:t>
      </w:r>
      <w:r>
        <w:rPr>
          <w:lang w:eastAsia="zh-CN"/>
        </w:rPr>
        <w:t>OpenAI</w:t>
      </w:r>
      <w:r>
        <w:rPr>
          <w:lang w:eastAsia="zh-CN"/>
        </w:rPr>
        <w:t>（</w:t>
      </w:r>
      <w:r>
        <w:rPr>
          <w:lang w:eastAsia="zh-CN"/>
        </w:rPr>
        <w:t>1481</w:t>
      </w:r>
      <w:r>
        <w:rPr>
          <w:lang w:eastAsia="zh-CN"/>
        </w:rPr>
        <w:t>分）处于同一分数档，差距在个位数百分比范围内</w:t>
      </w:r>
      <w:r>
        <w:rPr>
          <w:lang w:eastAsia="zh-CN"/>
        </w:rPr>
        <w:t xml:space="preserve"> </w:t>
      </w:r>
      <w:hyperlink r:id="rId3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79A33492" w14:textId="77777777" w:rsidR="003807C8" w:rsidRDefault="00000000">
      <w:pPr>
        <w:pStyle w:val="a0"/>
      </w:pPr>
      <w:r>
        <w:t>具体能力维度上，中国模型呈现</w:t>
      </w:r>
      <w:r>
        <w:t>”</w:t>
      </w:r>
      <w:r>
        <w:rPr>
          <w:b/>
          <w:bCs/>
        </w:rPr>
        <w:t>中文优势、英文追赶、推理突破</w:t>
      </w:r>
      <w:r>
        <w:t>”</w:t>
      </w:r>
      <w:r>
        <w:t>的特征：</w:t>
      </w:r>
      <w:r>
        <w:t xml:space="preserve"> - </w:t>
      </w:r>
      <w:r>
        <w:rPr>
          <w:b/>
          <w:bCs/>
        </w:rPr>
        <w:t>中文理解生成</w:t>
      </w:r>
      <w:r>
        <w:t>：在中文语境、文化背景、网络表达等方面具有本土优势</w:t>
      </w:r>
      <w:r>
        <w:t xml:space="preserve"> - </w:t>
      </w:r>
      <w:r>
        <w:rPr>
          <w:b/>
          <w:bCs/>
        </w:rPr>
        <w:t>英文能力</w:t>
      </w:r>
      <w:r>
        <w:t>：通过高质量英文语料训练和指令微调，</w:t>
      </w:r>
      <w:r>
        <w:t>GLM-4</w:t>
      </w:r>
      <w:r>
        <w:t>、</w:t>
      </w:r>
      <w:r>
        <w:t>Qwen2.5</w:t>
      </w:r>
      <w:r>
        <w:t>等模型在</w:t>
      </w:r>
      <w:r>
        <w:t>MMLU</w:t>
      </w:r>
      <w:r>
        <w:t>、</w:t>
      </w:r>
      <w:r>
        <w:t>HumanEval</w:t>
      </w:r>
      <w:r>
        <w:t>等英文基准上接近</w:t>
      </w:r>
      <w:r>
        <w:t>GPT-4</w:t>
      </w:r>
      <w:r>
        <w:t>水平</w:t>
      </w:r>
      <w:r>
        <w:t xml:space="preserve"> - </w:t>
      </w:r>
      <w:r>
        <w:rPr>
          <w:b/>
          <w:bCs/>
        </w:rPr>
        <w:t>数学推理</w:t>
      </w:r>
      <w:r>
        <w:t>：</w:t>
      </w:r>
      <w:r>
        <w:t>DeepSeek-R1</w:t>
      </w:r>
      <w:r>
        <w:t>在数学竞赛（</w:t>
      </w:r>
      <w:r>
        <w:t>AIME</w:t>
      </w:r>
      <w:r>
        <w:t>、</w:t>
      </w:r>
      <w:r>
        <w:t>MATH</w:t>
      </w:r>
      <w:r>
        <w:t>）和代码生成（</w:t>
      </w:r>
      <w:r>
        <w:t>LiveCodeBench</w:t>
      </w:r>
      <w:r>
        <w:t>）上实现突破，部分指标超越</w:t>
      </w:r>
      <w:r>
        <w:t xml:space="preserve">OpenAI o1-preview </w:t>
      </w:r>
      <w:hyperlink r:id="rId34">
        <w:r w:rsidR="003807C8">
          <w:rPr>
            <w:rStyle w:val="af"/>
          </w:rPr>
          <w:t>(</w:t>
        </w:r>
        <w:r w:rsidR="003807C8">
          <w:rPr>
            <w:rStyle w:val="af"/>
          </w:rPr>
          <w:t>来源</w:t>
        </w:r>
        <w:r w:rsidR="003807C8">
          <w:rPr>
            <w:rStyle w:val="af"/>
          </w:rPr>
          <w:t>)</w:t>
        </w:r>
      </w:hyperlink>
    </w:p>
    <w:p w14:paraId="0524CCE4" w14:textId="77777777" w:rsidR="003807C8" w:rsidRDefault="00000000">
      <w:pPr>
        <w:pStyle w:val="a0"/>
      </w:pPr>
      <w:r>
        <w:t>persistent gaps remain in</w:t>
      </w:r>
      <w:r>
        <w:t>：多模态原生融合能力、复杂推理与规划能力、以及前沿技术探索（如</w:t>
      </w:r>
      <w:r>
        <w:t>OpenAI</w:t>
      </w:r>
      <w:r>
        <w:t>的</w:t>
      </w:r>
      <w:r>
        <w:t>o</w:t>
      </w:r>
      <w:r>
        <w:t>系列推理模型）。根据清华大学五道口金融学院的研究，国内技术在大模型环节与</w:t>
      </w:r>
      <w:r>
        <w:t>ChatGPT</w:t>
      </w:r>
      <w:r>
        <w:t>存在差距，包括数据清洗、标注、模型结构设计、训练推理的技术积累</w:t>
      </w:r>
      <w:r>
        <w:t xml:space="preserve"> </w:t>
      </w:r>
      <w:hyperlink r:id="rId35">
        <w:r w:rsidR="003807C8">
          <w:rPr>
            <w:rStyle w:val="af"/>
          </w:rPr>
          <w:t>(</w:t>
        </w:r>
        <w:r w:rsidR="003807C8">
          <w:rPr>
            <w:rStyle w:val="af"/>
          </w:rPr>
          <w:t>来源</w:t>
        </w:r>
        <w:r w:rsidR="003807C8">
          <w:rPr>
            <w:rStyle w:val="af"/>
          </w:rPr>
          <w:t>)</w:t>
        </w:r>
      </w:hyperlink>
      <w:r>
        <w:t xml:space="preserve"> </w:t>
      </w:r>
      <w:r>
        <w:t>。</w:t>
      </w:r>
    </w:p>
    <w:p w14:paraId="6FD4EB9E" w14:textId="77777777" w:rsidR="003807C8" w:rsidRDefault="00000000">
      <w:pPr>
        <w:pStyle w:val="4"/>
        <w:rPr>
          <w:lang w:eastAsia="zh-CN"/>
        </w:rPr>
      </w:pPr>
      <w:bookmarkStart w:id="41" w:name="商业化路径api服务maas平台行业解决方案端侧部署"/>
      <w:bookmarkEnd w:id="40"/>
      <w:r>
        <w:rPr>
          <w:lang w:eastAsia="zh-CN"/>
        </w:rPr>
        <w:t xml:space="preserve">3.3.2 </w:t>
      </w:r>
      <w:r>
        <w:rPr>
          <w:lang w:eastAsia="zh-CN"/>
        </w:rPr>
        <w:t>商业化路径：</w:t>
      </w:r>
      <w:r>
        <w:rPr>
          <w:lang w:eastAsia="zh-CN"/>
        </w:rPr>
        <w:t>API</w:t>
      </w:r>
      <w:r>
        <w:rPr>
          <w:lang w:eastAsia="zh-CN"/>
        </w:rPr>
        <w:t>服务、</w:t>
      </w:r>
      <w:r>
        <w:rPr>
          <w:lang w:eastAsia="zh-CN"/>
        </w:rPr>
        <w:t>MaaS</w:t>
      </w:r>
      <w:r>
        <w:rPr>
          <w:lang w:eastAsia="zh-CN"/>
        </w:rPr>
        <w:t>平台、行业解决方案、端侧部署</w:t>
      </w:r>
    </w:p>
    <w:p w14:paraId="565FED5B" w14:textId="77777777" w:rsidR="003807C8" w:rsidRDefault="00000000">
      <w:pPr>
        <w:pStyle w:val="FirstParagraph"/>
        <w:rPr>
          <w:lang w:eastAsia="zh-CN"/>
        </w:rPr>
      </w:pPr>
      <w:r>
        <w:rPr>
          <w:lang w:eastAsia="zh-CN"/>
        </w:rPr>
        <w:t>中国大模型厂商探索多元化的商业化路径：</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6E36A5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2197B2" w14:textId="77777777" w:rsidR="003807C8" w:rsidRDefault="00000000">
            <w:pPr>
              <w:pStyle w:val="Compact"/>
            </w:pPr>
            <w:r>
              <w:t>模式</w:t>
            </w:r>
          </w:p>
        </w:tc>
        <w:tc>
          <w:tcPr>
            <w:tcW w:w="1980" w:type="dxa"/>
          </w:tcPr>
          <w:p w14:paraId="58C5671F" w14:textId="77777777" w:rsidR="003807C8" w:rsidRDefault="00000000">
            <w:pPr>
              <w:pStyle w:val="Compact"/>
            </w:pPr>
            <w:r>
              <w:t>核心机制</w:t>
            </w:r>
          </w:p>
        </w:tc>
        <w:tc>
          <w:tcPr>
            <w:tcW w:w="1980" w:type="dxa"/>
          </w:tcPr>
          <w:p w14:paraId="2811F9D6" w14:textId="77777777" w:rsidR="003807C8" w:rsidRDefault="00000000">
            <w:pPr>
              <w:pStyle w:val="Compact"/>
            </w:pPr>
            <w:r>
              <w:t>适用客户</w:t>
            </w:r>
          </w:p>
        </w:tc>
        <w:tc>
          <w:tcPr>
            <w:tcW w:w="1980" w:type="dxa"/>
          </w:tcPr>
          <w:p w14:paraId="54AA5DF5" w14:textId="77777777" w:rsidR="003807C8" w:rsidRDefault="00000000">
            <w:pPr>
              <w:pStyle w:val="Compact"/>
            </w:pPr>
            <w:r>
              <w:t>关键挑战</w:t>
            </w:r>
          </w:p>
        </w:tc>
      </w:tr>
      <w:tr w:rsidR="003807C8" w14:paraId="62C8AB47" w14:textId="77777777">
        <w:tc>
          <w:tcPr>
            <w:tcW w:w="1980" w:type="dxa"/>
          </w:tcPr>
          <w:p w14:paraId="7D72E8AF" w14:textId="77777777" w:rsidR="003807C8" w:rsidRDefault="00000000">
            <w:pPr>
              <w:pStyle w:val="Compact"/>
            </w:pPr>
            <w:r>
              <w:rPr>
                <w:b/>
                <w:bCs/>
              </w:rPr>
              <w:t>API</w:t>
            </w:r>
            <w:r>
              <w:rPr>
                <w:b/>
                <w:bCs/>
              </w:rPr>
              <w:t>服务</w:t>
            </w:r>
          </w:p>
        </w:tc>
        <w:tc>
          <w:tcPr>
            <w:tcW w:w="1980" w:type="dxa"/>
          </w:tcPr>
          <w:p w14:paraId="3C558F6A" w14:textId="77777777" w:rsidR="003807C8" w:rsidRDefault="00000000">
            <w:pPr>
              <w:pStyle w:val="Compact"/>
              <w:rPr>
                <w:lang w:eastAsia="zh-CN"/>
              </w:rPr>
            </w:pPr>
            <w:r>
              <w:rPr>
                <w:lang w:eastAsia="zh-CN"/>
              </w:rPr>
              <w:t>按</w:t>
            </w:r>
            <w:r>
              <w:rPr>
                <w:lang w:eastAsia="zh-CN"/>
              </w:rPr>
              <w:t>Token</w:t>
            </w:r>
            <w:r>
              <w:rPr>
                <w:lang w:eastAsia="zh-CN"/>
              </w:rPr>
              <w:t>用量计费</w:t>
            </w:r>
          </w:p>
        </w:tc>
        <w:tc>
          <w:tcPr>
            <w:tcW w:w="1980" w:type="dxa"/>
          </w:tcPr>
          <w:p w14:paraId="396BA981" w14:textId="77777777" w:rsidR="003807C8" w:rsidRDefault="00000000">
            <w:pPr>
              <w:pStyle w:val="Compact"/>
            </w:pPr>
            <w:r>
              <w:t>开发者、中小企业</w:t>
            </w:r>
          </w:p>
        </w:tc>
        <w:tc>
          <w:tcPr>
            <w:tcW w:w="1980" w:type="dxa"/>
          </w:tcPr>
          <w:p w14:paraId="72528517" w14:textId="77777777" w:rsidR="003807C8" w:rsidRDefault="00000000">
            <w:pPr>
              <w:pStyle w:val="Compact"/>
              <w:rPr>
                <w:lang w:eastAsia="zh-CN"/>
              </w:rPr>
            </w:pPr>
            <w:r>
              <w:rPr>
                <w:lang w:eastAsia="zh-CN"/>
              </w:rPr>
              <w:t>价格战激烈，利润空间压缩</w:t>
            </w:r>
          </w:p>
        </w:tc>
      </w:tr>
      <w:tr w:rsidR="003807C8" w14:paraId="603C2E12" w14:textId="77777777">
        <w:tc>
          <w:tcPr>
            <w:tcW w:w="1980" w:type="dxa"/>
          </w:tcPr>
          <w:p w14:paraId="475FC099" w14:textId="77777777" w:rsidR="003807C8" w:rsidRDefault="00000000">
            <w:pPr>
              <w:pStyle w:val="Compact"/>
            </w:pPr>
            <w:r>
              <w:rPr>
                <w:b/>
                <w:bCs/>
              </w:rPr>
              <w:lastRenderedPageBreak/>
              <w:t>MaaS</w:t>
            </w:r>
            <w:r>
              <w:rPr>
                <w:b/>
                <w:bCs/>
              </w:rPr>
              <w:t>平台</w:t>
            </w:r>
          </w:p>
        </w:tc>
        <w:tc>
          <w:tcPr>
            <w:tcW w:w="1980" w:type="dxa"/>
          </w:tcPr>
          <w:p w14:paraId="3F6C8673" w14:textId="77777777" w:rsidR="003807C8" w:rsidRDefault="00000000">
            <w:pPr>
              <w:pStyle w:val="Compact"/>
              <w:rPr>
                <w:lang w:eastAsia="zh-CN"/>
              </w:rPr>
            </w:pPr>
            <w:r>
              <w:rPr>
                <w:lang w:eastAsia="zh-CN"/>
              </w:rPr>
              <w:t>模型训练、微调、部署一站式</w:t>
            </w:r>
          </w:p>
        </w:tc>
        <w:tc>
          <w:tcPr>
            <w:tcW w:w="1980" w:type="dxa"/>
          </w:tcPr>
          <w:p w14:paraId="416EAD96" w14:textId="77777777" w:rsidR="003807C8" w:rsidRDefault="00000000">
            <w:pPr>
              <w:pStyle w:val="Compact"/>
            </w:pPr>
            <w:r>
              <w:t>有自研需求的企业</w:t>
            </w:r>
          </w:p>
        </w:tc>
        <w:tc>
          <w:tcPr>
            <w:tcW w:w="1980" w:type="dxa"/>
          </w:tcPr>
          <w:p w14:paraId="4E063C17" w14:textId="77777777" w:rsidR="003807C8" w:rsidRDefault="00000000">
            <w:pPr>
              <w:pStyle w:val="Compact"/>
              <w:rPr>
                <w:lang w:eastAsia="zh-CN"/>
              </w:rPr>
            </w:pPr>
            <w:r>
              <w:rPr>
                <w:lang w:eastAsia="zh-CN"/>
              </w:rPr>
              <w:t>平台粘性构建、与云厂商竞争</w:t>
            </w:r>
          </w:p>
        </w:tc>
      </w:tr>
      <w:tr w:rsidR="003807C8" w14:paraId="3DA9CDDE" w14:textId="77777777">
        <w:tc>
          <w:tcPr>
            <w:tcW w:w="1980" w:type="dxa"/>
          </w:tcPr>
          <w:p w14:paraId="7FC06212" w14:textId="77777777" w:rsidR="003807C8" w:rsidRDefault="00000000">
            <w:pPr>
              <w:pStyle w:val="Compact"/>
            </w:pPr>
            <w:r>
              <w:rPr>
                <w:b/>
                <w:bCs/>
              </w:rPr>
              <w:t>行业解决方案</w:t>
            </w:r>
          </w:p>
        </w:tc>
        <w:tc>
          <w:tcPr>
            <w:tcW w:w="1980" w:type="dxa"/>
          </w:tcPr>
          <w:p w14:paraId="127F3E35" w14:textId="77777777" w:rsidR="003807C8" w:rsidRDefault="00000000">
            <w:pPr>
              <w:pStyle w:val="Compact"/>
              <w:rPr>
                <w:lang w:eastAsia="zh-CN"/>
              </w:rPr>
            </w:pPr>
            <w:r>
              <w:rPr>
                <w:lang w:eastAsia="zh-CN"/>
              </w:rPr>
              <w:t>定制化开发、私有化部署</w:t>
            </w:r>
          </w:p>
        </w:tc>
        <w:tc>
          <w:tcPr>
            <w:tcW w:w="1980" w:type="dxa"/>
          </w:tcPr>
          <w:p w14:paraId="36823FDC" w14:textId="77777777" w:rsidR="003807C8" w:rsidRDefault="00000000">
            <w:pPr>
              <w:pStyle w:val="Compact"/>
              <w:rPr>
                <w:lang w:eastAsia="zh-CN"/>
              </w:rPr>
            </w:pPr>
            <w:r>
              <w:rPr>
                <w:lang w:eastAsia="zh-CN"/>
              </w:rPr>
              <w:t>金融、政务、医疗等大型机构</w:t>
            </w:r>
          </w:p>
        </w:tc>
        <w:tc>
          <w:tcPr>
            <w:tcW w:w="1980" w:type="dxa"/>
          </w:tcPr>
          <w:p w14:paraId="3DD8B523" w14:textId="77777777" w:rsidR="003807C8" w:rsidRDefault="00000000">
            <w:pPr>
              <w:pStyle w:val="Compact"/>
              <w:rPr>
                <w:lang w:eastAsia="zh-CN"/>
              </w:rPr>
            </w:pPr>
            <w:r>
              <w:rPr>
                <w:lang w:eastAsia="zh-CN"/>
              </w:rPr>
              <w:t>交付周期长、人力密集、规模化难</w:t>
            </w:r>
          </w:p>
        </w:tc>
      </w:tr>
      <w:tr w:rsidR="003807C8" w14:paraId="7D91E00F" w14:textId="77777777">
        <w:tc>
          <w:tcPr>
            <w:tcW w:w="1980" w:type="dxa"/>
          </w:tcPr>
          <w:p w14:paraId="364B826F" w14:textId="77777777" w:rsidR="003807C8" w:rsidRDefault="00000000">
            <w:pPr>
              <w:pStyle w:val="Compact"/>
            </w:pPr>
            <w:r>
              <w:rPr>
                <w:b/>
                <w:bCs/>
              </w:rPr>
              <w:t>端侧部署</w:t>
            </w:r>
          </w:p>
        </w:tc>
        <w:tc>
          <w:tcPr>
            <w:tcW w:w="1980" w:type="dxa"/>
          </w:tcPr>
          <w:p w14:paraId="09D7AC6D" w14:textId="77777777" w:rsidR="003807C8" w:rsidRDefault="00000000">
            <w:pPr>
              <w:pStyle w:val="Compact"/>
              <w:rPr>
                <w:lang w:eastAsia="zh-CN"/>
              </w:rPr>
            </w:pPr>
            <w:r>
              <w:rPr>
                <w:lang w:eastAsia="zh-CN"/>
              </w:rPr>
              <w:t>轻量化模型预装至终端</w:t>
            </w:r>
          </w:p>
        </w:tc>
        <w:tc>
          <w:tcPr>
            <w:tcW w:w="1980" w:type="dxa"/>
          </w:tcPr>
          <w:p w14:paraId="31FE8BBE" w14:textId="77777777" w:rsidR="003807C8" w:rsidRDefault="00000000">
            <w:pPr>
              <w:pStyle w:val="Compact"/>
            </w:pPr>
            <w:r>
              <w:t>手机厂商、</w:t>
            </w:r>
            <w:r>
              <w:t>IoT</w:t>
            </w:r>
            <w:r>
              <w:t>厂商</w:t>
            </w:r>
          </w:p>
        </w:tc>
        <w:tc>
          <w:tcPr>
            <w:tcW w:w="1980" w:type="dxa"/>
          </w:tcPr>
          <w:p w14:paraId="0D43D011" w14:textId="77777777" w:rsidR="003807C8" w:rsidRDefault="00000000">
            <w:pPr>
              <w:pStyle w:val="Compact"/>
            </w:pPr>
            <w:r>
              <w:t>硬件适配、生态构建</w:t>
            </w:r>
          </w:p>
        </w:tc>
      </w:tr>
    </w:tbl>
    <w:p w14:paraId="604D8F04" w14:textId="77777777" w:rsidR="003807C8" w:rsidRDefault="00000000">
      <w:pPr>
        <w:pStyle w:val="a0"/>
        <w:rPr>
          <w:lang w:eastAsia="zh-CN"/>
        </w:rPr>
      </w:pPr>
      <w:r>
        <w:rPr>
          <w:b/>
          <w:bCs/>
          <w:lang w:eastAsia="zh-CN"/>
        </w:rPr>
        <w:t>API</w:t>
      </w:r>
      <w:r>
        <w:rPr>
          <w:b/>
          <w:bCs/>
          <w:lang w:eastAsia="zh-CN"/>
        </w:rPr>
        <w:t>服务</w:t>
      </w:r>
      <w:r>
        <w:rPr>
          <w:lang w:eastAsia="zh-CN"/>
        </w:rPr>
        <w:t>是基础模式，</w:t>
      </w:r>
      <w:r>
        <w:rPr>
          <w:lang w:eastAsia="zh-CN"/>
        </w:rPr>
        <w:t>2024-2025</w:t>
      </w:r>
      <w:r>
        <w:rPr>
          <w:lang w:eastAsia="zh-CN"/>
        </w:rPr>
        <w:t>年的价格战使</w:t>
      </w:r>
      <w:r>
        <w:rPr>
          <w:lang w:eastAsia="zh-CN"/>
        </w:rPr>
        <w:t>API</w:t>
      </w:r>
      <w:r>
        <w:rPr>
          <w:lang w:eastAsia="zh-CN"/>
        </w:rPr>
        <w:t>价格大幅下降，百度、阿里、字节等厂商将推理价格降至每百万</w:t>
      </w:r>
      <w:r>
        <w:rPr>
          <w:lang w:eastAsia="zh-CN"/>
        </w:rPr>
        <w:t>token</w:t>
      </w:r>
      <w:r>
        <w:rPr>
          <w:lang w:eastAsia="zh-CN"/>
        </w:rPr>
        <w:t>数元人民币，接近成本线运营，以换取市场份额和用户习惯。</w:t>
      </w:r>
    </w:p>
    <w:p w14:paraId="1A747821" w14:textId="77777777" w:rsidR="003807C8" w:rsidRDefault="00000000">
      <w:pPr>
        <w:pStyle w:val="a0"/>
        <w:rPr>
          <w:lang w:eastAsia="zh-CN"/>
        </w:rPr>
      </w:pPr>
      <w:r>
        <w:rPr>
          <w:b/>
          <w:bCs/>
          <w:lang w:eastAsia="zh-CN"/>
        </w:rPr>
        <w:t>MaaS</w:t>
      </w:r>
      <w:r>
        <w:rPr>
          <w:b/>
          <w:bCs/>
          <w:lang w:eastAsia="zh-CN"/>
        </w:rPr>
        <w:t>（模型即服务）平台</w:t>
      </w:r>
      <w:r>
        <w:rPr>
          <w:lang w:eastAsia="zh-CN"/>
        </w:rPr>
        <w:t>提供一站式模型开发、训练、部署能力，百度千帆、阿里百炼、华为</w:t>
      </w:r>
      <w:r>
        <w:rPr>
          <w:lang w:eastAsia="zh-CN"/>
        </w:rPr>
        <w:t>ModelArts</w:t>
      </w:r>
      <w:r>
        <w:rPr>
          <w:lang w:eastAsia="zh-CN"/>
        </w:rPr>
        <w:t>等平台，集成模型库、工具链、算力资源，降低企业</w:t>
      </w:r>
      <w:r>
        <w:rPr>
          <w:lang w:eastAsia="zh-CN"/>
        </w:rPr>
        <w:t>AI</w:t>
      </w:r>
      <w:r>
        <w:rPr>
          <w:lang w:eastAsia="zh-CN"/>
        </w:rPr>
        <w:t>应用的技术门槛。</w:t>
      </w:r>
    </w:p>
    <w:p w14:paraId="01313E24" w14:textId="77777777" w:rsidR="003807C8" w:rsidRDefault="00000000">
      <w:pPr>
        <w:pStyle w:val="a0"/>
        <w:rPr>
          <w:lang w:eastAsia="zh-CN"/>
        </w:rPr>
      </w:pPr>
      <w:r>
        <w:rPr>
          <w:b/>
          <w:bCs/>
          <w:lang w:eastAsia="zh-CN"/>
        </w:rPr>
        <w:t>行业解决方案</w:t>
      </w:r>
      <w:r>
        <w:rPr>
          <w:lang w:eastAsia="zh-CN"/>
        </w:rPr>
        <w:t>是高价值模式，针对金融、政务、医疗等垂直领域，提供</w:t>
      </w:r>
      <w:r>
        <w:rPr>
          <w:lang w:eastAsia="zh-CN"/>
        </w:rPr>
        <w:t>”</w:t>
      </w:r>
      <w:r>
        <w:rPr>
          <w:lang w:eastAsia="zh-CN"/>
        </w:rPr>
        <w:t>模型</w:t>
      </w:r>
      <w:r>
        <w:rPr>
          <w:lang w:eastAsia="zh-CN"/>
        </w:rPr>
        <w:t>+</w:t>
      </w:r>
      <w:r>
        <w:rPr>
          <w:lang w:eastAsia="zh-CN"/>
        </w:rPr>
        <w:t>应用</w:t>
      </w:r>
      <w:r>
        <w:rPr>
          <w:lang w:eastAsia="zh-CN"/>
        </w:rPr>
        <w:t>+</w:t>
      </w:r>
      <w:r>
        <w:rPr>
          <w:lang w:eastAsia="zh-CN"/>
        </w:rPr>
        <w:t>服务</w:t>
      </w:r>
      <w:r>
        <w:rPr>
          <w:lang w:eastAsia="zh-CN"/>
        </w:rPr>
        <w:t>”</w:t>
      </w:r>
      <w:r>
        <w:rPr>
          <w:lang w:eastAsia="zh-CN"/>
        </w:rPr>
        <w:t>的整体交付，客单价数百万至数千万，客户粘性强。</w:t>
      </w:r>
    </w:p>
    <w:p w14:paraId="5929AEBD" w14:textId="77777777" w:rsidR="003807C8" w:rsidRDefault="00000000">
      <w:pPr>
        <w:pStyle w:val="a0"/>
        <w:rPr>
          <w:lang w:eastAsia="zh-CN"/>
        </w:rPr>
      </w:pPr>
      <w:r>
        <w:rPr>
          <w:b/>
          <w:bCs/>
          <w:lang w:eastAsia="zh-CN"/>
        </w:rPr>
        <w:t>端侧部署</w:t>
      </w:r>
      <w:r>
        <w:rPr>
          <w:lang w:eastAsia="zh-CN"/>
        </w:rPr>
        <w:t>是新兴方向，随着模型压缩技术进步，华为、小米、</w:t>
      </w:r>
      <w:r>
        <w:rPr>
          <w:lang w:eastAsia="zh-CN"/>
        </w:rPr>
        <w:t>OPPO</w:t>
      </w:r>
      <w:r>
        <w:rPr>
          <w:lang w:eastAsia="zh-CN"/>
        </w:rPr>
        <w:t>、</w:t>
      </w:r>
      <w:r>
        <w:rPr>
          <w:lang w:eastAsia="zh-CN"/>
        </w:rPr>
        <w:t>vivo</w:t>
      </w:r>
      <w:r>
        <w:rPr>
          <w:lang w:eastAsia="zh-CN"/>
        </w:rPr>
        <w:t>等手机厂商推出端侧大模型功能，</w:t>
      </w:r>
      <w:r>
        <w:rPr>
          <w:lang w:eastAsia="zh-CN"/>
        </w:rPr>
        <w:t>“AI</w:t>
      </w:r>
      <w:r>
        <w:rPr>
          <w:lang w:eastAsia="zh-CN"/>
        </w:rPr>
        <w:t>手机</w:t>
      </w:r>
      <w:r>
        <w:rPr>
          <w:lang w:eastAsia="zh-CN"/>
        </w:rPr>
        <w:t>”</w:t>
      </w:r>
      <w:r>
        <w:rPr>
          <w:lang w:eastAsia="zh-CN"/>
        </w:rPr>
        <w:t>成为差异化竞争的新战场。</w:t>
      </w:r>
    </w:p>
    <w:p w14:paraId="2F216353" w14:textId="77777777" w:rsidR="003807C8" w:rsidRDefault="00000000">
      <w:pPr>
        <w:pStyle w:val="4"/>
        <w:rPr>
          <w:lang w:eastAsia="zh-CN"/>
        </w:rPr>
      </w:pPr>
      <w:bookmarkStart w:id="42" w:name="生态构建开源vs.闭源单点工具vs.平台化服务"/>
      <w:bookmarkEnd w:id="41"/>
      <w:r>
        <w:rPr>
          <w:lang w:eastAsia="zh-CN"/>
        </w:rPr>
        <w:t xml:space="preserve">3.3.3 </w:t>
      </w:r>
      <w:r>
        <w:rPr>
          <w:lang w:eastAsia="zh-CN"/>
        </w:rPr>
        <w:t>生态构建：开源</w:t>
      </w:r>
      <w:r>
        <w:rPr>
          <w:lang w:eastAsia="zh-CN"/>
        </w:rPr>
        <w:t>vs.</w:t>
      </w:r>
      <w:r>
        <w:rPr>
          <w:lang w:eastAsia="zh-CN"/>
        </w:rPr>
        <w:t>闭源、单点工具</w:t>
      </w:r>
      <w:r>
        <w:rPr>
          <w:lang w:eastAsia="zh-CN"/>
        </w:rPr>
        <w:t>vs.</w:t>
      </w:r>
      <w:r>
        <w:rPr>
          <w:lang w:eastAsia="zh-CN"/>
        </w:rPr>
        <w:t>平台化服务</w:t>
      </w:r>
    </w:p>
    <w:p w14:paraId="2EEC4437" w14:textId="77777777" w:rsidR="003807C8" w:rsidRDefault="00000000">
      <w:pPr>
        <w:pStyle w:val="FirstParagraph"/>
        <w:rPr>
          <w:lang w:eastAsia="zh-CN"/>
        </w:rPr>
      </w:pPr>
      <w:r>
        <w:rPr>
          <w:lang w:eastAsia="zh-CN"/>
        </w:rPr>
        <w:t>生态构建能力成为大模型竞争的关键维度。</w:t>
      </w:r>
      <w:r>
        <w:rPr>
          <w:b/>
          <w:bCs/>
          <w:lang w:eastAsia="zh-CN"/>
        </w:rPr>
        <w:t>开源与闭源的策略选择</w:t>
      </w:r>
      <w:r>
        <w:rPr>
          <w:lang w:eastAsia="zh-CN"/>
        </w:rPr>
        <w:t>塑造不同竞争格局：</w:t>
      </w:r>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3807C8" w14:paraId="0E2607B2"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01BC63" w14:textId="77777777" w:rsidR="003807C8" w:rsidRDefault="00000000">
            <w:pPr>
              <w:pStyle w:val="Compact"/>
            </w:pPr>
            <w:r>
              <w:t>策略</w:t>
            </w:r>
          </w:p>
        </w:tc>
        <w:tc>
          <w:tcPr>
            <w:tcW w:w="1584" w:type="dxa"/>
          </w:tcPr>
          <w:p w14:paraId="12A4E39B" w14:textId="77777777" w:rsidR="003807C8" w:rsidRDefault="00000000">
            <w:pPr>
              <w:pStyle w:val="Compact"/>
            </w:pPr>
            <w:r>
              <w:t>代表厂商</w:t>
            </w:r>
          </w:p>
        </w:tc>
        <w:tc>
          <w:tcPr>
            <w:tcW w:w="1584" w:type="dxa"/>
          </w:tcPr>
          <w:p w14:paraId="5ABC6947" w14:textId="77777777" w:rsidR="003807C8" w:rsidRDefault="00000000">
            <w:pPr>
              <w:pStyle w:val="Compact"/>
            </w:pPr>
            <w:r>
              <w:t>核心逻辑</w:t>
            </w:r>
          </w:p>
        </w:tc>
        <w:tc>
          <w:tcPr>
            <w:tcW w:w="1584" w:type="dxa"/>
          </w:tcPr>
          <w:p w14:paraId="091FBCEF" w14:textId="77777777" w:rsidR="003807C8" w:rsidRDefault="00000000">
            <w:pPr>
              <w:pStyle w:val="Compact"/>
            </w:pPr>
            <w:r>
              <w:t>优势</w:t>
            </w:r>
          </w:p>
        </w:tc>
        <w:tc>
          <w:tcPr>
            <w:tcW w:w="1584" w:type="dxa"/>
          </w:tcPr>
          <w:p w14:paraId="219FE522" w14:textId="77777777" w:rsidR="003807C8" w:rsidRDefault="00000000">
            <w:pPr>
              <w:pStyle w:val="Compact"/>
            </w:pPr>
            <w:r>
              <w:t>风险</w:t>
            </w:r>
          </w:p>
        </w:tc>
      </w:tr>
      <w:tr w:rsidR="003807C8" w14:paraId="6BD9CF58" w14:textId="77777777">
        <w:tc>
          <w:tcPr>
            <w:tcW w:w="1584" w:type="dxa"/>
          </w:tcPr>
          <w:p w14:paraId="6401EFEF" w14:textId="77777777" w:rsidR="003807C8" w:rsidRDefault="00000000">
            <w:pPr>
              <w:pStyle w:val="Compact"/>
            </w:pPr>
            <w:r>
              <w:rPr>
                <w:b/>
                <w:bCs/>
              </w:rPr>
              <w:t>积极开源</w:t>
            </w:r>
          </w:p>
        </w:tc>
        <w:tc>
          <w:tcPr>
            <w:tcW w:w="1584" w:type="dxa"/>
          </w:tcPr>
          <w:p w14:paraId="395E8D79" w14:textId="77777777" w:rsidR="003807C8" w:rsidRDefault="00000000">
            <w:pPr>
              <w:pStyle w:val="Compact"/>
            </w:pPr>
            <w:r>
              <w:t>阿里通义、智谱</w:t>
            </w:r>
            <w:r>
              <w:t>AI</w:t>
            </w:r>
            <w:r>
              <w:t>、</w:t>
            </w:r>
            <w:r>
              <w:t>DeepSeek</w:t>
            </w:r>
          </w:p>
        </w:tc>
        <w:tc>
          <w:tcPr>
            <w:tcW w:w="1584" w:type="dxa"/>
          </w:tcPr>
          <w:p w14:paraId="7B663923" w14:textId="77777777" w:rsidR="003807C8" w:rsidRDefault="00000000">
            <w:pPr>
              <w:pStyle w:val="Compact"/>
              <w:rPr>
                <w:lang w:eastAsia="zh-CN"/>
              </w:rPr>
            </w:pPr>
            <w:r>
              <w:rPr>
                <w:lang w:eastAsia="zh-CN"/>
              </w:rPr>
              <w:t>建立技术标准、扩大开发者基础、快速迭代</w:t>
            </w:r>
          </w:p>
        </w:tc>
        <w:tc>
          <w:tcPr>
            <w:tcW w:w="1584" w:type="dxa"/>
          </w:tcPr>
          <w:p w14:paraId="1BAB0048" w14:textId="77777777" w:rsidR="003807C8" w:rsidRDefault="00000000">
            <w:pPr>
              <w:pStyle w:val="Compact"/>
              <w:rPr>
                <w:lang w:eastAsia="zh-CN"/>
              </w:rPr>
            </w:pPr>
            <w:r>
              <w:rPr>
                <w:lang w:eastAsia="zh-CN"/>
              </w:rPr>
              <w:t>社区影响力、人才吸引力、生态锁定</w:t>
            </w:r>
          </w:p>
        </w:tc>
        <w:tc>
          <w:tcPr>
            <w:tcW w:w="1584" w:type="dxa"/>
          </w:tcPr>
          <w:p w14:paraId="0A369AB5" w14:textId="77777777" w:rsidR="003807C8" w:rsidRDefault="00000000">
            <w:pPr>
              <w:pStyle w:val="Compact"/>
              <w:rPr>
                <w:lang w:eastAsia="zh-CN"/>
              </w:rPr>
            </w:pPr>
            <w:r>
              <w:rPr>
                <w:lang w:eastAsia="zh-CN"/>
              </w:rPr>
              <w:t>商业化路径不清晰、核心技术泄露</w:t>
            </w:r>
          </w:p>
        </w:tc>
      </w:tr>
      <w:tr w:rsidR="003807C8" w14:paraId="0E90673B" w14:textId="77777777">
        <w:tc>
          <w:tcPr>
            <w:tcW w:w="1584" w:type="dxa"/>
          </w:tcPr>
          <w:p w14:paraId="1DF448A6" w14:textId="77777777" w:rsidR="003807C8" w:rsidRDefault="00000000">
            <w:pPr>
              <w:pStyle w:val="Compact"/>
            </w:pPr>
            <w:r>
              <w:rPr>
                <w:b/>
                <w:bCs/>
              </w:rPr>
              <w:lastRenderedPageBreak/>
              <w:t>闭源服务</w:t>
            </w:r>
          </w:p>
        </w:tc>
        <w:tc>
          <w:tcPr>
            <w:tcW w:w="1584" w:type="dxa"/>
          </w:tcPr>
          <w:p w14:paraId="3F93CE83" w14:textId="77777777" w:rsidR="003807C8" w:rsidRDefault="00000000">
            <w:pPr>
              <w:pStyle w:val="Compact"/>
            </w:pPr>
            <w:r>
              <w:t>百度文心、字节豆包</w:t>
            </w:r>
          </w:p>
        </w:tc>
        <w:tc>
          <w:tcPr>
            <w:tcW w:w="1584" w:type="dxa"/>
          </w:tcPr>
          <w:p w14:paraId="24665900" w14:textId="77777777" w:rsidR="003807C8" w:rsidRDefault="00000000">
            <w:pPr>
              <w:pStyle w:val="Compact"/>
              <w:rPr>
                <w:lang w:eastAsia="zh-CN"/>
              </w:rPr>
            </w:pPr>
            <w:r>
              <w:rPr>
                <w:lang w:eastAsia="zh-CN"/>
              </w:rPr>
              <w:t>控制体验质量、保障商业回报、维持技术领先</w:t>
            </w:r>
          </w:p>
        </w:tc>
        <w:tc>
          <w:tcPr>
            <w:tcW w:w="1584" w:type="dxa"/>
          </w:tcPr>
          <w:p w14:paraId="05710D93" w14:textId="77777777" w:rsidR="003807C8" w:rsidRDefault="00000000">
            <w:pPr>
              <w:pStyle w:val="Compact"/>
              <w:rPr>
                <w:lang w:eastAsia="zh-CN"/>
              </w:rPr>
            </w:pPr>
            <w:r>
              <w:rPr>
                <w:lang w:eastAsia="zh-CN"/>
              </w:rPr>
              <w:t>高利润率、强客户粘性、差异化定价</w:t>
            </w:r>
          </w:p>
        </w:tc>
        <w:tc>
          <w:tcPr>
            <w:tcW w:w="1584" w:type="dxa"/>
          </w:tcPr>
          <w:p w14:paraId="5D227932" w14:textId="77777777" w:rsidR="003807C8" w:rsidRDefault="00000000">
            <w:pPr>
              <w:pStyle w:val="Compact"/>
              <w:rPr>
                <w:lang w:eastAsia="zh-CN"/>
              </w:rPr>
            </w:pPr>
            <w:r>
              <w:rPr>
                <w:lang w:eastAsia="zh-CN"/>
              </w:rPr>
              <w:t>社区声量不足、开源替代品竞争</w:t>
            </w:r>
          </w:p>
        </w:tc>
      </w:tr>
    </w:tbl>
    <w:p w14:paraId="54D503C5" w14:textId="77777777" w:rsidR="003807C8" w:rsidRDefault="00000000">
      <w:pPr>
        <w:pStyle w:val="a0"/>
        <w:rPr>
          <w:lang w:eastAsia="zh-CN"/>
        </w:rPr>
      </w:pPr>
      <w:r>
        <w:rPr>
          <w:lang w:eastAsia="zh-CN"/>
        </w:rPr>
        <w:t>阿里是开源策略最坚定的推动者，</w:t>
      </w:r>
      <w:r>
        <w:rPr>
          <w:lang w:eastAsia="zh-CN"/>
        </w:rPr>
        <w:t>Qwen</w:t>
      </w:r>
      <w:r>
        <w:rPr>
          <w:lang w:eastAsia="zh-CN"/>
        </w:rPr>
        <w:t>系列（</w:t>
      </w:r>
      <w:r>
        <w:rPr>
          <w:lang w:eastAsia="zh-CN"/>
        </w:rPr>
        <w:t>0.5B</w:t>
      </w:r>
      <w:r>
        <w:rPr>
          <w:lang w:eastAsia="zh-CN"/>
        </w:rPr>
        <w:t>至</w:t>
      </w:r>
      <w:r>
        <w:rPr>
          <w:lang w:eastAsia="zh-CN"/>
        </w:rPr>
        <w:t>110B</w:t>
      </w:r>
      <w:r>
        <w:rPr>
          <w:lang w:eastAsia="zh-CN"/>
        </w:rPr>
        <w:t>参数全尺寸开源）在</w:t>
      </w:r>
      <w:r>
        <w:rPr>
          <w:lang w:eastAsia="zh-CN"/>
        </w:rPr>
        <w:t>Hugging Face</w:t>
      </w:r>
      <w:r>
        <w:rPr>
          <w:lang w:eastAsia="zh-CN"/>
        </w:rPr>
        <w:t>开源模型下载量全球领先</w:t>
      </w:r>
      <w:r>
        <w:rPr>
          <w:lang w:eastAsia="zh-CN"/>
        </w:rPr>
        <w:t xml:space="preserve"> </w:t>
      </w:r>
      <w:hyperlink r:id="rId3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。开源生态的崛起正在打破闭源模型的技术壁垒，中国</w:t>
      </w:r>
      <w:r>
        <w:rPr>
          <w:lang w:eastAsia="zh-CN"/>
        </w:rPr>
        <w:t>AI</w:t>
      </w:r>
      <w:r>
        <w:rPr>
          <w:lang w:eastAsia="zh-CN"/>
        </w:rPr>
        <w:t>研究机构在成本效率和工程创新方面表现尤为突出</w:t>
      </w:r>
      <w:r>
        <w:rPr>
          <w:lang w:eastAsia="zh-CN"/>
        </w:rPr>
        <w:t xml:space="preserve"> </w:t>
      </w:r>
      <w:hyperlink r:id="rId3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AFE8565" w14:textId="77777777" w:rsidR="003807C8" w:rsidRDefault="00000000">
      <w:pPr>
        <w:pStyle w:val="a0"/>
        <w:rPr>
          <w:lang w:eastAsia="zh-CN"/>
        </w:rPr>
      </w:pPr>
      <w:r>
        <w:rPr>
          <w:b/>
          <w:bCs/>
          <w:lang w:eastAsia="zh-CN"/>
        </w:rPr>
        <w:t>单点工具与平台化服务</w:t>
      </w:r>
      <w:r>
        <w:rPr>
          <w:lang w:eastAsia="zh-CN"/>
        </w:rPr>
        <w:t>是另一重要分化。早期大模型多以独立应用形式出现（如</w:t>
      </w:r>
      <w:r>
        <w:rPr>
          <w:lang w:eastAsia="zh-CN"/>
        </w:rPr>
        <w:t>ChatGPT</w:t>
      </w:r>
      <w:r>
        <w:rPr>
          <w:lang w:eastAsia="zh-CN"/>
        </w:rPr>
        <w:t>、文心一言），但趋势是向平台化演进，将模型能力嵌入办公套件、云服务、行业软件，成为基础设施组件。</w:t>
      </w:r>
      <w:r>
        <w:rPr>
          <w:lang w:eastAsia="zh-CN"/>
        </w:rPr>
        <w:t>Microsoft 365 Copilot</w:t>
      </w:r>
      <w:r>
        <w:rPr>
          <w:lang w:eastAsia="zh-CN"/>
        </w:rPr>
        <w:t>、钉钉魔法棒、飞书智能伙伴等是平台化代表，通过高频场景提升用户粘性。</w:t>
      </w:r>
    </w:p>
    <w:p w14:paraId="61502B96" w14:textId="77777777" w:rsidR="003807C8" w:rsidRDefault="00000000">
      <w:pPr>
        <w:pStyle w:val="2"/>
        <w:rPr>
          <w:lang w:eastAsia="zh-CN"/>
        </w:rPr>
      </w:pPr>
      <w:bookmarkStart w:id="43" w:name="全球竞争格局与主要玩家"/>
      <w:bookmarkEnd w:id="29"/>
      <w:bookmarkEnd w:id="39"/>
      <w:bookmarkEnd w:id="42"/>
      <w:r>
        <w:rPr>
          <w:lang w:eastAsia="zh-CN"/>
        </w:rPr>
        <w:t xml:space="preserve">4. </w:t>
      </w:r>
      <w:r>
        <w:rPr>
          <w:lang w:eastAsia="zh-CN"/>
        </w:rPr>
        <w:t>全球竞争格局与主要玩家</w:t>
      </w:r>
    </w:p>
    <w:p w14:paraId="5BA506A9" w14:textId="77777777" w:rsidR="003807C8" w:rsidRDefault="00000000">
      <w:pPr>
        <w:pStyle w:val="3"/>
        <w:rPr>
          <w:lang w:eastAsia="zh-CN"/>
        </w:rPr>
      </w:pPr>
      <w:bookmarkStart w:id="44" w:name="国际第一梯队"/>
      <w:r>
        <w:rPr>
          <w:lang w:eastAsia="zh-CN"/>
        </w:rPr>
        <w:t xml:space="preserve">4.1 </w:t>
      </w:r>
      <w:r>
        <w:rPr>
          <w:lang w:eastAsia="zh-CN"/>
        </w:rPr>
        <w:t>国际第一梯队</w:t>
      </w:r>
    </w:p>
    <w:p w14:paraId="64FD742F" w14:textId="77777777" w:rsidR="003807C8" w:rsidRDefault="00000000">
      <w:pPr>
        <w:pStyle w:val="4"/>
        <w:rPr>
          <w:lang w:eastAsia="zh-CN"/>
        </w:rPr>
      </w:pPr>
      <w:bookmarkStart w:id="45" w:name="openaigpt系列领导者商业化标杆c端与b端双轮驱动"/>
      <w:r>
        <w:rPr>
          <w:lang w:eastAsia="zh-CN"/>
        </w:rPr>
        <w:t>4.1.1 OpenAI</w:t>
      </w:r>
      <w:r>
        <w:rPr>
          <w:lang w:eastAsia="zh-CN"/>
        </w:rPr>
        <w:t>：</w:t>
      </w:r>
      <w:r>
        <w:rPr>
          <w:lang w:eastAsia="zh-CN"/>
        </w:rPr>
        <w:t>GPT</w:t>
      </w:r>
      <w:r>
        <w:rPr>
          <w:lang w:eastAsia="zh-CN"/>
        </w:rPr>
        <w:t>系列领导者，商业化标杆，</w:t>
      </w:r>
      <w:r>
        <w:rPr>
          <w:lang w:eastAsia="zh-CN"/>
        </w:rPr>
        <w:t>C</w:t>
      </w:r>
      <w:r>
        <w:rPr>
          <w:lang w:eastAsia="zh-CN"/>
        </w:rPr>
        <w:t>端与</w:t>
      </w:r>
      <w:r>
        <w:rPr>
          <w:lang w:eastAsia="zh-CN"/>
        </w:rPr>
        <w:t>B</w:t>
      </w:r>
      <w:r>
        <w:rPr>
          <w:lang w:eastAsia="zh-CN"/>
        </w:rPr>
        <w:t>端双轮驱动</w:t>
      </w:r>
    </w:p>
    <w:p w14:paraId="6A5F1367" w14:textId="77777777" w:rsidR="003807C8" w:rsidRDefault="00000000">
      <w:pPr>
        <w:pStyle w:val="FirstParagraph"/>
        <w:rPr>
          <w:lang w:eastAsia="zh-CN"/>
        </w:rPr>
      </w:pPr>
      <w:r>
        <w:rPr>
          <w:lang w:eastAsia="zh-CN"/>
        </w:rPr>
        <w:t>OpenAI</w:t>
      </w:r>
      <w:r>
        <w:rPr>
          <w:lang w:eastAsia="zh-CN"/>
        </w:rPr>
        <w:t>是全球大模型领域的绝对领导者，</w:t>
      </w:r>
      <w:r>
        <w:rPr>
          <w:lang w:eastAsia="zh-CN"/>
        </w:rPr>
        <w:t>GPT</w:t>
      </w:r>
      <w:r>
        <w:rPr>
          <w:lang w:eastAsia="zh-CN"/>
        </w:rPr>
        <w:t>系列定义了技术前沿与产品标准。截至</w:t>
      </w:r>
      <w:r>
        <w:rPr>
          <w:lang w:eastAsia="zh-CN"/>
        </w:rPr>
        <w:t>2026</w:t>
      </w:r>
      <w:r>
        <w:rPr>
          <w:lang w:eastAsia="zh-CN"/>
        </w:rPr>
        <w:t>年，其产品矩阵涵盖：</w:t>
      </w:r>
      <w:r>
        <w:rPr>
          <w:lang w:eastAsia="zh-CN"/>
        </w:rPr>
        <w:t>GPT-4o</w:t>
      </w:r>
      <w:r>
        <w:rPr>
          <w:lang w:eastAsia="zh-CN"/>
        </w:rPr>
        <w:t>（多模态旗舰）、</w:t>
      </w:r>
      <w:r>
        <w:rPr>
          <w:lang w:eastAsia="zh-CN"/>
        </w:rPr>
        <w:t>o</w:t>
      </w:r>
      <w:r>
        <w:rPr>
          <w:lang w:eastAsia="zh-CN"/>
        </w:rPr>
        <w:t>系列（推理专用模型）、</w:t>
      </w:r>
      <w:r>
        <w:rPr>
          <w:lang w:eastAsia="zh-CN"/>
        </w:rPr>
        <w:t>DALL-E</w:t>
      </w:r>
      <w:r>
        <w:rPr>
          <w:lang w:eastAsia="zh-CN"/>
        </w:rPr>
        <w:t>（图像生成）、</w:t>
      </w:r>
      <w:r>
        <w:rPr>
          <w:lang w:eastAsia="zh-CN"/>
        </w:rPr>
        <w:t>Sora</w:t>
      </w:r>
      <w:r>
        <w:rPr>
          <w:lang w:eastAsia="zh-CN"/>
        </w:rPr>
        <w:t>（视频生成）、以及面向开发者的</w:t>
      </w:r>
      <w:r>
        <w:rPr>
          <w:lang w:eastAsia="zh-CN"/>
        </w:rPr>
        <w:t>API</w:t>
      </w:r>
      <w:r>
        <w:rPr>
          <w:lang w:eastAsia="zh-CN"/>
        </w:rPr>
        <w:t>服务。</w:t>
      </w:r>
    </w:p>
    <w:p w14:paraId="5C783893" w14:textId="77777777" w:rsidR="003807C8" w:rsidRDefault="00000000">
      <w:pPr>
        <w:pStyle w:val="a0"/>
        <w:rPr>
          <w:lang w:eastAsia="zh-CN"/>
        </w:rPr>
      </w:pPr>
      <w:r>
        <w:rPr>
          <w:b/>
          <w:bCs/>
          <w:lang w:eastAsia="zh-CN"/>
        </w:rPr>
        <w:t>关键运营数据</w:t>
      </w:r>
      <w:r>
        <w:rPr>
          <w:lang w:eastAsia="zh-CN"/>
        </w:rPr>
        <w:t>：</w:t>
      </w:r>
      <w:r>
        <w:rPr>
          <w:lang w:eastAsia="zh-CN"/>
        </w:rPr>
        <w:t xml:space="preserve"> - ChatGPT</w:t>
      </w:r>
      <w:r>
        <w:rPr>
          <w:b/>
          <w:bCs/>
          <w:lang w:eastAsia="zh-CN"/>
        </w:rPr>
        <w:t>周活跃用户突破</w:t>
      </w:r>
      <w:r>
        <w:rPr>
          <w:b/>
          <w:bCs/>
          <w:lang w:eastAsia="zh-CN"/>
        </w:rPr>
        <w:t>8</w:t>
      </w:r>
      <w:r>
        <w:rPr>
          <w:b/>
          <w:bCs/>
          <w:lang w:eastAsia="zh-CN"/>
        </w:rPr>
        <w:t>亿</w:t>
      </w:r>
      <w:r>
        <w:rPr>
          <w:lang w:eastAsia="zh-CN"/>
        </w:rPr>
        <w:t>（</w:t>
      </w:r>
      <w:r>
        <w:rPr>
          <w:lang w:eastAsia="zh-CN"/>
        </w:rPr>
        <w:t>2025</w:t>
      </w:r>
      <w:r>
        <w:rPr>
          <w:lang w:eastAsia="zh-CN"/>
        </w:rPr>
        <w:t>年末），较当年</w:t>
      </w:r>
      <w:r>
        <w:rPr>
          <w:lang w:eastAsia="zh-CN"/>
        </w:rPr>
        <w:t>2</w:t>
      </w:r>
      <w:r>
        <w:rPr>
          <w:lang w:eastAsia="zh-CN"/>
        </w:rPr>
        <w:t>月的</w:t>
      </w:r>
      <w:r>
        <w:rPr>
          <w:lang w:eastAsia="zh-CN"/>
        </w:rPr>
        <w:t>4</w:t>
      </w:r>
      <w:r>
        <w:rPr>
          <w:lang w:eastAsia="zh-CN"/>
        </w:rPr>
        <w:t>亿实现翻倍增长</w:t>
      </w:r>
      <w:r>
        <w:rPr>
          <w:lang w:eastAsia="zh-CN"/>
        </w:rPr>
        <w:t xml:space="preserve"> </w:t>
      </w:r>
      <w:hyperlink r:id="rId38">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 </w:t>
      </w:r>
      <w:r>
        <w:rPr>
          <w:lang w:eastAsia="zh-CN"/>
        </w:rPr>
        <w:t>日处理查询量超过</w:t>
      </w:r>
      <w:r>
        <w:rPr>
          <w:b/>
          <w:bCs/>
          <w:lang w:eastAsia="zh-CN"/>
        </w:rPr>
        <w:t>20</w:t>
      </w:r>
      <w:r>
        <w:rPr>
          <w:b/>
          <w:bCs/>
          <w:lang w:eastAsia="zh-CN"/>
        </w:rPr>
        <w:t>亿次</w:t>
      </w:r>
      <w:r>
        <w:rPr>
          <w:lang w:eastAsia="zh-CN"/>
        </w:rPr>
        <w:t xml:space="preserve"> - </w:t>
      </w:r>
      <w:r>
        <w:rPr>
          <w:lang w:eastAsia="zh-CN"/>
        </w:rPr>
        <w:t>年度经常性收入（</w:t>
      </w:r>
      <w:r>
        <w:rPr>
          <w:lang w:eastAsia="zh-CN"/>
        </w:rPr>
        <w:t>ARR</w:t>
      </w:r>
      <w:r>
        <w:rPr>
          <w:lang w:eastAsia="zh-CN"/>
        </w:rPr>
        <w:t>）跨越</w:t>
      </w:r>
      <w:r>
        <w:rPr>
          <w:b/>
          <w:bCs/>
          <w:lang w:eastAsia="zh-CN"/>
        </w:rPr>
        <w:t>100</w:t>
      </w:r>
      <w:r>
        <w:rPr>
          <w:b/>
          <w:bCs/>
          <w:lang w:eastAsia="zh-CN"/>
        </w:rPr>
        <w:t>亿美元</w:t>
      </w:r>
      <w:r>
        <w:rPr>
          <w:lang w:eastAsia="zh-CN"/>
        </w:rPr>
        <w:t>门槛</w:t>
      </w:r>
      <w:r>
        <w:rPr>
          <w:lang w:eastAsia="zh-CN"/>
        </w:rPr>
        <w:t xml:space="preserve"> </w:t>
      </w:r>
      <w:hyperlink r:id="rId39">
        <w:r w:rsidR="003807C8">
          <w:rPr>
            <w:rStyle w:val="af"/>
            <w:lang w:eastAsia="zh-CN"/>
          </w:rPr>
          <w:t>(</w:t>
        </w:r>
        <w:r w:rsidR="003807C8">
          <w:rPr>
            <w:rStyle w:val="af"/>
            <w:lang w:eastAsia="zh-CN"/>
          </w:rPr>
          <w:t>来源</w:t>
        </w:r>
        <w:r w:rsidR="003807C8">
          <w:rPr>
            <w:rStyle w:val="af"/>
            <w:lang w:eastAsia="zh-CN"/>
          </w:rPr>
          <w:t>)</w:t>
        </w:r>
      </w:hyperlink>
    </w:p>
    <w:p w14:paraId="0B1F374C" w14:textId="77777777" w:rsidR="003807C8" w:rsidRDefault="00000000">
      <w:pPr>
        <w:pStyle w:val="a0"/>
        <w:rPr>
          <w:lang w:eastAsia="zh-CN"/>
        </w:rPr>
      </w:pPr>
      <w:r>
        <w:rPr>
          <w:lang w:eastAsia="zh-CN"/>
        </w:rPr>
        <w:t>OpenAI</w:t>
      </w:r>
      <w:r>
        <w:rPr>
          <w:lang w:eastAsia="zh-CN"/>
        </w:rPr>
        <w:t>的竞争优势在于：技术领先性（持续推出业界最强模型）、品牌认知度（</w:t>
      </w:r>
      <w:r>
        <w:rPr>
          <w:lang w:eastAsia="zh-CN"/>
        </w:rPr>
        <w:t>ChatGPT</w:t>
      </w:r>
      <w:r>
        <w:rPr>
          <w:lang w:eastAsia="zh-CN"/>
        </w:rPr>
        <w:t>成为生成式</w:t>
      </w:r>
      <w:r>
        <w:rPr>
          <w:lang w:eastAsia="zh-CN"/>
        </w:rPr>
        <w:t>AI</w:t>
      </w:r>
      <w:r>
        <w:rPr>
          <w:lang w:eastAsia="zh-CN"/>
        </w:rPr>
        <w:t>的代名词）、数据飞轮（海量用户交互数据优化模型）、以及</w:t>
      </w:r>
      <w:r>
        <w:rPr>
          <w:lang w:eastAsia="zh-CN"/>
        </w:rPr>
        <w:t>Microsoft</w:t>
      </w:r>
      <w:r>
        <w:rPr>
          <w:lang w:eastAsia="zh-CN"/>
        </w:rPr>
        <w:t>的战略支持（算力保障、云服务整合、企业渠道）。其商业化路径清晰：</w:t>
      </w:r>
      <w:r>
        <w:rPr>
          <w:lang w:eastAsia="zh-CN"/>
        </w:rPr>
        <w:t>C</w:t>
      </w:r>
      <w:r>
        <w:rPr>
          <w:lang w:eastAsia="zh-CN"/>
        </w:rPr>
        <w:t>端通过</w:t>
      </w:r>
      <w:r>
        <w:rPr>
          <w:lang w:eastAsia="zh-CN"/>
        </w:rPr>
        <w:t>ChatGPT Plus</w:t>
      </w:r>
      <w:r>
        <w:rPr>
          <w:lang w:eastAsia="zh-CN"/>
        </w:rPr>
        <w:t>订阅（</w:t>
      </w:r>
      <w:r>
        <w:rPr>
          <w:lang w:eastAsia="zh-CN"/>
        </w:rPr>
        <w:t>$20/</w:t>
      </w:r>
      <w:r>
        <w:rPr>
          <w:lang w:eastAsia="zh-CN"/>
        </w:rPr>
        <w:t>月）和更高阶的</w:t>
      </w:r>
      <w:r>
        <w:rPr>
          <w:lang w:eastAsia="zh-CN"/>
        </w:rPr>
        <w:t>Pro</w:t>
      </w:r>
      <w:r>
        <w:rPr>
          <w:lang w:eastAsia="zh-CN"/>
        </w:rPr>
        <w:t>服务获取收入；</w:t>
      </w:r>
      <w:r>
        <w:rPr>
          <w:lang w:eastAsia="zh-CN"/>
        </w:rPr>
        <w:t>B</w:t>
      </w:r>
      <w:r>
        <w:rPr>
          <w:lang w:eastAsia="zh-CN"/>
        </w:rPr>
        <w:t>端通过</w:t>
      </w:r>
      <w:r>
        <w:rPr>
          <w:lang w:eastAsia="zh-CN"/>
        </w:rPr>
        <w:t>API</w:t>
      </w:r>
      <w:r>
        <w:rPr>
          <w:lang w:eastAsia="zh-CN"/>
        </w:rPr>
        <w:t>调用量计费和企业定制服务拓展市场。</w:t>
      </w:r>
    </w:p>
    <w:p w14:paraId="4799148F" w14:textId="77777777" w:rsidR="003807C8" w:rsidRDefault="00000000">
      <w:pPr>
        <w:pStyle w:val="a0"/>
      </w:pPr>
      <w:r>
        <w:lastRenderedPageBreak/>
        <w:t>OpenAI</w:t>
      </w:r>
      <w:r>
        <w:t>面临的挑战包括：技术领先优势收窄（</w:t>
      </w:r>
      <w:r>
        <w:t>Google Gemini</w:t>
      </w:r>
      <w:r>
        <w:t>、</w:t>
      </w:r>
      <w:r>
        <w:t>Anthropic Claude</w:t>
      </w:r>
      <w:r>
        <w:t>快速追赶）、开源生态冲击（</w:t>
      </w:r>
      <w:r>
        <w:t>Llama</w:t>
      </w:r>
      <w:r>
        <w:t>、</w:t>
      </w:r>
      <w:r>
        <w:t>DeepSeek</w:t>
      </w:r>
      <w:r>
        <w:t>降低替代成本）、以及治理结构争议（从非营利到</w:t>
      </w:r>
      <w:r>
        <w:t>”</w:t>
      </w:r>
      <w:r>
        <w:t>封顶利润</w:t>
      </w:r>
      <w:r>
        <w:t>”</w:t>
      </w:r>
      <w:r>
        <w:t>模式的转型）。</w:t>
      </w:r>
    </w:p>
    <w:p w14:paraId="56B68365" w14:textId="77777777" w:rsidR="003807C8" w:rsidRDefault="00000000">
      <w:pPr>
        <w:pStyle w:val="4"/>
      </w:pPr>
      <w:bookmarkStart w:id="46" w:name="google-deepmindgemini系列技术储备深厚搜索场景整合"/>
      <w:bookmarkEnd w:id="45"/>
      <w:r>
        <w:t>4.1.2 Google DeepMind</w:t>
      </w:r>
      <w:r>
        <w:t>：</w:t>
      </w:r>
      <w:r>
        <w:t>Gemini</w:t>
      </w:r>
      <w:r>
        <w:t>系列，技术储备深厚，搜索场景整合</w:t>
      </w:r>
    </w:p>
    <w:p w14:paraId="32DBA48A" w14:textId="77777777" w:rsidR="003807C8" w:rsidRDefault="00000000">
      <w:pPr>
        <w:pStyle w:val="FirstParagraph"/>
      </w:pPr>
      <w:r>
        <w:t>Google DeepMind</w:t>
      </w:r>
      <w:r>
        <w:t>是</w:t>
      </w:r>
      <w:r>
        <w:t>OpenAI</w:t>
      </w:r>
      <w:r>
        <w:t>最强有力的竞争者，技术储备深厚、资源规模庞大。</w:t>
      </w:r>
      <w:r>
        <w:t>DeepMind</w:t>
      </w:r>
      <w:r>
        <w:t>（</w:t>
      </w:r>
      <w:r>
        <w:t>2010</w:t>
      </w:r>
      <w:r>
        <w:t>年成立，</w:t>
      </w:r>
      <w:r>
        <w:t>2014</w:t>
      </w:r>
      <w:r>
        <w:t>年被</w:t>
      </w:r>
      <w:r>
        <w:t>Google</w:t>
      </w:r>
      <w:r>
        <w:t>收购）在强化学习、蛋白质折叠（</w:t>
      </w:r>
      <w:r>
        <w:t>AlphaFold</w:t>
      </w:r>
      <w:r>
        <w:t>）、游戏</w:t>
      </w:r>
      <w:r>
        <w:t>AI</w:t>
      </w:r>
      <w:r>
        <w:t>（</w:t>
      </w:r>
      <w:r>
        <w:t>AlphaGo/AlphaStar</w:t>
      </w:r>
      <w:r>
        <w:t>）等领域有开创性贡献；</w:t>
      </w:r>
      <w:r>
        <w:t>Google Brain</w:t>
      </w:r>
      <w:r>
        <w:t>团队是</w:t>
      </w:r>
      <w:r>
        <w:t>Transformer</w:t>
      </w:r>
      <w:r>
        <w:t>架构的发源地。</w:t>
      </w:r>
      <w:r>
        <w:t>2023</w:t>
      </w:r>
      <w:r>
        <w:t>年两团队合并为</w:t>
      </w:r>
      <w:r>
        <w:t>Google DeepMind</w:t>
      </w:r>
      <w:r>
        <w:t>，集中资源开发</w:t>
      </w:r>
      <w:r>
        <w:t>Gemini</w:t>
      </w:r>
      <w:r>
        <w:t>系列大模型。</w:t>
      </w:r>
    </w:p>
    <w:p w14:paraId="2F441CB9" w14:textId="77777777" w:rsidR="003807C8" w:rsidRDefault="00000000">
      <w:pPr>
        <w:pStyle w:val="a0"/>
      </w:pPr>
      <w:r>
        <w:rPr>
          <w:b/>
          <w:bCs/>
        </w:rPr>
        <w:t>Gemini</w:t>
      </w:r>
      <w:r>
        <w:rPr>
          <w:b/>
          <w:bCs/>
        </w:rPr>
        <w:t>系列关键里程碑</w:t>
      </w:r>
      <w:r>
        <w:t>：</w:t>
      </w:r>
      <w:r>
        <w:t xml:space="preserve"> - Gemini Ultra</w:t>
      </w:r>
      <w:r>
        <w:t>在多项基准测试中超越</w:t>
      </w:r>
      <w:r>
        <w:t>GPT-4 - Gemini 1.5 Pro</w:t>
      </w:r>
      <w:r>
        <w:t>实现</w:t>
      </w:r>
      <w:r>
        <w:rPr>
          <w:b/>
          <w:bCs/>
        </w:rPr>
        <w:t>200</w:t>
      </w:r>
      <w:r>
        <w:rPr>
          <w:b/>
          <w:bCs/>
        </w:rPr>
        <w:t>万</w:t>
      </w:r>
      <w:r>
        <w:rPr>
          <w:b/>
          <w:bCs/>
        </w:rPr>
        <w:t>token</w:t>
      </w:r>
      <w:r>
        <w:rPr>
          <w:b/>
          <w:bCs/>
        </w:rPr>
        <w:t>长上下文</w:t>
      </w:r>
      <w:r>
        <w:t>，支持</w:t>
      </w:r>
      <w:r>
        <w:t>1</w:t>
      </w:r>
      <w:r>
        <w:t>小时视频或</w:t>
      </w:r>
      <w:r>
        <w:t>11</w:t>
      </w:r>
      <w:r>
        <w:t>小时音频的完整理解</w:t>
      </w:r>
      <w:r>
        <w:t xml:space="preserve"> - Gemini 2.5 Pro</w:t>
      </w:r>
      <w:r>
        <w:t>（</w:t>
      </w:r>
      <w:r>
        <w:t>2025</w:t>
      </w:r>
      <w:r>
        <w:t>年）多模态能力与推理性能持续提升</w:t>
      </w:r>
    </w:p>
    <w:p w14:paraId="630EAFD5" w14:textId="77777777" w:rsidR="003807C8" w:rsidRDefault="00000000">
      <w:pPr>
        <w:pStyle w:val="a0"/>
        <w:rPr>
          <w:lang w:eastAsia="zh-CN"/>
        </w:rPr>
      </w:pPr>
      <w:r>
        <w:t>Google</w:t>
      </w:r>
      <w:r>
        <w:t>的核心优势在于：研究实力（</w:t>
      </w:r>
      <w:r>
        <w:t>Transformer</w:t>
      </w:r>
      <w:r>
        <w:t>、</w:t>
      </w:r>
      <w:r>
        <w:t>BERT</w:t>
      </w:r>
      <w:r>
        <w:t>、</w:t>
      </w:r>
      <w:r>
        <w:t>AlphaGo</w:t>
      </w:r>
      <w:r>
        <w:t>等开创性工作）、数据资源（搜索、</w:t>
      </w:r>
      <w:r>
        <w:t>YouTube</w:t>
      </w:r>
      <w:r>
        <w:t>、</w:t>
      </w:r>
      <w:r>
        <w:t>Gmail</w:t>
      </w:r>
      <w:r>
        <w:t>的海量多模态数据）、算力基础设施（</w:t>
      </w:r>
      <w:r>
        <w:t>TPU</w:t>
      </w:r>
      <w:r>
        <w:t>自研芯片、全球数据中心网络）、以及产品整合能力（将</w:t>
      </w:r>
      <w:r>
        <w:t>Gemini</w:t>
      </w:r>
      <w:r>
        <w:t>嵌入搜索、</w:t>
      </w:r>
      <w:r>
        <w:t>Workspace</w:t>
      </w:r>
      <w:r>
        <w:t>、</w:t>
      </w:r>
      <w:r>
        <w:t>Android</w:t>
      </w:r>
      <w:r>
        <w:t>等核心产品）。</w:t>
      </w:r>
      <w:r>
        <w:rPr>
          <w:lang w:eastAsia="zh-CN"/>
        </w:rPr>
        <w:t>2025</w:t>
      </w:r>
      <w:r>
        <w:rPr>
          <w:lang w:eastAsia="zh-CN"/>
        </w:rPr>
        <w:t>年</w:t>
      </w:r>
      <w:r>
        <w:rPr>
          <w:lang w:eastAsia="zh-CN"/>
        </w:rPr>
        <w:t>5</w:t>
      </w:r>
      <w:r>
        <w:rPr>
          <w:lang w:eastAsia="zh-CN"/>
        </w:rPr>
        <w:t>月，</w:t>
      </w:r>
      <w:r>
        <w:rPr>
          <w:lang w:eastAsia="zh-CN"/>
        </w:rPr>
        <w:t>Gemini</w:t>
      </w:r>
      <w:r>
        <w:rPr>
          <w:lang w:eastAsia="zh-CN"/>
        </w:rPr>
        <w:t>月活跃用户达到</w:t>
      </w:r>
      <w:r>
        <w:rPr>
          <w:b/>
          <w:bCs/>
          <w:lang w:eastAsia="zh-CN"/>
        </w:rPr>
        <w:t>4</w:t>
      </w:r>
      <w:r>
        <w:rPr>
          <w:b/>
          <w:bCs/>
          <w:lang w:eastAsia="zh-CN"/>
        </w:rPr>
        <w:t>亿</w:t>
      </w:r>
      <w:r>
        <w:rPr>
          <w:lang w:eastAsia="zh-CN"/>
        </w:rPr>
        <w:t>，较</w:t>
      </w:r>
      <w:r>
        <w:rPr>
          <w:lang w:eastAsia="zh-CN"/>
        </w:rPr>
        <w:t>2024</w:t>
      </w:r>
      <w:r>
        <w:rPr>
          <w:lang w:eastAsia="zh-CN"/>
        </w:rPr>
        <w:t>年</w:t>
      </w:r>
      <w:r>
        <w:rPr>
          <w:lang w:eastAsia="zh-CN"/>
        </w:rPr>
        <w:t>10</w:t>
      </w:r>
      <w:r>
        <w:rPr>
          <w:lang w:eastAsia="zh-CN"/>
        </w:rPr>
        <w:t>月增长四倍</w:t>
      </w:r>
      <w:r>
        <w:rPr>
          <w:lang w:eastAsia="zh-CN"/>
        </w:rPr>
        <w:t xml:space="preserve"> </w:t>
      </w:r>
      <w:hyperlink r:id="rId4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57C7B49" w14:textId="77777777" w:rsidR="003807C8" w:rsidRDefault="00000000">
      <w:pPr>
        <w:pStyle w:val="a0"/>
        <w:rPr>
          <w:lang w:eastAsia="zh-CN"/>
        </w:rPr>
      </w:pPr>
      <w:r>
        <w:rPr>
          <w:lang w:eastAsia="zh-CN"/>
        </w:rPr>
        <w:t>Google</w:t>
      </w:r>
      <w:r>
        <w:rPr>
          <w:lang w:eastAsia="zh-CN"/>
        </w:rPr>
        <w:t>的挑战在于：组织惯性（大公司创新困境）、产品化节奏（</w:t>
      </w:r>
      <w:r>
        <w:rPr>
          <w:lang w:eastAsia="zh-CN"/>
        </w:rPr>
        <w:t>Gemini</w:t>
      </w:r>
      <w:r>
        <w:rPr>
          <w:lang w:eastAsia="zh-CN"/>
        </w:rPr>
        <w:t>推出晚于</w:t>
      </w:r>
      <w:r>
        <w:rPr>
          <w:lang w:eastAsia="zh-CN"/>
        </w:rPr>
        <w:t>ChatGPT</w:t>
      </w:r>
      <w:r>
        <w:rPr>
          <w:lang w:eastAsia="zh-CN"/>
        </w:rPr>
        <w:t>约一年）、以及</w:t>
      </w:r>
      <w:r>
        <w:rPr>
          <w:lang w:eastAsia="zh-CN"/>
        </w:rPr>
        <w:t>B</w:t>
      </w:r>
      <w:r>
        <w:rPr>
          <w:lang w:eastAsia="zh-CN"/>
        </w:rPr>
        <w:t>端市场开拓是相对短板。</w:t>
      </w:r>
    </w:p>
    <w:p w14:paraId="5392717D" w14:textId="77777777" w:rsidR="003807C8" w:rsidRDefault="00000000">
      <w:pPr>
        <w:pStyle w:val="4"/>
      </w:pPr>
      <w:bookmarkStart w:id="47" w:name="microsoftazure-openai服务企业级市场主导copilot生态"/>
      <w:bookmarkEnd w:id="46"/>
      <w:r>
        <w:t>4.1.3 Microsoft</w:t>
      </w:r>
      <w:r>
        <w:t>：</w:t>
      </w:r>
      <w:r>
        <w:t>Azure OpenAI</w:t>
      </w:r>
      <w:r>
        <w:t>服务，企业级市场主导，</w:t>
      </w:r>
      <w:r>
        <w:t>Copilot</w:t>
      </w:r>
      <w:r>
        <w:t>生态</w:t>
      </w:r>
    </w:p>
    <w:p w14:paraId="3418BDAD" w14:textId="77777777" w:rsidR="003807C8" w:rsidRDefault="00000000">
      <w:pPr>
        <w:pStyle w:val="FirstParagraph"/>
      </w:pPr>
      <w:r>
        <w:t>Microsoft</w:t>
      </w:r>
      <w:r>
        <w:t>是大模型商业化最成功的科技巨头，通过与</w:t>
      </w:r>
      <w:r>
        <w:t>OpenAI</w:t>
      </w:r>
      <w:r>
        <w:t>的深度合作（</w:t>
      </w:r>
      <w:r>
        <w:t>2019</w:t>
      </w:r>
      <w:r>
        <w:t>年起累计投资超</w:t>
      </w:r>
      <w:r>
        <w:rPr>
          <w:b/>
          <w:bCs/>
        </w:rPr>
        <w:t>130</w:t>
      </w:r>
      <w:r>
        <w:rPr>
          <w:b/>
          <w:bCs/>
        </w:rPr>
        <w:t>亿美元</w:t>
      </w:r>
      <w:r>
        <w:t>），将</w:t>
      </w:r>
      <w:r>
        <w:t>GPT</w:t>
      </w:r>
      <w:r>
        <w:t>能力全面整合至产品矩阵。</w:t>
      </w:r>
    </w:p>
    <w:p w14:paraId="34315397" w14:textId="77777777" w:rsidR="003807C8" w:rsidRDefault="00000000">
      <w:pPr>
        <w:pStyle w:val="a0"/>
      </w:pPr>
      <w:r>
        <w:rPr>
          <w:b/>
          <w:bCs/>
        </w:rPr>
        <w:t>核心产品与数据</w:t>
      </w:r>
      <w:r>
        <w:t>：</w:t>
      </w:r>
      <w:r>
        <w:t xml:space="preserve"> - </w:t>
      </w:r>
      <w:r>
        <w:rPr>
          <w:b/>
          <w:bCs/>
        </w:rPr>
        <w:t>Azure OpenAI Service</w:t>
      </w:r>
      <w:r>
        <w:t>：企业级的模型托管和微调服务，服务财富</w:t>
      </w:r>
      <w:r>
        <w:t>500</w:t>
      </w:r>
      <w:r>
        <w:t>强企业中超过</w:t>
      </w:r>
      <w:r>
        <w:rPr>
          <w:b/>
          <w:bCs/>
        </w:rPr>
        <w:t>80%</w:t>
      </w:r>
      <w:r>
        <w:t xml:space="preserve"> - </w:t>
      </w:r>
      <w:r>
        <w:rPr>
          <w:b/>
          <w:bCs/>
        </w:rPr>
        <w:t>Copilot</w:t>
      </w:r>
      <w:r>
        <w:rPr>
          <w:b/>
          <w:bCs/>
        </w:rPr>
        <w:t>生态</w:t>
      </w:r>
      <w:r>
        <w:t>：</w:t>
      </w:r>
      <w:r>
        <w:t>GitHub Copilot</w:t>
      </w:r>
      <w:r>
        <w:t>（代码辅助，付费订阅超</w:t>
      </w:r>
      <w:r>
        <w:t>100</w:t>
      </w:r>
      <w:r>
        <w:t>万开发者）、</w:t>
      </w:r>
      <w:r>
        <w:t>Microsoft 365 Copilot</w:t>
      </w:r>
      <w:r>
        <w:t>（办公协同）、</w:t>
      </w:r>
      <w:r>
        <w:t>Dynamics 365 Copilot</w:t>
      </w:r>
      <w:r>
        <w:t>（企业管理）、</w:t>
      </w:r>
      <w:r>
        <w:t>Security Copilot</w:t>
      </w:r>
      <w:r>
        <w:t>（安全运营）</w:t>
      </w:r>
    </w:p>
    <w:p w14:paraId="6360951B" w14:textId="77777777" w:rsidR="003807C8" w:rsidRDefault="00000000">
      <w:pPr>
        <w:pStyle w:val="a0"/>
        <w:rPr>
          <w:lang w:eastAsia="zh-CN"/>
        </w:rPr>
      </w:pPr>
      <w:r>
        <w:rPr>
          <w:lang w:eastAsia="zh-CN"/>
        </w:rPr>
        <w:lastRenderedPageBreak/>
        <w:t>Microsoft</w:t>
      </w:r>
      <w:r>
        <w:rPr>
          <w:lang w:eastAsia="zh-CN"/>
        </w:rPr>
        <w:t>的竞争优势在于：企业客户关系的深度与广度、云基础设施的规模效应、产品整合的工程能力、以及</w:t>
      </w:r>
      <w:r>
        <w:rPr>
          <w:lang w:eastAsia="zh-CN"/>
        </w:rPr>
        <w:t>OpenAI</w:t>
      </w:r>
      <w:r>
        <w:rPr>
          <w:lang w:eastAsia="zh-CN"/>
        </w:rPr>
        <w:t>合作的独家性。</w:t>
      </w:r>
      <w:r>
        <w:rPr>
          <w:lang w:eastAsia="zh-CN"/>
        </w:rPr>
        <w:t>2024</w:t>
      </w:r>
      <w:r>
        <w:rPr>
          <w:lang w:eastAsia="zh-CN"/>
        </w:rPr>
        <w:t>财年，</w:t>
      </w:r>
      <w:r>
        <w:rPr>
          <w:lang w:eastAsia="zh-CN"/>
        </w:rPr>
        <w:t>Microsoft Cloud</w:t>
      </w:r>
      <w:r>
        <w:rPr>
          <w:lang w:eastAsia="zh-CN"/>
        </w:rPr>
        <w:t>收入超过</w:t>
      </w:r>
      <w:r>
        <w:rPr>
          <w:b/>
          <w:bCs/>
          <w:lang w:eastAsia="zh-CN"/>
        </w:rPr>
        <w:t>330</w:t>
      </w:r>
      <w:r>
        <w:rPr>
          <w:b/>
          <w:bCs/>
          <w:lang w:eastAsia="zh-CN"/>
        </w:rPr>
        <w:t>亿美元</w:t>
      </w:r>
      <w:r>
        <w:rPr>
          <w:lang w:eastAsia="zh-CN"/>
        </w:rPr>
        <w:t>，</w:t>
      </w:r>
      <w:r>
        <w:rPr>
          <w:lang w:eastAsia="zh-CN"/>
        </w:rPr>
        <w:t>AI</w:t>
      </w:r>
      <w:r>
        <w:rPr>
          <w:lang w:eastAsia="zh-CN"/>
        </w:rPr>
        <w:t>相关贡献显著增长，是大模型浪潮中财务收益最明确的受益者。</w:t>
      </w:r>
    </w:p>
    <w:p w14:paraId="0B451111" w14:textId="77777777" w:rsidR="003807C8" w:rsidRDefault="00000000">
      <w:pPr>
        <w:pStyle w:val="4"/>
      </w:pPr>
      <w:bookmarkStart w:id="48" w:name="anthropicclaude系列安全ai理念长上下文技术领先"/>
      <w:bookmarkEnd w:id="47"/>
      <w:r>
        <w:t>4.1.4 Anthropic</w:t>
      </w:r>
      <w:r>
        <w:t>：</w:t>
      </w:r>
      <w:r>
        <w:t>Claude</w:t>
      </w:r>
      <w:r>
        <w:t>系列，安全</w:t>
      </w:r>
      <w:r>
        <w:t>AI</w:t>
      </w:r>
      <w:r>
        <w:t>理念，长上下文技术领先</w:t>
      </w:r>
    </w:p>
    <w:p w14:paraId="73AC6DFF" w14:textId="77777777" w:rsidR="003807C8" w:rsidRDefault="00000000">
      <w:pPr>
        <w:pStyle w:val="FirstParagraph"/>
      </w:pPr>
      <w:r>
        <w:t>Anthropic</w:t>
      </w:r>
      <w:r>
        <w:t>是</w:t>
      </w:r>
      <w:r>
        <w:t>AI</w:t>
      </w:r>
      <w:r>
        <w:t>安全研究背景最强的企业，由</w:t>
      </w:r>
      <w:r>
        <w:t>OpenAI</w:t>
      </w:r>
      <w:r>
        <w:t>前研究副总裁</w:t>
      </w:r>
      <w:r>
        <w:t>Dario Amodei</w:t>
      </w:r>
      <w:r>
        <w:t>于</w:t>
      </w:r>
      <w:r>
        <w:t>2021</w:t>
      </w:r>
      <w:r>
        <w:t>年创立，获得</w:t>
      </w:r>
      <w:r>
        <w:t>Google</w:t>
      </w:r>
      <w:r>
        <w:t>（</w:t>
      </w:r>
      <w:r>
        <w:t>20</w:t>
      </w:r>
      <w:r>
        <w:t>亿美元）、</w:t>
      </w:r>
      <w:r>
        <w:t>Amazon</w:t>
      </w:r>
      <w:r>
        <w:t>（</w:t>
      </w:r>
      <w:r>
        <w:t>40</w:t>
      </w:r>
      <w:r>
        <w:t>亿美元）等战略投资。</w:t>
      </w:r>
    </w:p>
    <w:p w14:paraId="3904D203" w14:textId="77777777" w:rsidR="003807C8" w:rsidRDefault="00000000">
      <w:pPr>
        <w:pStyle w:val="a0"/>
      </w:pPr>
      <w:r>
        <w:rPr>
          <w:b/>
          <w:bCs/>
        </w:rPr>
        <w:t>Claude</w:t>
      </w:r>
      <w:r>
        <w:rPr>
          <w:b/>
          <w:bCs/>
        </w:rPr>
        <w:t>系列技术特色</w:t>
      </w:r>
      <w:r>
        <w:t>：</w:t>
      </w:r>
      <w:r>
        <w:t xml:space="preserve"> - </w:t>
      </w:r>
      <w:r>
        <w:rPr>
          <w:b/>
          <w:bCs/>
        </w:rPr>
        <w:t>Constitutional AI</w:t>
      </w:r>
      <w:r>
        <w:rPr>
          <w:b/>
          <w:bCs/>
        </w:rPr>
        <w:t>（宪法</w:t>
      </w:r>
      <w:r>
        <w:rPr>
          <w:b/>
          <w:bCs/>
        </w:rPr>
        <w:t>AI</w:t>
      </w:r>
      <w:r>
        <w:rPr>
          <w:b/>
          <w:bCs/>
        </w:rPr>
        <w:t>）</w:t>
      </w:r>
      <w:r>
        <w:t>：通过自我批评和修订机制，使模型行为符合人类价值观</w:t>
      </w:r>
      <w:r>
        <w:t xml:space="preserve"> - </w:t>
      </w:r>
      <w:r>
        <w:rPr>
          <w:b/>
          <w:bCs/>
        </w:rPr>
        <w:t>超长上下文</w:t>
      </w:r>
      <w:r>
        <w:t>：</w:t>
      </w:r>
      <w:r>
        <w:t>Claude 3 Opus</w:t>
      </w:r>
      <w:r>
        <w:t>支持</w:t>
      </w:r>
      <w:r>
        <w:rPr>
          <w:b/>
          <w:bCs/>
        </w:rPr>
        <w:t>20</w:t>
      </w:r>
      <w:r>
        <w:rPr>
          <w:b/>
          <w:bCs/>
        </w:rPr>
        <w:t>万</w:t>
      </w:r>
      <w:r>
        <w:rPr>
          <w:b/>
          <w:bCs/>
        </w:rPr>
        <w:t>token</w:t>
      </w:r>
      <w:r>
        <w:t>上下文，在企业文档分析、代码库理解、长文写作等场景领先</w:t>
      </w:r>
      <w:r>
        <w:t xml:space="preserve"> - </w:t>
      </w:r>
      <w:r>
        <w:rPr>
          <w:b/>
          <w:bCs/>
        </w:rPr>
        <w:t>多模态理解</w:t>
      </w:r>
      <w:r>
        <w:t>：</w:t>
      </w:r>
      <w:r>
        <w:t>Claude 3</w:t>
      </w:r>
      <w:r>
        <w:t>系列整合图像理解能力</w:t>
      </w:r>
    </w:p>
    <w:p w14:paraId="08F99908" w14:textId="77777777" w:rsidR="003807C8" w:rsidRDefault="00000000">
      <w:pPr>
        <w:pStyle w:val="a0"/>
        <w:rPr>
          <w:lang w:eastAsia="zh-CN"/>
        </w:rPr>
      </w:pPr>
      <w:r>
        <w:t>Anthropic</w:t>
      </w:r>
      <w:r>
        <w:t>的差异化定位是</w:t>
      </w:r>
      <w:r>
        <w:t>”</w:t>
      </w:r>
      <w:r>
        <w:rPr>
          <w:b/>
          <w:bCs/>
        </w:rPr>
        <w:t>负责任</w:t>
      </w:r>
      <w:r>
        <w:rPr>
          <w:b/>
          <w:bCs/>
        </w:rPr>
        <w:t>AI</w:t>
      </w:r>
      <w:r>
        <w:t>”</w:t>
      </w:r>
      <w:r>
        <w:t>（</w:t>
      </w:r>
      <w:r>
        <w:t>Responsible AI</w:t>
      </w:r>
      <w:r>
        <w:t>），吸引对模型可控性、偏见风险、滥用防范高度关注的企业客户，尤其是金融、医疗、政府等敏感行业。</w:t>
      </w:r>
      <w:r>
        <w:rPr>
          <w:lang w:eastAsia="zh-CN"/>
        </w:rPr>
        <w:t>2025</w:t>
      </w:r>
      <w:r>
        <w:rPr>
          <w:lang w:eastAsia="zh-CN"/>
        </w:rPr>
        <w:t>年，</w:t>
      </w:r>
      <w:r>
        <w:rPr>
          <w:lang w:eastAsia="zh-CN"/>
        </w:rPr>
        <w:t>Claude</w:t>
      </w:r>
      <w:r>
        <w:rPr>
          <w:lang w:eastAsia="zh-CN"/>
        </w:rPr>
        <w:t>在全球</w:t>
      </w:r>
      <w:r>
        <w:rPr>
          <w:lang w:eastAsia="zh-CN"/>
        </w:rPr>
        <w:t>LLM</w:t>
      </w:r>
      <w:r>
        <w:rPr>
          <w:lang w:eastAsia="zh-CN"/>
        </w:rPr>
        <w:t>使用率达</w:t>
      </w:r>
      <w:r>
        <w:rPr>
          <w:b/>
          <w:bCs/>
          <w:lang w:eastAsia="zh-CN"/>
        </w:rPr>
        <w:t>21%</w:t>
      </w:r>
      <w:r>
        <w:rPr>
          <w:lang w:eastAsia="zh-CN"/>
        </w:rPr>
        <w:t>，位列第三；企业</w:t>
      </w:r>
      <w:r>
        <w:rPr>
          <w:lang w:eastAsia="zh-CN"/>
        </w:rPr>
        <w:t>AI</w:t>
      </w:r>
      <w:r>
        <w:rPr>
          <w:lang w:eastAsia="zh-CN"/>
        </w:rPr>
        <w:t>助手市场份额从</w:t>
      </w:r>
      <w:r>
        <w:rPr>
          <w:lang w:eastAsia="zh-CN"/>
        </w:rPr>
        <w:t>2024</w:t>
      </w:r>
      <w:r>
        <w:rPr>
          <w:lang w:eastAsia="zh-CN"/>
        </w:rPr>
        <w:t>年的</w:t>
      </w:r>
      <w:r>
        <w:rPr>
          <w:lang w:eastAsia="zh-CN"/>
        </w:rPr>
        <w:t>18%</w:t>
      </w:r>
      <w:r>
        <w:rPr>
          <w:lang w:eastAsia="zh-CN"/>
        </w:rPr>
        <w:t>跃升至</w:t>
      </w:r>
      <w:r>
        <w:rPr>
          <w:b/>
          <w:bCs/>
          <w:lang w:eastAsia="zh-CN"/>
        </w:rPr>
        <w:t>29%</w:t>
      </w:r>
      <w:r>
        <w:rPr>
          <w:lang w:eastAsia="zh-CN"/>
        </w:rPr>
        <w:t xml:space="preserve"> </w:t>
      </w:r>
      <w:hyperlink r:id="rId4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A707682" w14:textId="77777777" w:rsidR="003807C8" w:rsidRDefault="00000000">
      <w:pPr>
        <w:pStyle w:val="3"/>
        <w:rPr>
          <w:lang w:eastAsia="zh-CN"/>
        </w:rPr>
      </w:pPr>
      <w:bookmarkStart w:id="49" w:name="国际第二梯队"/>
      <w:bookmarkEnd w:id="44"/>
      <w:bookmarkEnd w:id="48"/>
      <w:r>
        <w:rPr>
          <w:lang w:eastAsia="zh-CN"/>
        </w:rPr>
        <w:t xml:space="preserve">4.2 </w:t>
      </w:r>
      <w:r>
        <w:rPr>
          <w:lang w:eastAsia="zh-CN"/>
        </w:rPr>
        <w:t>国际第二梯队</w:t>
      </w:r>
    </w:p>
    <w:p w14:paraId="777F58AD" w14:textId="77777777" w:rsidR="003807C8" w:rsidRDefault="00000000">
      <w:pPr>
        <w:pStyle w:val="4"/>
        <w:rPr>
          <w:lang w:eastAsia="zh-CN"/>
        </w:rPr>
      </w:pPr>
      <w:bookmarkStart w:id="50" w:name="metallama开源生态社交场景应用低成本策略"/>
      <w:r>
        <w:rPr>
          <w:lang w:eastAsia="zh-CN"/>
        </w:rPr>
        <w:t>4.2.1 Meta</w:t>
      </w:r>
      <w:r>
        <w:rPr>
          <w:lang w:eastAsia="zh-CN"/>
        </w:rPr>
        <w:t>：</w:t>
      </w:r>
      <w:r>
        <w:rPr>
          <w:lang w:eastAsia="zh-CN"/>
        </w:rPr>
        <w:t>Llama</w:t>
      </w:r>
      <w:r>
        <w:rPr>
          <w:lang w:eastAsia="zh-CN"/>
        </w:rPr>
        <w:t>开源生态，社交场景应用，低成本策略</w:t>
      </w:r>
    </w:p>
    <w:p w14:paraId="6B79E3EC" w14:textId="77777777" w:rsidR="003807C8" w:rsidRDefault="00000000">
      <w:pPr>
        <w:pStyle w:val="FirstParagraph"/>
        <w:rPr>
          <w:lang w:eastAsia="zh-CN"/>
        </w:rPr>
      </w:pPr>
      <w:r>
        <w:rPr>
          <w:lang w:eastAsia="zh-CN"/>
        </w:rPr>
        <w:t>Meta</w:t>
      </w:r>
      <w:r>
        <w:rPr>
          <w:lang w:eastAsia="zh-CN"/>
        </w:rPr>
        <w:t>是全球开源大模型生态的核心推动者，</w:t>
      </w:r>
      <w:r>
        <w:rPr>
          <w:lang w:eastAsia="zh-CN"/>
        </w:rPr>
        <w:t>Llama</w:t>
      </w:r>
      <w:r>
        <w:rPr>
          <w:lang w:eastAsia="zh-CN"/>
        </w:rPr>
        <w:t>系列成为开发者社区的主流选择。</w:t>
      </w:r>
      <w:r>
        <w:rPr>
          <w:lang w:eastAsia="zh-CN"/>
        </w:rPr>
        <w:t>Llama 2</w:t>
      </w:r>
      <w:r>
        <w:rPr>
          <w:lang w:eastAsia="zh-CN"/>
        </w:rPr>
        <w:t>（</w:t>
      </w:r>
      <w:r>
        <w:rPr>
          <w:lang w:eastAsia="zh-CN"/>
        </w:rPr>
        <w:t>2023</w:t>
      </w:r>
      <w:r>
        <w:rPr>
          <w:lang w:eastAsia="zh-CN"/>
        </w:rPr>
        <w:t>年</w:t>
      </w:r>
      <w:r>
        <w:rPr>
          <w:lang w:eastAsia="zh-CN"/>
        </w:rPr>
        <w:t>7</w:t>
      </w:r>
      <w:r>
        <w:rPr>
          <w:lang w:eastAsia="zh-CN"/>
        </w:rPr>
        <w:t>月）首次允许商业使用，</w:t>
      </w:r>
      <w:r>
        <w:rPr>
          <w:lang w:eastAsia="zh-CN"/>
        </w:rPr>
        <w:t>Llama 3</w:t>
      </w:r>
      <w:r>
        <w:rPr>
          <w:lang w:eastAsia="zh-CN"/>
        </w:rPr>
        <w:t>（</w:t>
      </w:r>
      <w:r>
        <w:rPr>
          <w:lang w:eastAsia="zh-CN"/>
        </w:rPr>
        <w:t>2024</w:t>
      </w:r>
      <w:r>
        <w:rPr>
          <w:lang w:eastAsia="zh-CN"/>
        </w:rPr>
        <w:t>年</w:t>
      </w:r>
      <w:r>
        <w:rPr>
          <w:lang w:eastAsia="zh-CN"/>
        </w:rPr>
        <w:t>4</w:t>
      </w:r>
      <w:r>
        <w:rPr>
          <w:lang w:eastAsia="zh-CN"/>
        </w:rPr>
        <w:t>月）性能大幅提升，</w:t>
      </w:r>
      <w:r>
        <w:rPr>
          <w:lang w:eastAsia="zh-CN"/>
        </w:rPr>
        <w:t>Llama 4</w:t>
      </w:r>
      <w:r>
        <w:rPr>
          <w:lang w:eastAsia="zh-CN"/>
        </w:rPr>
        <w:t>（</w:t>
      </w:r>
      <w:r>
        <w:rPr>
          <w:lang w:eastAsia="zh-CN"/>
        </w:rPr>
        <w:t>2025</w:t>
      </w:r>
      <w:r>
        <w:rPr>
          <w:lang w:eastAsia="zh-CN"/>
        </w:rPr>
        <w:t>年）引入原生多模态能力。</w:t>
      </w:r>
    </w:p>
    <w:p w14:paraId="3E29D756" w14:textId="77777777" w:rsidR="003807C8" w:rsidRDefault="00000000">
      <w:pPr>
        <w:pStyle w:val="a0"/>
        <w:rPr>
          <w:lang w:eastAsia="zh-CN"/>
        </w:rPr>
      </w:pPr>
      <w:r>
        <w:rPr>
          <w:lang w:eastAsia="zh-CN"/>
        </w:rPr>
        <w:t>Meta</w:t>
      </w:r>
      <w:r>
        <w:rPr>
          <w:lang w:eastAsia="zh-CN"/>
        </w:rPr>
        <w:t>的</w:t>
      </w:r>
      <w:r>
        <w:rPr>
          <w:b/>
          <w:bCs/>
          <w:lang w:eastAsia="zh-CN"/>
        </w:rPr>
        <w:t>开源策略战略逻辑</w:t>
      </w:r>
      <w:r>
        <w:rPr>
          <w:lang w:eastAsia="zh-CN"/>
        </w:rPr>
        <w:t>：通过降低行业对</w:t>
      </w:r>
      <w:r>
        <w:rPr>
          <w:lang w:eastAsia="zh-CN"/>
        </w:rPr>
        <w:t>OpenAI/Google</w:t>
      </w:r>
      <w:r>
        <w:rPr>
          <w:lang w:eastAsia="zh-CN"/>
        </w:rPr>
        <w:t>的依赖，削弱竞争对手的平台垄断；通过社区贡献加速技术迭代；以及将模型能力与</w:t>
      </w:r>
      <w:r>
        <w:rPr>
          <w:lang w:eastAsia="zh-CN"/>
        </w:rPr>
        <w:t>Instagram</w:t>
      </w:r>
      <w:r>
        <w:rPr>
          <w:lang w:eastAsia="zh-CN"/>
        </w:rPr>
        <w:t>、</w:t>
      </w:r>
      <w:r>
        <w:rPr>
          <w:lang w:eastAsia="zh-CN"/>
        </w:rPr>
        <w:t>WhatsApp</w:t>
      </w:r>
      <w:r>
        <w:rPr>
          <w:lang w:eastAsia="zh-CN"/>
        </w:rPr>
        <w:t>、</w:t>
      </w:r>
      <w:r>
        <w:rPr>
          <w:lang w:eastAsia="zh-CN"/>
        </w:rPr>
        <w:t>Facebook</w:t>
      </w:r>
      <w:r>
        <w:rPr>
          <w:lang w:eastAsia="zh-CN"/>
        </w:rPr>
        <w:t>等社交场景深度整合。</w:t>
      </w:r>
      <w:r>
        <w:rPr>
          <w:b/>
          <w:bCs/>
          <w:lang w:eastAsia="zh-CN"/>
        </w:rPr>
        <w:t>低成本策略</w:t>
      </w:r>
      <w:r>
        <w:rPr>
          <w:lang w:eastAsia="zh-CN"/>
        </w:rPr>
        <w:t>是另一特征，</w:t>
      </w:r>
      <w:r>
        <w:rPr>
          <w:lang w:eastAsia="zh-CN"/>
        </w:rPr>
        <w:t>Llama</w:t>
      </w:r>
      <w:r>
        <w:rPr>
          <w:lang w:eastAsia="zh-CN"/>
        </w:rPr>
        <w:t>系列针对推理效率优化，配合自研</w:t>
      </w:r>
      <w:r>
        <w:rPr>
          <w:lang w:eastAsia="zh-CN"/>
        </w:rPr>
        <w:t>MTIA</w:t>
      </w:r>
      <w:r>
        <w:rPr>
          <w:lang w:eastAsia="zh-CN"/>
        </w:rPr>
        <w:t>芯片，降低部署成本。</w:t>
      </w:r>
    </w:p>
    <w:p w14:paraId="6636C8CB" w14:textId="77777777" w:rsidR="003807C8" w:rsidRDefault="00000000">
      <w:pPr>
        <w:pStyle w:val="a0"/>
        <w:rPr>
          <w:lang w:eastAsia="zh-CN"/>
        </w:rPr>
      </w:pPr>
      <w:r>
        <w:rPr>
          <w:lang w:eastAsia="zh-CN"/>
        </w:rPr>
        <w:lastRenderedPageBreak/>
        <w:t>Meta</w:t>
      </w:r>
      <w:r>
        <w:rPr>
          <w:lang w:eastAsia="zh-CN"/>
        </w:rPr>
        <w:t>的</w:t>
      </w:r>
      <w:r>
        <w:rPr>
          <w:lang w:eastAsia="zh-CN"/>
        </w:rPr>
        <w:t>AI</w:t>
      </w:r>
      <w:r>
        <w:rPr>
          <w:lang w:eastAsia="zh-CN"/>
        </w:rPr>
        <w:t>产品包括：</w:t>
      </w:r>
      <w:r>
        <w:rPr>
          <w:lang w:eastAsia="zh-CN"/>
        </w:rPr>
        <w:t>Meta AI</w:t>
      </w:r>
      <w:r>
        <w:rPr>
          <w:lang w:eastAsia="zh-CN"/>
        </w:rPr>
        <w:t>助手（集成于社交应用，月活超</w:t>
      </w:r>
      <w:r>
        <w:rPr>
          <w:lang w:eastAsia="zh-CN"/>
        </w:rPr>
        <w:t>10</w:t>
      </w:r>
      <w:r>
        <w:rPr>
          <w:lang w:eastAsia="zh-CN"/>
        </w:rPr>
        <w:t>亿）、</w:t>
      </w:r>
      <w:r>
        <w:rPr>
          <w:lang w:eastAsia="zh-CN"/>
        </w:rPr>
        <w:t>“Imagine”</w:t>
      </w:r>
      <w:r>
        <w:rPr>
          <w:lang w:eastAsia="zh-CN"/>
        </w:rPr>
        <w:t>图像生成、</w:t>
      </w:r>
      <w:r>
        <w:rPr>
          <w:lang w:eastAsia="zh-CN"/>
        </w:rPr>
        <w:t>AI</w:t>
      </w:r>
      <w:r>
        <w:rPr>
          <w:lang w:eastAsia="zh-CN"/>
        </w:rPr>
        <w:t>角色聊天等。其挑战在于：商业化路径不清晰、企业级市场薄弱、以及监管压力（反垄断、内容安全）。</w:t>
      </w:r>
    </w:p>
    <w:p w14:paraId="5EC209AF" w14:textId="77777777" w:rsidR="003807C8" w:rsidRDefault="00000000">
      <w:pPr>
        <w:pStyle w:val="4"/>
        <w:rPr>
          <w:lang w:eastAsia="zh-CN"/>
        </w:rPr>
      </w:pPr>
      <w:bookmarkStart w:id="51" w:name="nvidia算力基础设施霸主推理芯片与软件栈全栈布局"/>
      <w:bookmarkEnd w:id="50"/>
      <w:r>
        <w:rPr>
          <w:lang w:eastAsia="zh-CN"/>
        </w:rPr>
        <w:t>4.2.2 NVIDIA</w:t>
      </w:r>
      <w:r>
        <w:rPr>
          <w:lang w:eastAsia="zh-CN"/>
        </w:rPr>
        <w:t>：算力基础设施霸主，推理芯片与软件栈全栈布局</w:t>
      </w:r>
    </w:p>
    <w:p w14:paraId="54FA54AA" w14:textId="77777777" w:rsidR="003807C8" w:rsidRDefault="00000000">
      <w:pPr>
        <w:pStyle w:val="FirstParagraph"/>
        <w:rPr>
          <w:lang w:eastAsia="zh-CN"/>
        </w:rPr>
      </w:pPr>
      <w:r>
        <w:rPr>
          <w:lang w:eastAsia="zh-CN"/>
        </w:rPr>
        <w:t>NVIDIA</w:t>
      </w:r>
      <w:r>
        <w:rPr>
          <w:lang w:eastAsia="zh-CN"/>
        </w:rPr>
        <w:t>虽非模型开发商，但作为</w:t>
      </w:r>
      <w:r>
        <w:rPr>
          <w:lang w:eastAsia="zh-CN"/>
        </w:rPr>
        <w:t>AI</w:t>
      </w:r>
      <w:r>
        <w:rPr>
          <w:lang w:eastAsia="zh-CN"/>
        </w:rPr>
        <w:t>算力基础设施的核心供应商，在大模型产业链中占据不可替代的地位：</w:t>
      </w:r>
    </w:p>
    <w:tbl>
      <w:tblPr>
        <w:tblStyle w:val="Table"/>
        <w:tblW w:w="0" w:type="auto"/>
        <w:tblLook w:val="0020" w:firstRow="1" w:lastRow="0" w:firstColumn="0" w:lastColumn="0" w:noHBand="0" w:noVBand="0"/>
      </w:tblPr>
      <w:tblGrid>
        <w:gridCol w:w="1154"/>
        <w:gridCol w:w="4399"/>
        <w:gridCol w:w="3087"/>
      </w:tblGrid>
      <w:tr w:rsidR="003807C8" w14:paraId="211F12C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228EF2A6" w14:textId="77777777" w:rsidR="003807C8" w:rsidRDefault="00000000">
            <w:pPr>
              <w:pStyle w:val="Compact"/>
            </w:pPr>
            <w:r>
              <w:t>业务板块</w:t>
            </w:r>
          </w:p>
        </w:tc>
        <w:tc>
          <w:tcPr>
            <w:tcW w:w="0" w:type="auto"/>
          </w:tcPr>
          <w:p w14:paraId="60FF8B91" w14:textId="77777777" w:rsidR="003807C8" w:rsidRDefault="00000000">
            <w:pPr>
              <w:pStyle w:val="Compact"/>
            </w:pPr>
            <w:r>
              <w:t>核心产品</w:t>
            </w:r>
          </w:p>
        </w:tc>
        <w:tc>
          <w:tcPr>
            <w:tcW w:w="0" w:type="auto"/>
          </w:tcPr>
          <w:p w14:paraId="469A1B88" w14:textId="77777777" w:rsidR="003807C8" w:rsidRDefault="00000000">
            <w:pPr>
              <w:pStyle w:val="Compact"/>
            </w:pPr>
            <w:r>
              <w:t>市场地位</w:t>
            </w:r>
          </w:p>
        </w:tc>
      </w:tr>
      <w:tr w:rsidR="003807C8" w14:paraId="6ACAED32" w14:textId="77777777">
        <w:tc>
          <w:tcPr>
            <w:tcW w:w="0" w:type="auto"/>
          </w:tcPr>
          <w:p w14:paraId="402095D1" w14:textId="77777777" w:rsidR="003807C8" w:rsidRDefault="00000000">
            <w:pPr>
              <w:pStyle w:val="Compact"/>
            </w:pPr>
            <w:r>
              <w:t>训练芯片</w:t>
            </w:r>
          </w:p>
        </w:tc>
        <w:tc>
          <w:tcPr>
            <w:tcW w:w="0" w:type="auto"/>
          </w:tcPr>
          <w:p w14:paraId="3D2042E0" w14:textId="77777777" w:rsidR="003807C8" w:rsidRDefault="00000000">
            <w:pPr>
              <w:pStyle w:val="Compact"/>
            </w:pPr>
            <w:r>
              <w:t>H100/H200/H300</w:t>
            </w:r>
            <w:r>
              <w:t>系列</w:t>
            </w:r>
          </w:p>
        </w:tc>
        <w:tc>
          <w:tcPr>
            <w:tcW w:w="0" w:type="auto"/>
          </w:tcPr>
          <w:p w14:paraId="19B25DF3" w14:textId="77777777" w:rsidR="003807C8" w:rsidRDefault="00000000">
            <w:pPr>
              <w:pStyle w:val="Compact"/>
              <w:rPr>
                <w:lang w:eastAsia="zh-CN"/>
              </w:rPr>
            </w:pPr>
            <w:r>
              <w:rPr>
                <w:lang w:eastAsia="zh-CN"/>
              </w:rPr>
              <w:t>全球</w:t>
            </w:r>
            <w:r>
              <w:rPr>
                <w:lang w:eastAsia="zh-CN"/>
              </w:rPr>
              <w:t>AI</w:t>
            </w:r>
            <w:r>
              <w:rPr>
                <w:lang w:eastAsia="zh-CN"/>
              </w:rPr>
              <w:t>训练市场</w:t>
            </w:r>
            <w:r>
              <w:rPr>
                <w:b/>
                <w:bCs/>
                <w:lang w:eastAsia="zh-CN"/>
              </w:rPr>
              <w:t>80%+</w:t>
            </w:r>
            <w:r>
              <w:rPr>
                <w:lang w:eastAsia="zh-CN"/>
              </w:rPr>
              <w:t>份额</w:t>
            </w:r>
          </w:p>
        </w:tc>
      </w:tr>
      <w:tr w:rsidR="003807C8" w14:paraId="7D7AB325" w14:textId="77777777">
        <w:tc>
          <w:tcPr>
            <w:tcW w:w="0" w:type="auto"/>
          </w:tcPr>
          <w:p w14:paraId="05FA80AB" w14:textId="77777777" w:rsidR="003807C8" w:rsidRDefault="00000000">
            <w:pPr>
              <w:pStyle w:val="Compact"/>
            </w:pPr>
            <w:r>
              <w:t>推理优化</w:t>
            </w:r>
          </w:p>
        </w:tc>
        <w:tc>
          <w:tcPr>
            <w:tcW w:w="0" w:type="auto"/>
          </w:tcPr>
          <w:p w14:paraId="7626CA01" w14:textId="77777777" w:rsidR="003807C8" w:rsidRDefault="00000000">
            <w:pPr>
              <w:pStyle w:val="Compact"/>
            </w:pPr>
            <w:r>
              <w:t>TensorRT</w:t>
            </w:r>
            <w:r>
              <w:t>、</w:t>
            </w:r>
            <w:r>
              <w:t>Triton Inference Server</w:t>
            </w:r>
          </w:p>
        </w:tc>
        <w:tc>
          <w:tcPr>
            <w:tcW w:w="0" w:type="auto"/>
          </w:tcPr>
          <w:p w14:paraId="492076CF" w14:textId="77777777" w:rsidR="003807C8" w:rsidRDefault="00000000">
            <w:pPr>
              <w:pStyle w:val="Compact"/>
            </w:pPr>
            <w:r>
              <w:t>行业标准工具链</w:t>
            </w:r>
          </w:p>
        </w:tc>
      </w:tr>
      <w:tr w:rsidR="003807C8" w14:paraId="7B7570EF" w14:textId="77777777">
        <w:tc>
          <w:tcPr>
            <w:tcW w:w="0" w:type="auto"/>
          </w:tcPr>
          <w:p w14:paraId="67378B60" w14:textId="77777777" w:rsidR="003807C8" w:rsidRDefault="00000000">
            <w:pPr>
              <w:pStyle w:val="Compact"/>
            </w:pPr>
            <w:r>
              <w:t>全栈布局</w:t>
            </w:r>
          </w:p>
        </w:tc>
        <w:tc>
          <w:tcPr>
            <w:tcW w:w="0" w:type="auto"/>
          </w:tcPr>
          <w:p w14:paraId="58EAC24E" w14:textId="77777777" w:rsidR="003807C8" w:rsidRDefault="00000000">
            <w:pPr>
              <w:pStyle w:val="Compact"/>
            </w:pPr>
            <w:r>
              <w:t>DGX Cloud</w:t>
            </w:r>
            <w:r>
              <w:t>、</w:t>
            </w:r>
            <w:r>
              <w:t>NeMo</w:t>
            </w:r>
            <w:r>
              <w:t>框架、</w:t>
            </w:r>
            <w:r>
              <w:t>AI Enterprise</w:t>
            </w:r>
          </w:p>
        </w:tc>
        <w:tc>
          <w:tcPr>
            <w:tcW w:w="0" w:type="auto"/>
          </w:tcPr>
          <w:p w14:paraId="412D21C6" w14:textId="77777777" w:rsidR="003807C8" w:rsidRDefault="00000000">
            <w:pPr>
              <w:pStyle w:val="Compact"/>
            </w:pPr>
            <w:r>
              <w:t>端到端解决方案</w:t>
            </w:r>
          </w:p>
        </w:tc>
      </w:tr>
    </w:tbl>
    <w:p w14:paraId="637A7004" w14:textId="77777777" w:rsidR="003807C8" w:rsidRDefault="00000000">
      <w:pPr>
        <w:pStyle w:val="a0"/>
        <w:rPr>
          <w:lang w:eastAsia="zh-CN"/>
        </w:rPr>
      </w:pPr>
      <w:r>
        <w:rPr>
          <w:lang w:eastAsia="zh-CN"/>
        </w:rPr>
        <w:t>NVIDIA</w:t>
      </w:r>
      <w:r>
        <w:rPr>
          <w:lang w:eastAsia="zh-CN"/>
        </w:rPr>
        <w:t>的护城河在于</w:t>
      </w:r>
      <w:r>
        <w:rPr>
          <w:b/>
          <w:bCs/>
          <w:lang w:eastAsia="zh-CN"/>
        </w:rPr>
        <w:t>CUDA</w:t>
      </w:r>
      <w:r>
        <w:rPr>
          <w:b/>
          <w:bCs/>
          <w:lang w:eastAsia="zh-CN"/>
        </w:rPr>
        <w:t>生态的粘性</w:t>
      </w:r>
      <w:r>
        <w:rPr>
          <w:lang w:eastAsia="zh-CN"/>
        </w:rPr>
        <w:t>：全球数百万</w:t>
      </w:r>
      <w:r>
        <w:rPr>
          <w:lang w:eastAsia="zh-CN"/>
        </w:rPr>
        <w:t>AI</w:t>
      </w:r>
      <w:r>
        <w:rPr>
          <w:lang w:eastAsia="zh-CN"/>
        </w:rPr>
        <w:t>开发者基于</w:t>
      </w:r>
      <w:r>
        <w:rPr>
          <w:lang w:eastAsia="zh-CN"/>
        </w:rPr>
        <w:t>CUDA</w:t>
      </w:r>
      <w:r>
        <w:rPr>
          <w:lang w:eastAsia="zh-CN"/>
        </w:rPr>
        <w:t>构建应用，迁移成本极高。</w:t>
      </w:r>
      <w:r>
        <w:rPr>
          <w:lang w:eastAsia="zh-CN"/>
        </w:rPr>
        <w:t>2024</w:t>
      </w:r>
      <w:r>
        <w:rPr>
          <w:lang w:eastAsia="zh-CN"/>
        </w:rPr>
        <w:t>年推出的</w:t>
      </w:r>
      <w:r>
        <w:rPr>
          <w:b/>
          <w:bCs/>
          <w:lang w:eastAsia="zh-CN"/>
        </w:rPr>
        <w:t>Blackwell</w:t>
      </w:r>
      <w:r>
        <w:rPr>
          <w:b/>
          <w:bCs/>
          <w:lang w:eastAsia="zh-CN"/>
        </w:rPr>
        <w:t>架构</w:t>
      </w:r>
      <w:r>
        <w:rPr>
          <w:lang w:eastAsia="zh-CN"/>
        </w:rPr>
        <w:t>将大规模训练与推理的总拥有成本降低</w:t>
      </w:r>
      <w:r>
        <w:rPr>
          <w:b/>
          <w:bCs/>
          <w:lang w:eastAsia="zh-CN"/>
        </w:rPr>
        <w:t>25</w:t>
      </w:r>
      <w:r>
        <w:rPr>
          <w:b/>
          <w:bCs/>
          <w:lang w:eastAsia="zh-CN"/>
        </w:rPr>
        <w:t>倍</w:t>
      </w:r>
      <w:r>
        <w:rPr>
          <w:lang w:eastAsia="zh-CN"/>
        </w:rPr>
        <w:t xml:space="preserve"> </w:t>
      </w:r>
      <w:hyperlink r:id="rId4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，巩固技术领先。</w:t>
      </w:r>
    </w:p>
    <w:p w14:paraId="6B283892" w14:textId="77777777" w:rsidR="003807C8" w:rsidRDefault="00000000">
      <w:pPr>
        <w:pStyle w:val="a0"/>
      </w:pPr>
      <w:r>
        <w:t>NVIDIA</w:t>
      </w:r>
      <w:r>
        <w:t>面临的风险包括：客户自研芯片（</w:t>
      </w:r>
      <w:r>
        <w:t>Google TPU</w:t>
      </w:r>
      <w:r>
        <w:t>、</w:t>
      </w:r>
      <w:r>
        <w:t>Amazon Trainium</w:t>
      </w:r>
      <w:r>
        <w:t>、</w:t>
      </w:r>
      <w:r>
        <w:t>Microsoft Maia</w:t>
      </w:r>
      <w:r>
        <w:t>、华为昇腾）的竞争、地缘政治导致的对华出口限制、以及估值过高引发的业绩压力。</w:t>
      </w:r>
    </w:p>
    <w:p w14:paraId="010F2132" w14:textId="77777777" w:rsidR="003807C8" w:rsidRDefault="00000000">
      <w:pPr>
        <w:pStyle w:val="4"/>
      </w:pPr>
      <w:bookmarkStart w:id="52" w:name="amazonaws-bedrock平台云服务集成企业客户优势"/>
      <w:bookmarkEnd w:id="51"/>
      <w:r>
        <w:t>4.2.3 Amazon</w:t>
      </w:r>
      <w:r>
        <w:t>：</w:t>
      </w:r>
      <w:r>
        <w:t>AWS Bedrock</w:t>
      </w:r>
      <w:r>
        <w:t>平台，云服务集成，企业客户优势</w:t>
      </w:r>
    </w:p>
    <w:p w14:paraId="3C791ADC" w14:textId="77777777" w:rsidR="003807C8" w:rsidRDefault="00000000">
      <w:pPr>
        <w:pStyle w:val="FirstParagraph"/>
      </w:pPr>
      <w:r>
        <w:t>Amazon</w:t>
      </w:r>
      <w:r>
        <w:t>通过</w:t>
      </w:r>
      <w:r>
        <w:rPr>
          <w:b/>
          <w:bCs/>
        </w:rPr>
        <w:t>AWS Bedrock</w:t>
      </w:r>
      <w:r>
        <w:t>平台提供大模型服务，采取</w:t>
      </w:r>
      <w:r>
        <w:t>”</w:t>
      </w:r>
      <w:r>
        <w:rPr>
          <w:b/>
          <w:bCs/>
        </w:rPr>
        <w:t>模型中立</w:t>
      </w:r>
      <w:r>
        <w:t>”</w:t>
      </w:r>
      <w:r>
        <w:t>策略，集成</w:t>
      </w:r>
      <w:r>
        <w:t>Anthropic Claude</w:t>
      </w:r>
      <w:r>
        <w:t>、</w:t>
      </w:r>
      <w:r>
        <w:t>Stability AI</w:t>
      </w:r>
      <w:r>
        <w:t>、</w:t>
      </w:r>
      <w:r>
        <w:t>AI21 Labs</w:t>
      </w:r>
      <w:r>
        <w:t>等多家模型，让客户按需选择，避免供应商锁定。</w:t>
      </w:r>
    </w:p>
    <w:p w14:paraId="0D083D66" w14:textId="77777777" w:rsidR="003807C8" w:rsidRDefault="00000000">
      <w:pPr>
        <w:pStyle w:val="a0"/>
      </w:pPr>
      <w:r>
        <w:rPr>
          <w:lang w:eastAsia="zh-CN"/>
        </w:rPr>
        <w:t>Amazon</w:t>
      </w:r>
      <w:r>
        <w:rPr>
          <w:lang w:eastAsia="zh-CN"/>
        </w:rPr>
        <w:t>的核心优势在于：庞大的企业客户基础与成熟的云服务体系。</w:t>
      </w:r>
      <w:r>
        <w:rPr>
          <w:lang w:eastAsia="zh-CN"/>
        </w:rPr>
        <w:t>AWS</w:t>
      </w:r>
      <w:r>
        <w:rPr>
          <w:lang w:eastAsia="zh-CN"/>
        </w:rPr>
        <w:t>的全球基础设施、安全合规认证、以及与企业现有</w:t>
      </w:r>
      <w:r>
        <w:rPr>
          <w:lang w:eastAsia="zh-CN"/>
        </w:rPr>
        <w:t>IT</w:t>
      </w:r>
      <w:r>
        <w:rPr>
          <w:lang w:eastAsia="zh-CN"/>
        </w:rPr>
        <w:t>系统的集成能力，使其成为大型</w:t>
      </w:r>
      <w:r>
        <w:rPr>
          <w:lang w:eastAsia="zh-CN"/>
        </w:rPr>
        <w:lastRenderedPageBreak/>
        <w:t>企业</w:t>
      </w:r>
      <w:r>
        <w:rPr>
          <w:lang w:eastAsia="zh-CN"/>
        </w:rPr>
        <w:t>AI</w:t>
      </w:r>
      <w:r>
        <w:rPr>
          <w:lang w:eastAsia="zh-CN"/>
        </w:rPr>
        <w:t>转型的默认选择。</w:t>
      </w:r>
      <w:r>
        <w:t>Amazon</w:t>
      </w:r>
      <w:r>
        <w:t>的自研芯片战略</w:t>
      </w:r>
      <w:r>
        <w:t>——Trainium</w:t>
      </w:r>
      <w:r>
        <w:t>用于训练、</w:t>
      </w:r>
      <w:r>
        <w:t>Inferentia</w:t>
      </w:r>
      <w:r>
        <w:t>用于推理</w:t>
      </w:r>
      <w:r>
        <w:t>——</w:t>
      </w:r>
      <w:r>
        <w:t>是其长期成本控制的关键。</w:t>
      </w:r>
    </w:p>
    <w:p w14:paraId="102817F9" w14:textId="77777777" w:rsidR="003807C8" w:rsidRDefault="00000000">
      <w:pPr>
        <w:pStyle w:val="4"/>
      </w:pPr>
      <w:bookmarkStart w:id="53" w:name="coherehugging-face开发者生态模型托管与工具链"/>
      <w:bookmarkEnd w:id="52"/>
      <w:r>
        <w:t>4.2.4 Cohere/Hugging Face</w:t>
      </w:r>
      <w:r>
        <w:t>：开发者生态、模型托管与工具链</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83945FF"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2C5B7C" w14:textId="77777777" w:rsidR="003807C8" w:rsidRDefault="00000000">
            <w:pPr>
              <w:pStyle w:val="Compact"/>
            </w:pPr>
            <w:r>
              <w:t>企业</w:t>
            </w:r>
          </w:p>
        </w:tc>
        <w:tc>
          <w:tcPr>
            <w:tcW w:w="1980" w:type="dxa"/>
          </w:tcPr>
          <w:p w14:paraId="59BE8E72" w14:textId="77777777" w:rsidR="003807C8" w:rsidRDefault="00000000">
            <w:pPr>
              <w:pStyle w:val="Compact"/>
            </w:pPr>
            <w:r>
              <w:t>核心定位</w:t>
            </w:r>
          </w:p>
        </w:tc>
        <w:tc>
          <w:tcPr>
            <w:tcW w:w="1980" w:type="dxa"/>
          </w:tcPr>
          <w:p w14:paraId="7E6B828D" w14:textId="77777777" w:rsidR="003807C8" w:rsidRDefault="00000000">
            <w:pPr>
              <w:pStyle w:val="Compact"/>
            </w:pPr>
            <w:r>
              <w:t>关键产品</w:t>
            </w:r>
            <w:r>
              <w:t>/</w:t>
            </w:r>
            <w:r>
              <w:t>服务</w:t>
            </w:r>
          </w:p>
        </w:tc>
        <w:tc>
          <w:tcPr>
            <w:tcW w:w="1980" w:type="dxa"/>
          </w:tcPr>
          <w:p w14:paraId="7D7C64F0" w14:textId="77777777" w:rsidR="003807C8" w:rsidRDefault="00000000">
            <w:pPr>
              <w:pStyle w:val="Compact"/>
            </w:pPr>
            <w:r>
              <w:t>商业模式</w:t>
            </w:r>
          </w:p>
        </w:tc>
      </w:tr>
      <w:tr w:rsidR="003807C8" w14:paraId="799A36AF" w14:textId="77777777">
        <w:tc>
          <w:tcPr>
            <w:tcW w:w="1980" w:type="dxa"/>
          </w:tcPr>
          <w:p w14:paraId="383F1663" w14:textId="77777777" w:rsidR="003807C8" w:rsidRDefault="00000000">
            <w:pPr>
              <w:pStyle w:val="Compact"/>
            </w:pPr>
            <w:r>
              <w:rPr>
                <w:b/>
                <w:bCs/>
              </w:rPr>
              <w:t>Cohere</w:t>
            </w:r>
          </w:p>
        </w:tc>
        <w:tc>
          <w:tcPr>
            <w:tcW w:w="1980" w:type="dxa"/>
          </w:tcPr>
          <w:p w14:paraId="674AAA21" w14:textId="77777777" w:rsidR="003807C8" w:rsidRDefault="00000000">
            <w:pPr>
              <w:pStyle w:val="Compact"/>
            </w:pPr>
            <w:r>
              <w:t>企业级文本模型</w:t>
            </w:r>
          </w:p>
        </w:tc>
        <w:tc>
          <w:tcPr>
            <w:tcW w:w="1980" w:type="dxa"/>
          </w:tcPr>
          <w:p w14:paraId="366DAFD8" w14:textId="77777777" w:rsidR="003807C8" w:rsidRDefault="00000000">
            <w:pPr>
              <w:pStyle w:val="Compact"/>
            </w:pPr>
            <w:r>
              <w:t>Embed</w:t>
            </w:r>
            <w:r>
              <w:t>（嵌入）、</w:t>
            </w:r>
            <w:r>
              <w:t>Generate</w:t>
            </w:r>
            <w:r>
              <w:t>（生成）、</w:t>
            </w:r>
            <w:r>
              <w:t>Rerank</w:t>
            </w:r>
            <w:r>
              <w:t>（重排序）</w:t>
            </w:r>
          </w:p>
        </w:tc>
        <w:tc>
          <w:tcPr>
            <w:tcW w:w="1980" w:type="dxa"/>
          </w:tcPr>
          <w:p w14:paraId="28FFD4FA" w14:textId="77777777" w:rsidR="003807C8" w:rsidRDefault="00000000">
            <w:pPr>
              <w:pStyle w:val="Compact"/>
              <w:rPr>
                <w:lang w:eastAsia="zh-CN"/>
              </w:rPr>
            </w:pPr>
            <w:r>
              <w:rPr>
                <w:lang w:eastAsia="zh-CN"/>
              </w:rPr>
              <w:t>API</w:t>
            </w:r>
            <w:r>
              <w:rPr>
                <w:lang w:eastAsia="zh-CN"/>
              </w:rPr>
              <w:t>服务、企业定制</w:t>
            </w:r>
          </w:p>
        </w:tc>
      </w:tr>
      <w:tr w:rsidR="003807C8" w14:paraId="2216874B" w14:textId="77777777">
        <w:tc>
          <w:tcPr>
            <w:tcW w:w="1980" w:type="dxa"/>
          </w:tcPr>
          <w:p w14:paraId="2C30DCCC" w14:textId="77777777" w:rsidR="003807C8" w:rsidRDefault="00000000">
            <w:pPr>
              <w:pStyle w:val="Compact"/>
            </w:pPr>
            <w:r>
              <w:rPr>
                <w:b/>
                <w:bCs/>
              </w:rPr>
              <w:t>Hugging Face</w:t>
            </w:r>
          </w:p>
        </w:tc>
        <w:tc>
          <w:tcPr>
            <w:tcW w:w="1980" w:type="dxa"/>
          </w:tcPr>
          <w:p w14:paraId="69935673" w14:textId="77777777" w:rsidR="003807C8" w:rsidRDefault="00000000">
            <w:pPr>
              <w:pStyle w:val="Compact"/>
            </w:pPr>
            <w:r>
              <w:t>开源</w:t>
            </w:r>
            <w:r>
              <w:t>AI</w:t>
            </w:r>
            <w:r>
              <w:t>社区平台</w:t>
            </w:r>
          </w:p>
        </w:tc>
        <w:tc>
          <w:tcPr>
            <w:tcW w:w="1980" w:type="dxa"/>
          </w:tcPr>
          <w:p w14:paraId="54685989" w14:textId="77777777" w:rsidR="003807C8" w:rsidRDefault="00000000">
            <w:pPr>
              <w:pStyle w:val="Compact"/>
            </w:pPr>
            <w:r>
              <w:t>Model Hub</w:t>
            </w:r>
            <w:r>
              <w:t>（</w:t>
            </w:r>
            <w:r>
              <w:t>50</w:t>
            </w:r>
            <w:r>
              <w:t>万</w:t>
            </w:r>
            <w:r>
              <w:t>+</w:t>
            </w:r>
            <w:r>
              <w:t>模型）、</w:t>
            </w:r>
            <w:r>
              <w:t>Transformers</w:t>
            </w:r>
            <w:r>
              <w:t>库、推理</w:t>
            </w:r>
            <w:r>
              <w:t>API</w:t>
            </w:r>
          </w:p>
        </w:tc>
        <w:tc>
          <w:tcPr>
            <w:tcW w:w="1980" w:type="dxa"/>
          </w:tcPr>
          <w:p w14:paraId="423FBBDB" w14:textId="77777777" w:rsidR="003807C8" w:rsidRDefault="00000000">
            <w:pPr>
              <w:pStyle w:val="Compact"/>
              <w:rPr>
                <w:lang w:eastAsia="zh-CN"/>
              </w:rPr>
            </w:pPr>
            <w:r>
              <w:rPr>
                <w:lang w:eastAsia="zh-CN"/>
              </w:rPr>
              <w:t>企业级托管、安全工具、专业服务</w:t>
            </w:r>
          </w:p>
        </w:tc>
      </w:tr>
    </w:tbl>
    <w:p w14:paraId="55510DB4" w14:textId="77777777" w:rsidR="003807C8" w:rsidRDefault="00000000">
      <w:pPr>
        <w:pStyle w:val="a0"/>
      </w:pPr>
      <w:r>
        <w:t>Hugging Face</w:t>
      </w:r>
      <w:r>
        <w:t>已成为开源</w:t>
      </w:r>
      <w:r>
        <w:t>AI</w:t>
      </w:r>
      <w:r>
        <w:t>的</w:t>
      </w:r>
      <w:r>
        <w:t>”</w:t>
      </w:r>
      <w:r>
        <w:rPr>
          <w:b/>
          <w:bCs/>
        </w:rPr>
        <w:t>GitHub</w:t>
      </w:r>
      <w:r>
        <w:t>”</w:t>
      </w:r>
      <w:r>
        <w:t>，其</w:t>
      </w:r>
      <w:r>
        <w:t>Transformers</w:t>
      </w:r>
      <w:r>
        <w:t>库成为模型开发与部署的事实标准。</w:t>
      </w:r>
      <w:r>
        <w:t>2023</w:t>
      </w:r>
      <w:r>
        <w:t>年</w:t>
      </w:r>
      <w:r>
        <w:t>D</w:t>
      </w:r>
      <w:r>
        <w:t>轮融资后估值</w:t>
      </w:r>
      <w:r>
        <w:rPr>
          <w:b/>
          <w:bCs/>
        </w:rPr>
        <w:t>45</w:t>
      </w:r>
      <w:r>
        <w:rPr>
          <w:b/>
          <w:bCs/>
        </w:rPr>
        <w:t>亿美元</w:t>
      </w:r>
      <w:r>
        <w:t>，</w:t>
      </w:r>
      <w:r>
        <w:t>Amazon</w:t>
      </w:r>
      <w:r>
        <w:t>、</w:t>
      </w:r>
      <w:r>
        <w:t>Google</w:t>
      </w:r>
      <w:r>
        <w:t>、</w:t>
      </w:r>
      <w:r>
        <w:t>Microsoft</w:t>
      </w:r>
      <w:r>
        <w:t>、</w:t>
      </w:r>
      <w:r>
        <w:t>NVIDIA</w:t>
      </w:r>
      <w:r>
        <w:t>等均为战略投资者。</w:t>
      </w:r>
    </w:p>
    <w:p w14:paraId="21879AD8" w14:textId="77777777" w:rsidR="003807C8" w:rsidRDefault="00000000">
      <w:pPr>
        <w:pStyle w:val="3"/>
        <w:rPr>
          <w:lang w:eastAsia="zh-CN"/>
        </w:rPr>
      </w:pPr>
      <w:bookmarkStart w:id="54" w:name="中国主要参与者"/>
      <w:bookmarkEnd w:id="49"/>
      <w:bookmarkEnd w:id="53"/>
      <w:r>
        <w:rPr>
          <w:lang w:eastAsia="zh-CN"/>
        </w:rPr>
        <w:t xml:space="preserve">4.3 </w:t>
      </w:r>
      <w:r>
        <w:rPr>
          <w:lang w:eastAsia="zh-CN"/>
        </w:rPr>
        <w:t>中国主要参与者</w:t>
      </w:r>
    </w:p>
    <w:p w14:paraId="6A4C0BE2" w14:textId="77777777" w:rsidR="003807C8" w:rsidRDefault="00000000">
      <w:pPr>
        <w:pStyle w:val="4"/>
        <w:rPr>
          <w:lang w:eastAsia="zh-CN"/>
        </w:rPr>
      </w:pPr>
      <w:bookmarkStart w:id="55" w:name="百度文心一言搜索云服务协同最早商业化"/>
      <w:r>
        <w:rPr>
          <w:lang w:eastAsia="zh-CN"/>
        </w:rPr>
        <w:t xml:space="preserve">4.3.1 </w:t>
      </w:r>
      <w:r>
        <w:rPr>
          <w:lang w:eastAsia="zh-CN"/>
        </w:rPr>
        <w:t>百度：文心一言，搜索</w:t>
      </w:r>
      <w:r>
        <w:rPr>
          <w:lang w:eastAsia="zh-CN"/>
        </w:rPr>
        <w:t>+</w:t>
      </w:r>
      <w:r>
        <w:rPr>
          <w:lang w:eastAsia="zh-CN"/>
        </w:rPr>
        <w:t>云服务协同，最早商业化</w:t>
      </w:r>
    </w:p>
    <w:p w14:paraId="0270DEE2" w14:textId="77777777" w:rsidR="003807C8" w:rsidRDefault="00000000">
      <w:pPr>
        <w:pStyle w:val="FirstParagraph"/>
        <w:rPr>
          <w:lang w:eastAsia="zh-CN"/>
        </w:rPr>
      </w:pPr>
      <w:r>
        <w:rPr>
          <w:lang w:eastAsia="zh-CN"/>
        </w:rPr>
        <w:t>百度是中国最早布局大模型的科技巨头，文心一言（</w:t>
      </w:r>
      <w:r>
        <w:rPr>
          <w:lang w:eastAsia="zh-CN"/>
        </w:rPr>
        <w:t>ERNIE Bot</w:t>
      </w:r>
      <w:r>
        <w:rPr>
          <w:lang w:eastAsia="zh-CN"/>
        </w:rPr>
        <w:t>）于</w:t>
      </w:r>
      <w:r>
        <w:rPr>
          <w:lang w:eastAsia="zh-CN"/>
        </w:rPr>
        <w:t>2023</w:t>
      </w:r>
      <w:r>
        <w:rPr>
          <w:lang w:eastAsia="zh-CN"/>
        </w:rPr>
        <w:t>年</w:t>
      </w:r>
      <w:r>
        <w:rPr>
          <w:lang w:eastAsia="zh-CN"/>
        </w:rPr>
        <w:t>3</w:t>
      </w:r>
      <w:r>
        <w:rPr>
          <w:lang w:eastAsia="zh-CN"/>
        </w:rPr>
        <w:t>月发布，抢占了市场认知的先机。</w:t>
      </w:r>
    </w:p>
    <w:p w14:paraId="3F23284B" w14:textId="77777777" w:rsidR="003807C8" w:rsidRDefault="00000000">
      <w:pPr>
        <w:pStyle w:val="a0"/>
        <w:rPr>
          <w:lang w:eastAsia="zh-CN"/>
        </w:rPr>
      </w:pPr>
      <w:r>
        <w:rPr>
          <w:b/>
          <w:bCs/>
          <w:lang w:eastAsia="zh-CN"/>
        </w:rPr>
        <w:t>核心数据与进展</w:t>
      </w:r>
      <w:r>
        <w:rPr>
          <w:lang w:eastAsia="zh-CN"/>
        </w:rPr>
        <w:t>：</w:t>
      </w:r>
      <w:r>
        <w:rPr>
          <w:lang w:eastAsia="zh-CN"/>
        </w:rPr>
        <w:t xml:space="preserve"> - </w:t>
      </w:r>
      <w:r>
        <w:rPr>
          <w:lang w:eastAsia="zh-CN"/>
        </w:rPr>
        <w:t>文心大模型</w:t>
      </w:r>
      <w:r>
        <w:rPr>
          <w:lang w:eastAsia="zh-CN"/>
        </w:rPr>
        <w:t>4.5</w:t>
      </w:r>
      <w:r>
        <w:rPr>
          <w:lang w:eastAsia="zh-CN"/>
        </w:rPr>
        <w:t>版本和</w:t>
      </w:r>
      <w:r>
        <w:rPr>
          <w:lang w:eastAsia="zh-CN"/>
        </w:rPr>
        <w:t>X1</w:t>
      </w:r>
      <w:r>
        <w:rPr>
          <w:lang w:eastAsia="zh-CN"/>
        </w:rPr>
        <w:t>于</w:t>
      </w:r>
      <w:r>
        <w:rPr>
          <w:lang w:eastAsia="zh-CN"/>
        </w:rPr>
        <w:t>2025</w:t>
      </w:r>
      <w:r>
        <w:rPr>
          <w:lang w:eastAsia="zh-CN"/>
        </w:rPr>
        <w:t>年</w:t>
      </w:r>
      <w:r>
        <w:rPr>
          <w:lang w:eastAsia="zh-CN"/>
        </w:rPr>
        <w:t>3</w:t>
      </w:r>
      <w:r>
        <w:rPr>
          <w:lang w:eastAsia="zh-CN"/>
        </w:rPr>
        <w:t>月发布</w:t>
      </w:r>
      <w:r>
        <w:rPr>
          <w:lang w:eastAsia="zh-CN"/>
        </w:rPr>
        <w:t xml:space="preserve"> </w:t>
      </w:r>
      <w:hyperlink r:id="rId4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 C</w:t>
      </w:r>
      <w:r>
        <w:rPr>
          <w:lang w:eastAsia="zh-CN"/>
        </w:rPr>
        <w:t>端用户超</w:t>
      </w:r>
      <w:r>
        <w:rPr>
          <w:b/>
          <w:bCs/>
          <w:lang w:eastAsia="zh-CN"/>
        </w:rPr>
        <w:t>2</w:t>
      </w:r>
      <w:r>
        <w:rPr>
          <w:b/>
          <w:bCs/>
          <w:lang w:eastAsia="zh-CN"/>
        </w:rPr>
        <w:t>亿</w:t>
      </w:r>
      <w:r>
        <w:rPr>
          <w:lang w:eastAsia="zh-CN"/>
        </w:rPr>
        <w:t>，</w:t>
      </w:r>
      <w:r>
        <w:rPr>
          <w:lang w:eastAsia="zh-CN"/>
        </w:rPr>
        <w:t>B</w:t>
      </w:r>
      <w:r>
        <w:rPr>
          <w:lang w:eastAsia="zh-CN"/>
        </w:rPr>
        <w:t>端服务超过</w:t>
      </w:r>
      <w:r>
        <w:rPr>
          <w:b/>
          <w:bCs/>
          <w:lang w:eastAsia="zh-CN"/>
        </w:rPr>
        <w:t>10</w:t>
      </w:r>
      <w:r>
        <w:rPr>
          <w:b/>
          <w:bCs/>
          <w:lang w:eastAsia="zh-CN"/>
        </w:rPr>
        <w:t>万家</w:t>
      </w:r>
      <w:r>
        <w:rPr>
          <w:lang w:eastAsia="zh-CN"/>
        </w:rPr>
        <w:t>企业客户</w:t>
      </w:r>
      <w:r>
        <w:rPr>
          <w:lang w:eastAsia="zh-CN"/>
        </w:rPr>
        <w:t xml:space="preserve"> - </w:t>
      </w:r>
      <w:r>
        <w:rPr>
          <w:lang w:eastAsia="zh-CN"/>
        </w:rPr>
        <w:t>与智能云业务深度协同，政务、金融、能源等行业落地广泛</w:t>
      </w:r>
    </w:p>
    <w:p w14:paraId="42CD94D3" w14:textId="77777777" w:rsidR="003807C8" w:rsidRDefault="00000000">
      <w:pPr>
        <w:pStyle w:val="a0"/>
        <w:rPr>
          <w:lang w:eastAsia="zh-CN"/>
        </w:rPr>
      </w:pPr>
      <w:r>
        <w:rPr>
          <w:lang w:eastAsia="zh-CN"/>
        </w:rPr>
        <w:t>百度的核心优势在于搜索业务积累的海量中文语料、知识图谱技术、以及百度云的企业服务渠道。其战略路径接近</w:t>
      </w:r>
      <w:r>
        <w:rPr>
          <w:lang w:eastAsia="zh-CN"/>
        </w:rPr>
        <w:t>Google</w:t>
      </w:r>
      <w:r>
        <w:rPr>
          <w:lang w:eastAsia="zh-CN"/>
        </w:rPr>
        <w:t>，针对</w:t>
      </w:r>
      <w:r>
        <w:rPr>
          <w:lang w:eastAsia="zh-CN"/>
        </w:rPr>
        <w:t>B</w:t>
      </w:r>
      <w:r>
        <w:rPr>
          <w:lang w:eastAsia="zh-CN"/>
        </w:rPr>
        <w:t>端市场，通过全栈优势构建全链能力</w:t>
      </w:r>
      <w:r>
        <w:rPr>
          <w:lang w:eastAsia="zh-CN"/>
        </w:rPr>
        <w:t xml:space="preserve"> </w:t>
      </w:r>
      <w:hyperlink r:id="rId4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。挑战在于与</w:t>
      </w:r>
      <w:r>
        <w:rPr>
          <w:lang w:eastAsia="zh-CN"/>
        </w:rPr>
        <w:t>GPT-4</w:t>
      </w:r>
      <w:r>
        <w:rPr>
          <w:lang w:eastAsia="zh-CN"/>
        </w:rPr>
        <w:t>等国际顶尖模型的技术差距、用户付费意愿的培养、以及字节跳动等新兴竞争者的流量冲击。</w:t>
      </w:r>
    </w:p>
    <w:p w14:paraId="63D32962" w14:textId="77777777" w:rsidR="003807C8" w:rsidRDefault="00000000">
      <w:pPr>
        <w:pStyle w:val="4"/>
        <w:rPr>
          <w:lang w:eastAsia="zh-CN"/>
        </w:rPr>
      </w:pPr>
      <w:bookmarkStart w:id="56" w:name="阿里巴巴通义千问电商与云计算场景开源策略"/>
      <w:bookmarkEnd w:id="55"/>
      <w:r>
        <w:rPr>
          <w:lang w:eastAsia="zh-CN"/>
        </w:rPr>
        <w:lastRenderedPageBreak/>
        <w:t xml:space="preserve">4.3.2 </w:t>
      </w:r>
      <w:r>
        <w:rPr>
          <w:lang w:eastAsia="zh-CN"/>
        </w:rPr>
        <w:t>阿里巴巴：通义千问，电商与云计算场景，开源策略</w:t>
      </w:r>
    </w:p>
    <w:p w14:paraId="36E7806D" w14:textId="77777777" w:rsidR="003807C8" w:rsidRDefault="00000000">
      <w:pPr>
        <w:pStyle w:val="FirstParagraph"/>
        <w:rPr>
          <w:lang w:eastAsia="zh-CN"/>
        </w:rPr>
      </w:pPr>
      <w:r>
        <w:rPr>
          <w:lang w:eastAsia="zh-CN"/>
        </w:rPr>
        <w:t>阿里通义千问（</w:t>
      </w:r>
      <w:r>
        <w:rPr>
          <w:lang w:eastAsia="zh-CN"/>
        </w:rPr>
        <w:t>Tongyi Qianwen</w:t>
      </w:r>
      <w:r>
        <w:rPr>
          <w:lang w:eastAsia="zh-CN"/>
        </w:rPr>
        <w:t>）系列依托阿里云的基础设施与电商生态的数据优势，在企业级市场建立了稳固地位。</w:t>
      </w:r>
    </w:p>
    <w:p w14:paraId="6A3697AF" w14:textId="77777777" w:rsidR="003807C8" w:rsidRDefault="00000000">
      <w:pPr>
        <w:pStyle w:val="a0"/>
        <w:rPr>
          <w:lang w:eastAsia="zh-CN"/>
        </w:rPr>
      </w:pPr>
      <w:r>
        <w:rPr>
          <w:b/>
          <w:bCs/>
          <w:lang w:eastAsia="zh-CN"/>
        </w:rPr>
        <w:t>关键里程碑</w:t>
      </w:r>
      <w:r>
        <w:rPr>
          <w:lang w:eastAsia="zh-CN"/>
        </w:rPr>
        <w:t>：</w:t>
      </w:r>
      <w:r>
        <w:rPr>
          <w:lang w:eastAsia="zh-CN"/>
        </w:rPr>
        <w:t xml:space="preserve"> - 2023</w:t>
      </w:r>
      <w:r>
        <w:rPr>
          <w:lang w:eastAsia="zh-CN"/>
        </w:rPr>
        <w:t>年</w:t>
      </w:r>
      <w:r>
        <w:rPr>
          <w:lang w:eastAsia="zh-CN"/>
        </w:rPr>
        <w:t>4</w:t>
      </w:r>
      <w:r>
        <w:rPr>
          <w:lang w:eastAsia="zh-CN"/>
        </w:rPr>
        <w:t>月发布首代，</w:t>
      </w:r>
      <w:r>
        <w:rPr>
          <w:lang w:eastAsia="zh-CN"/>
        </w:rPr>
        <w:t>2025</w:t>
      </w:r>
      <w:r>
        <w:rPr>
          <w:lang w:eastAsia="zh-CN"/>
        </w:rPr>
        <w:t>年</w:t>
      </w:r>
      <w:r>
        <w:rPr>
          <w:lang w:eastAsia="zh-CN"/>
        </w:rPr>
        <w:t>4</w:t>
      </w:r>
      <w:r>
        <w:rPr>
          <w:lang w:eastAsia="zh-CN"/>
        </w:rPr>
        <w:t>月发布通义千问</w:t>
      </w:r>
      <w:r>
        <w:rPr>
          <w:lang w:eastAsia="zh-CN"/>
        </w:rPr>
        <w:t xml:space="preserve">3 </w:t>
      </w:r>
      <w:hyperlink r:id="rId4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 </w:t>
      </w:r>
      <w:r>
        <w:rPr>
          <w:b/>
          <w:bCs/>
          <w:lang w:eastAsia="zh-CN"/>
        </w:rPr>
        <w:t>Qwen2.5-72B</w:t>
      </w:r>
      <w:r>
        <w:rPr>
          <w:lang w:eastAsia="zh-CN"/>
        </w:rPr>
        <w:t>在多项国际评测中接近</w:t>
      </w:r>
      <w:r>
        <w:rPr>
          <w:lang w:eastAsia="zh-CN"/>
        </w:rPr>
        <w:t>GPT-4</w:t>
      </w:r>
      <w:r>
        <w:rPr>
          <w:lang w:eastAsia="zh-CN"/>
        </w:rPr>
        <w:t>水平</w:t>
      </w:r>
      <w:r>
        <w:rPr>
          <w:lang w:eastAsia="zh-CN"/>
        </w:rPr>
        <w:t xml:space="preserve"> - Qwen</w:t>
      </w:r>
      <w:r>
        <w:rPr>
          <w:lang w:eastAsia="zh-CN"/>
        </w:rPr>
        <w:t>系列开源模型下载量全球领先，衍生模型超</w:t>
      </w:r>
      <w:r>
        <w:rPr>
          <w:lang w:eastAsia="zh-CN"/>
        </w:rPr>
        <w:t>3</w:t>
      </w:r>
      <w:r>
        <w:rPr>
          <w:lang w:eastAsia="zh-CN"/>
        </w:rPr>
        <w:t>万个</w:t>
      </w:r>
      <w:r>
        <w:rPr>
          <w:lang w:eastAsia="zh-CN"/>
        </w:rPr>
        <w:t xml:space="preserve"> </w:t>
      </w:r>
      <w:hyperlink r:id="rId46">
        <w:r w:rsidR="003807C8">
          <w:rPr>
            <w:rStyle w:val="af"/>
            <w:lang w:eastAsia="zh-CN"/>
          </w:rPr>
          <w:t>(</w:t>
        </w:r>
        <w:r w:rsidR="003807C8">
          <w:rPr>
            <w:rStyle w:val="af"/>
            <w:lang w:eastAsia="zh-CN"/>
          </w:rPr>
          <w:t>来源</w:t>
        </w:r>
        <w:r w:rsidR="003807C8">
          <w:rPr>
            <w:rStyle w:val="af"/>
            <w:lang w:eastAsia="zh-CN"/>
          </w:rPr>
          <w:t>)</w:t>
        </w:r>
      </w:hyperlink>
    </w:p>
    <w:p w14:paraId="4B65F65B" w14:textId="77777777" w:rsidR="003807C8" w:rsidRDefault="00000000">
      <w:pPr>
        <w:pStyle w:val="a0"/>
        <w:rPr>
          <w:lang w:eastAsia="zh-CN"/>
        </w:rPr>
      </w:pPr>
      <w:r>
        <w:rPr>
          <w:lang w:eastAsia="zh-CN"/>
        </w:rPr>
        <w:t>阿里的</w:t>
      </w:r>
      <w:r>
        <w:rPr>
          <w:b/>
          <w:bCs/>
          <w:lang w:eastAsia="zh-CN"/>
        </w:rPr>
        <w:t>开源策略</w:t>
      </w:r>
      <w:r>
        <w:rPr>
          <w:lang w:eastAsia="zh-CN"/>
        </w:rPr>
        <w:t>是核心差异化：</w:t>
      </w:r>
      <w:r>
        <w:rPr>
          <w:lang w:eastAsia="zh-CN"/>
        </w:rPr>
        <w:t>Qwen</w:t>
      </w:r>
      <w:r>
        <w:rPr>
          <w:lang w:eastAsia="zh-CN"/>
        </w:rPr>
        <w:t>系列以</w:t>
      </w:r>
      <w:r>
        <w:rPr>
          <w:lang w:eastAsia="zh-CN"/>
        </w:rPr>
        <w:t>Apache 2.0</w:t>
      </w:r>
      <w:r>
        <w:rPr>
          <w:lang w:eastAsia="zh-CN"/>
        </w:rPr>
        <w:t>许可发布，覆盖</w:t>
      </w:r>
      <w:r>
        <w:rPr>
          <w:lang w:eastAsia="zh-CN"/>
        </w:rPr>
        <w:t>0.5B</w:t>
      </w:r>
      <w:r>
        <w:rPr>
          <w:lang w:eastAsia="zh-CN"/>
        </w:rPr>
        <w:t>至</w:t>
      </w:r>
      <w:r>
        <w:rPr>
          <w:lang w:eastAsia="zh-CN"/>
        </w:rPr>
        <w:t>110B</w:t>
      </w:r>
      <w:r>
        <w:rPr>
          <w:lang w:eastAsia="zh-CN"/>
        </w:rPr>
        <w:t>全尺寸，在</w:t>
      </w:r>
      <w:r>
        <w:rPr>
          <w:lang w:eastAsia="zh-CN"/>
        </w:rPr>
        <w:t>Hugging Face</w:t>
      </w:r>
      <w:r>
        <w:rPr>
          <w:lang w:eastAsia="zh-CN"/>
        </w:rPr>
        <w:t>开源社区影响力持续提升。这一策略使阿里在开发者生态中建立品牌，同时通过云服务、技术支持等方式实现商业闭环。</w:t>
      </w:r>
    </w:p>
    <w:p w14:paraId="21A8DC79" w14:textId="77777777" w:rsidR="003807C8" w:rsidRDefault="00000000">
      <w:pPr>
        <w:pStyle w:val="4"/>
        <w:rPr>
          <w:lang w:eastAsia="zh-CN"/>
        </w:rPr>
      </w:pPr>
      <w:bookmarkStart w:id="57" w:name="字节跳动豆包流量入口优势c端产品矩阵"/>
      <w:bookmarkEnd w:id="56"/>
      <w:r>
        <w:rPr>
          <w:lang w:eastAsia="zh-CN"/>
        </w:rPr>
        <w:t xml:space="preserve">4.3.3 </w:t>
      </w:r>
      <w:r>
        <w:rPr>
          <w:lang w:eastAsia="zh-CN"/>
        </w:rPr>
        <w:t>字节跳动：豆包，流量入口优势，</w:t>
      </w:r>
      <w:r>
        <w:rPr>
          <w:lang w:eastAsia="zh-CN"/>
        </w:rPr>
        <w:t>C</w:t>
      </w:r>
      <w:r>
        <w:rPr>
          <w:lang w:eastAsia="zh-CN"/>
        </w:rPr>
        <w:t>端产品矩阵</w:t>
      </w:r>
    </w:p>
    <w:p w14:paraId="661ED882" w14:textId="77777777" w:rsidR="003807C8" w:rsidRDefault="00000000">
      <w:pPr>
        <w:pStyle w:val="FirstParagraph"/>
        <w:rPr>
          <w:lang w:eastAsia="zh-CN"/>
        </w:rPr>
      </w:pPr>
      <w:r>
        <w:rPr>
          <w:lang w:eastAsia="zh-CN"/>
        </w:rPr>
        <w:t>字节跳动凭借豆包（</w:t>
      </w:r>
      <w:r>
        <w:rPr>
          <w:lang w:eastAsia="zh-CN"/>
        </w:rPr>
        <w:t>Doubao</w:t>
      </w:r>
      <w:r>
        <w:rPr>
          <w:lang w:eastAsia="zh-CN"/>
        </w:rPr>
        <w:t>）大模型及其产品矩阵，在</w:t>
      </w:r>
      <w:r>
        <w:rPr>
          <w:lang w:eastAsia="zh-CN"/>
        </w:rPr>
        <w:t>C</w:t>
      </w:r>
      <w:r>
        <w:rPr>
          <w:lang w:eastAsia="zh-CN"/>
        </w:rPr>
        <w:t>端市场迅速崛起：</w:t>
      </w:r>
    </w:p>
    <w:tbl>
      <w:tblPr>
        <w:tblStyle w:val="Table"/>
        <w:tblW w:w="0" w:type="auto"/>
        <w:tblLook w:val="0020" w:firstRow="1" w:lastRow="0" w:firstColumn="0" w:lastColumn="0" w:noHBand="0" w:noVBand="0"/>
      </w:tblPr>
      <w:tblGrid>
        <w:gridCol w:w="1754"/>
        <w:gridCol w:w="2176"/>
        <w:gridCol w:w="3816"/>
      </w:tblGrid>
      <w:tr w:rsidR="003807C8" w14:paraId="262700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4864E92A" w14:textId="77777777" w:rsidR="003807C8" w:rsidRDefault="00000000">
            <w:pPr>
              <w:pStyle w:val="Compact"/>
            </w:pPr>
            <w:r>
              <w:t>产品</w:t>
            </w:r>
          </w:p>
        </w:tc>
        <w:tc>
          <w:tcPr>
            <w:tcW w:w="0" w:type="auto"/>
          </w:tcPr>
          <w:p w14:paraId="6251C659" w14:textId="77777777" w:rsidR="003807C8" w:rsidRDefault="00000000">
            <w:pPr>
              <w:pStyle w:val="Compact"/>
            </w:pPr>
            <w:r>
              <w:t>功能定位</w:t>
            </w:r>
          </w:p>
        </w:tc>
        <w:tc>
          <w:tcPr>
            <w:tcW w:w="0" w:type="auto"/>
          </w:tcPr>
          <w:p w14:paraId="76333938" w14:textId="77777777" w:rsidR="003807C8" w:rsidRDefault="00000000">
            <w:pPr>
              <w:pStyle w:val="Compact"/>
            </w:pPr>
            <w:r>
              <w:t>用户数据</w:t>
            </w:r>
          </w:p>
        </w:tc>
      </w:tr>
      <w:tr w:rsidR="003807C8" w14:paraId="1E3FDD2B" w14:textId="77777777">
        <w:tc>
          <w:tcPr>
            <w:tcW w:w="0" w:type="auto"/>
          </w:tcPr>
          <w:p w14:paraId="415D0C06" w14:textId="77777777" w:rsidR="003807C8" w:rsidRDefault="00000000">
            <w:pPr>
              <w:pStyle w:val="Compact"/>
            </w:pPr>
            <w:r>
              <w:rPr>
                <w:b/>
                <w:bCs/>
              </w:rPr>
              <w:t>豆包</w:t>
            </w:r>
            <w:r>
              <w:rPr>
                <w:b/>
                <w:bCs/>
              </w:rPr>
              <w:t>APP</w:t>
            </w:r>
          </w:p>
        </w:tc>
        <w:tc>
          <w:tcPr>
            <w:tcW w:w="0" w:type="auto"/>
          </w:tcPr>
          <w:p w14:paraId="29A32B88" w14:textId="77777777" w:rsidR="003807C8" w:rsidRDefault="00000000">
            <w:pPr>
              <w:pStyle w:val="Compact"/>
            </w:pPr>
            <w:r>
              <w:t>通用</w:t>
            </w:r>
            <w:r>
              <w:t>AI</w:t>
            </w:r>
            <w:r>
              <w:t>助手</w:t>
            </w:r>
          </w:p>
        </w:tc>
        <w:tc>
          <w:tcPr>
            <w:tcW w:w="0" w:type="auto"/>
          </w:tcPr>
          <w:p w14:paraId="73C9C2B7" w14:textId="77777777" w:rsidR="003807C8" w:rsidRDefault="00000000">
            <w:pPr>
              <w:pStyle w:val="Compact"/>
              <w:rPr>
                <w:lang w:eastAsia="zh-CN"/>
              </w:rPr>
            </w:pPr>
            <w:r>
              <w:rPr>
                <w:lang w:eastAsia="zh-CN"/>
              </w:rPr>
              <w:t>日活突破千万，国内用户规模领先</w:t>
            </w:r>
          </w:p>
        </w:tc>
      </w:tr>
      <w:tr w:rsidR="003807C8" w14:paraId="53E534B5" w14:textId="77777777">
        <w:tc>
          <w:tcPr>
            <w:tcW w:w="0" w:type="auto"/>
          </w:tcPr>
          <w:p w14:paraId="131489AC" w14:textId="77777777" w:rsidR="003807C8" w:rsidRDefault="00000000">
            <w:pPr>
              <w:pStyle w:val="Compact"/>
            </w:pPr>
            <w:r>
              <w:rPr>
                <w:b/>
                <w:bCs/>
              </w:rPr>
              <w:t>即梦</w:t>
            </w:r>
            <w:r>
              <w:rPr>
                <w:b/>
                <w:bCs/>
              </w:rPr>
              <w:t>AI</w:t>
            </w:r>
          </w:p>
        </w:tc>
        <w:tc>
          <w:tcPr>
            <w:tcW w:w="0" w:type="auto"/>
          </w:tcPr>
          <w:p w14:paraId="15F2572A" w14:textId="77777777" w:rsidR="003807C8" w:rsidRDefault="00000000">
            <w:pPr>
              <w:pStyle w:val="Compact"/>
            </w:pPr>
            <w:r>
              <w:t>AI</w:t>
            </w:r>
            <w:r>
              <w:t>绘画与视频生成</w:t>
            </w:r>
          </w:p>
        </w:tc>
        <w:tc>
          <w:tcPr>
            <w:tcW w:w="0" w:type="auto"/>
          </w:tcPr>
          <w:p w14:paraId="0D06AB45" w14:textId="77777777" w:rsidR="003807C8" w:rsidRDefault="00000000">
            <w:pPr>
              <w:pStyle w:val="Compact"/>
            </w:pPr>
            <w:r>
              <w:t>创作者生态快速扩张</w:t>
            </w:r>
          </w:p>
        </w:tc>
      </w:tr>
      <w:tr w:rsidR="003807C8" w14:paraId="2C9F8029" w14:textId="77777777">
        <w:tc>
          <w:tcPr>
            <w:tcW w:w="0" w:type="auto"/>
          </w:tcPr>
          <w:p w14:paraId="1B23D7E7" w14:textId="77777777" w:rsidR="003807C8" w:rsidRDefault="00000000">
            <w:pPr>
              <w:pStyle w:val="Compact"/>
            </w:pPr>
            <w:r>
              <w:rPr>
                <w:b/>
                <w:bCs/>
              </w:rPr>
              <w:t>剪映</w:t>
            </w:r>
            <w:r>
              <w:rPr>
                <w:b/>
                <w:bCs/>
              </w:rPr>
              <w:t>AI</w:t>
            </w:r>
          </w:p>
        </w:tc>
        <w:tc>
          <w:tcPr>
            <w:tcW w:w="0" w:type="auto"/>
          </w:tcPr>
          <w:p w14:paraId="491E6BB8" w14:textId="77777777" w:rsidR="003807C8" w:rsidRDefault="00000000">
            <w:pPr>
              <w:pStyle w:val="Compact"/>
            </w:pPr>
            <w:r>
              <w:t>视频编辑智能辅助</w:t>
            </w:r>
          </w:p>
        </w:tc>
        <w:tc>
          <w:tcPr>
            <w:tcW w:w="0" w:type="auto"/>
          </w:tcPr>
          <w:p w14:paraId="2F175187" w14:textId="77777777" w:rsidR="003807C8" w:rsidRDefault="00000000">
            <w:pPr>
              <w:pStyle w:val="Compact"/>
            </w:pPr>
            <w:r>
              <w:t>嵌入主流创作工具</w:t>
            </w:r>
          </w:p>
        </w:tc>
      </w:tr>
      <w:tr w:rsidR="003807C8" w14:paraId="00A1AC77" w14:textId="77777777">
        <w:tc>
          <w:tcPr>
            <w:tcW w:w="0" w:type="auto"/>
          </w:tcPr>
          <w:p w14:paraId="7E046FBF" w14:textId="77777777" w:rsidR="003807C8" w:rsidRDefault="00000000">
            <w:pPr>
              <w:pStyle w:val="Compact"/>
            </w:pPr>
            <w:r>
              <w:rPr>
                <w:b/>
                <w:bCs/>
              </w:rPr>
              <w:t>扣子（</w:t>
            </w:r>
            <w:r>
              <w:rPr>
                <w:b/>
                <w:bCs/>
              </w:rPr>
              <w:t>Coze</w:t>
            </w:r>
            <w:r>
              <w:rPr>
                <w:b/>
                <w:bCs/>
              </w:rPr>
              <w:t>）</w:t>
            </w:r>
          </w:p>
        </w:tc>
        <w:tc>
          <w:tcPr>
            <w:tcW w:w="0" w:type="auto"/>
          </w:tcPr>
          <w:p w14:paraId="0B3FDDD6" w14:textId="77777777" w:rsidR="003807C8" w:rsidRDefault="00000000">
            <w:pPr>
              <w:pStyle w:val="Compact"/>
            </w:pPr>
            <w:r>
              <w:t>AI</w:t>
            </w:r>
            <w:r>
              <w:t>应用开发平台</w:t>
            </w:r>
          </w:p>
        </w:tc>
        <w:tc>
          <w:tcPr>
            <w:tcW w:w="0" w:type="auto"/>
          </w:tcPr>
          <w:p w14:paraId="2C2E2081" w14:textId="77777777" w:rsidR="003807C8" w:rsidRDefault="00000000">
            <w:pPr>
              <w:pStyle w:val="Compact"/>
            </w:pPr>
            <w:r>
              <w:t>低代码搭建智能体</w:t>
            </w:r>
          </w:p>
        </w:tc>
      </w:tr>
    </w:tbl>
    <w:p w14:paraId="5561FC2A" w14:textId="77777777" w:rsidR="003807C8" w:rsidRDefault="00000000">
      <w:pPr>
        <w:pStyle w:val="a0"/>
        <w:rPr>
          <w:lang w:eastAsia="zh-CN"/>
        </w:rPr>
      </w:pPr>
      <w:r>
        <w:rPr>
          <w:lang w:eastAsia="zh-CN"/>
        </w:rPr>
        <w:t>字节</w:t>
      </w:r>
      <w:r>
        <w:rPr>
          <w:lang w:eastAsia="zh-CN"/>
        </w:rPr>
        <w:t>2024</w:t>
      </w:r>
      <w:r>
        <w:rPr>
          <w:lang w:eastAsia="zh-CN"/>
        </w:rPr>
        <w:t>年</w:t>
      </w:r>
      <w:r>
        <w:rPr>
          <w:lang w:eastAsia="zh-CN"/>
        </w:rPr>
        <w:t>AI</w:t>
      </w:r>
      <w:r>
        <w:rPr>
          <w:lang w:eastAsia="zh-CN"/>
        </w:rPr>
        <w:t>领域资本开支达</w:t>
      </w:r>
      <w:r>
        <w:rPr>
          <w:b/>
          <w:bCs/>
          <w:lang w:eastAsia="zh-CN"/>
        </w:rPr>
        <w:t>800</w:t>
      </w:r>
      <w:r>
        <w:rPr>
          <w:b/>
          <w:bCs/>
          <w:lang w:eastAsia="zh-CN"/>
        </w:rPr>
        <w:t>亿元</w:t>
      </w:r>
      <w:r>
        <w:rPr>
          <w:lang w:eastAsia="zh-CN"/>
        </w:rPr>
        <w:t>，</w:t>
      </w:r>
      <w:r>
        <w:rPr>
          <w:lang w:eastAsia="zh-CN"/>
        </w:rPr>
        <w:t>2025</w:t>
      </w:r>
      <w:r>
        <w:rPr>
          <w:lang w:eastAsia="zh-CN"/>
        </w:rPr>
        <w:t>年预计</w:t>
      </w:r>
      <w:r>
        <w:rPr>
          <w:b/>
          <w:bCs/>
          <w:lang w:eastAsia="zh-CN"/>
        </w:rPr>
        <w:t>1600</w:t>
      </w:r>
      <w:r>
        <w:rPr>
          <w:b/>
          <w:bCs/>
          <w:lang w:eastAsia="zh-CN"/>
        </w:rPr>
        <w:t>亿元</w:t>
      </w:r>
      <w:r>
        <w:rPr>
          <w:lang w:eastAsia="zh-CN"/>
        </w:rPr>
        <w:t xml:space="preserve"> </w:t>
      </w:r>
      <w:hyperlink r:id="rId4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48">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，投入强度远超竞争对手。其核心逻辑是</w:t>
      </w:r>
      <w:r>
        <w:rPr>
          <w:lang w:eastAsia="zh-CN"/>
        </w:rPr>
        <w:t>”</w:t>
      </w:r>
      <w:r>
        <w:rPr>
          <w:b/>
          <w:bCs/>
          <w:lang w:eastAsia="zh-CN"/>
        </w:rPr>
        <w:t>用户规模优先</w:t>
      </w:r>
      <w:r>
        <w:rPr>
          <w:lang w:eastAsia="zh-CN"/>
        </w:rPr>
        <w:t>”</w:t>
      </w:r>
      <w:r>
        <w:rPr>
          <w:lang w:eastAsia="zh-CN"/>
        </w:rPr>
        <w:t>，通过流量优势快速获取用户，再探索商业化变现。</w:t>
      </w:r>
    </w:p>
    <w:p w14:paraId="2B13B42C" w14:textId="77777777" w:rsidR="003807C8" w:rsidRDefault="00000000">
      <w:pPr>
        <w:pStyle w:val="4"/>
        <w:rPr>
          <w:lang w:eastAsia="zh-CN"/>
        </w:rPr>
      </w:pPr>
      <w:bookmarkStart w:id="58" w:name="腾讯混元社交与游戏场景企业微信生态"/>
      <w:bookmarkEnd w:id="57"/>
      <w:r>
        <w:rPr>
          <w:lang w:eastAsia="zh-CN"/>
        </w:rPr>
        <w:t xml:space="preserve">4.3.4 </w:t>
      </w:r>
      <w:r>
        <w:rPr>
          <w:lang w:eastAsia="zh-CN"/>
        </w:rPr>
        <w:t>腾讯：混元，社交与游戏场景，企业微信生态</w:t>
      </w:r>
    </w:p>
    <w:p w14:paraId="2DF3C3EB" w14:textId="77777777" w:rsidR="003807C8" w:rsidRDefault="00000000">
      <w:pPr>
        <w:pStyle w:val="FirstParagraph"/>
        <w:rPr>
          <w:lang w:eastAsia="zh-CN"/>
        </w:rPr>
      </w:pPr>
      <w:r>
        <w:rPr>
          <w:lang w:eastAsia="zh-CN"/>
        </w:rPr>
        <w:t>腾讯混元大模型于</w:t>
      </w:r>
      <w:r>
        <w:rPr>
          <w:lang w:eastAsia="zh-CN"/>
        </w:rPr>
        <w:t>2023</w:t>
      </w:r>
      <w:r>
        <w:rPr>
          <w:lang w:eastAsia="zh-CN"/>
        </w:rPr>
        <w:t>年</w:t>
      </w:r>
      <w:r>
        <w:rPr>
          <w:lang w:eastAsia="zh-CN"/>
        </w:rPr>
        <w:t>9</w:t>
      </w:r>
      <w:r>
        <w:rPr>
          <w:lang w:eastAsia="zh-CN"/>
        </w:rPr>
        <w:t>月发布，</w:t>
      </w:r>
      <w:r>
        <w:rPr>
          <w:lang w:eastAsia="zh-CN"/>
        </w:rPr>
        <w:t>2024-2025</w:t>
      </w:r>
      <w:r>
        <w:rPr>
          <w:lang w:eastAsia="zh-CN"/>
        </w:rPr>
        <w:t>年快速迭代至</w:t>
      </w:r>
      <w:r>
        <w:rPr>
          <w:lang w:eastAsia="zh-CN"/>
        </w:rPr>
        <w:t>Turbo</w:t>
      </w:r>
      <w:r>
        <w:rPr>
          <w:lang w:eastAsia="zh-CN"/>
        </w:rPr>
        <w:t>版本。</w:t>
      </w:r>
    </w:p>
    <w:p w14:paraId="7BAFD03B" w14:textId="77777777" w:rsidR="003807C8" w:rsidRDefault="00000000">
      <w:pPr>
        <w:pStyle w:val="a0"/>
        <w:rPr>
          <w:lang w:eastAsia="zh-CN"/>
        </w:rPr>
      </w:pPr>
      <w:r>
        <w:rPr>
          <w:b/>
          <w:bCs/>
          <w:lang w:eastAsia="zh-CN"/>
        </w:rPr>
        <w:t>核心优势与场景</w:t>
      </w:r>
      <w:r>
        <w:rPr>
          <w:lang w:eastAsia="zh-CN"/>
        </w:rPr>
        <w:t>：</w:t>
      </w:r>
      <w:r>
        <w:rPr>
          <w:lang w:eastAsia="zh-CN"/>
        </w:rPr>
        <w:t xml:space="preserve"> - </w:t>
      </w:r>
      <w:r>
        <w:rPr>
          <w:b/>
          <w:bCs/>
          <w:lang w:eastAsia="zh-CN"/>
        </w:rPr>
        <w:t>社交场景</w:t>
      </w:r>
      <w:r>
        <w:rPr>
          <w:lang w:eastAsia="zh-CN"/>
        </w:rPr>
        <w:t>：微信月活</w:t>
      </w:r>
      <w:r>
        <w:rPr>
          <w:b/>
          <w:bCs/>
          <w:lang w:eastAsia="zh-CN"/>
        </w:rPr>
        <w:t>13</w:t>
      </w:r>
      <w:r>
        <w:rPr>
          <w:b/>
          <w:bCs/>
          <w:lang w:eastAsia="zh-CN"/>
        </w:rPr>
        <w:t>亿</w:t>
      </w:r>
      <w:r>
        <w:rPr>
          <w:lang w:eastAsia="zh-CN"/>
        </w:rPr>
        <w:t>、</w:t>
      </w:r>
      <w:r>
        <w:rPr>
          <w:lang w:eastAsia="zh-CN"/>
        </w:rPr>
        <w:t>QQ</w:t>
      </w:r>
      <w:r>
        <w:rPr>
          <w:lang w:eastAsia="zh-CN"/>
        </w:rPr>
        <w:t>月活</w:t>
      </w:r>
      <w:r>
        <w:rPr>
          <w:b/>
          <w:bCs/>
          <w:lang w:eastAsia="zh-CN"/>
        </w:rPr>
        <w:t>5</w:t>
      </w:r>
      <w:r>
        <w:rPr>
          <w:b/>
          <w:bCs/>
          <w:lang w:eastAsia="zh-CN"/>
        </w:rPr>
        <w:t>亿</w:t>
      </w:r>
      <w:r>
        <w:rPr>
          <w:lang w:eastAsia="zh-CN"/>
        </w:rPr>
        <w:t>，为模型提供独特的中文社交语料</w:t>
      </w:r>
      <w:r>
        <w:rPr>
          <w:lang w:eastAsia="zh-CN"/>
        </w:rPr>
        <w:t xml:space="preserve"> - </w:t>
      </w:r>
      <w:r>
        <w:rPr>
          <w:b/>
          <w:bCs/>
          <w:lang w:eastAsia="zh-CN"/>
        </w:rPr>
        <w:t>游戏应用</w:t>
      </w:r>
      <w:r>
        <w:rPr>
          <w:lang w:eastAsia="zh-CN"/>
        </w:rPr>
        <w:t>：腾讯游戏全球收入第一，大模型在</w:t>
      </w:r>
      <w:r>
        <w:rPr>
          <w:lang w:eastAsia="zh-CN"/>
        </w:rPr>
        <w:t>NPC</w:t>
      </w:r>
      <w:r>
        <w:rPr>
          <w:lang w:eastAsia="zh-CN"/>
        </w:rPr>
        <w:t>智能、剧情生成、玩家服务等场景应用广泛</w:t>
      </w:r>
      <w:r>
        <w:rPr>
          <w:lang w:eastAsia="zh-CN"/>
        </w:rPr>
        <w:t xml:space="preserve"> - </w:t>
      </w:r>
      <w:r>
        <w:rPr>
          <w:b/>
          <w:bCs/>
          <w:lang w:eastAsia="zh-CN"/>
        </w:rPr>
        <w:t>企业微信生态</w:t>
      </w:r>
      <w:r>
        <w:rPr>
          <w:lang w:eastAsia="zh-CN"/>
        </w:rPr>
        <w:t>：混元能力接入企业微信，服务</w:t>
      </w:r>
      <w:r>
        <w:rPr>
          <w:lang w:eastAsia="zh-CN"/>
        </w:rPr>
        <w:t>B</w:t>
      </w:r>
      <w:r>
        <w:rPr>
          <w:lang w:eastAsia="zh-CN"/>
        </w:rPr>
        <w:t>端客户协同办公需求</w:t>
      </w:r>
    </w:p>
    <w:p w14:paraId="22D45AAD" w14:textId="77777777" w:rsidR="003807C8" w:rsidRDefault="00000000">
      <w:pPr>
        <w:pStyle w:val="a0"/>
        <w:rPr>
          <w:lang w:eastAsia="zh-CN"/>
        </w:rPr>
      </w:pPr>
      <w:r>
        <w:rPr>
          <w:lang w:eastAsia="zh-CN"/>
        </w:rPr>
        <w:lastRenderedPageBreak/>
        <w:t>腾讯的战略节奏相对审慎，强调</w:t>
      </w:r>
      <w:r>
        <w:rPr>
          <w:lang w:eastAsia="zh-CN"/>
        </w:rPr>
        <w:t>”</w:t>
      </w:r>
      <w:r>
        <w:rPr>
          <w:b/>
          <w:bCs/>
          <w:lang w:eastAsia="zh-CN"/>
        </w:rPr>
        <w:t>内功修炼</w:t>
      </w:r>
      <w:r>
        <w:rPr>
          <w:lang w:eastAsia="zh-CN"/>
        </w:rPr>
        <w:t>”——</w:t>
      </w:r>
      <w:r>
        <w:rPr>
          <w:lang w:eastAsia="zh-CN"/>
        </w:rPr>
        <w:t>优先服务于内部产品提效，再逐步对外开放。这一策略源于其商业模式特性（游戏与社交业务现金流充裕）以及用户隐私保护与内容安全的高标准要求。</w:t>
      </w:r>
    </w:p>
    <w:p w14:paraId="47A76069" w14:textId="77777777" w:rsidR="003807C8" w:rsidRDefault="00000000">
      <w:pPr>
        <w:pStyle w:val="2"/>
        <w:rPr>
          <w:lang w:eastAsia="zh-CN"/>
        </w:rPr>
      </w:pPr>
      <w:bookmarkStart w:id="59" w:name="技术发展趋势"/>
      <w:bookmarkEnd w:id="43"/>
      <w:bookmarkEnd w:id="54"/>
      <w:bookmarkEnd w:id="58"/>
      <w:r>
        <w:rPr>
          <w:lang w:eastAsia="zh-CN"/>
        </w:rPr>
        <w:t xml:space="preserve">5. </w:t>
      </w:r>
      <w:r>
        <w:rPr>
          <w:lang w:eastAsia="zh-CN"/>
        </w:rPr>
        <w:t>技术发展趋势</w:t>
      </w:r>
    </w:p>
    <w:p w14:paraId="7B2A7382" w14:textId="77777777" w:rsidR="003807C8" w:rsidRDefault="00000000">
      <w:pPr>
        <w:pStyle w:val="3"/>
        <w:rPr>
          <w:lang w:eastAsia="zh-CN"/>
        </w:rPr>
      </w:pPr>
      <w:bookmarkStart w:id="60" w:name="模型能力演进"/>
      <w:r>
        <w:rPr>
          <w:lang w:eastAsia="zh-CN"/>
        </w:rPr>
        <w:t xml:space="preserve">5.1 </w:t>
      </w:r>
      <w:r>
        <w:rPr>
          <w:lang w:eastAsia="zh-CN"/>
        </w:rPr>
        <w:t>模型能力演进</w:t>
      </w:r>
    </w:p>
    <w:p w14:paraId="269E3A7D" w14:textId="77777777" w:rsidR="003807C8" w:rsidRDefault="00000000">
      <w:pPr>
        <w:pStyle w:val="4"/>
        <w:rPr>
          <w:lang w:eastAsia="zh-CN"/>
        </w:rPr>
      </w:pPr>
      <w:bookmarkStart w:id="61" w:name="多模态统一文本-图像-视频-音频端到端理解生成"/>
      <w:r>
        <w:rPr>
          <w:lang w:eastAsia="zh-CN"/>
        </w:rPr>
        <w:t xml:space="preserve">5.1.1 </w:t>
      </w:r>
      <w:r>
        <w:rPr>
          <w:lang w:eastAsia="zh-CN"/>
        </w:rPr>
        <w:t>多模态统一：文本</w:t>
      </w:r>
      <w:r>
        <w:rPr>
          <w:lang w:eastAsia="zh-CN"/>
        </w:rPr>
        <w:t>-</w:t>
      </w:r>
      <w:r>
        <w:rPr>
          <w:lang w:eastAsia="zh-CN"/>
        </w:rPr>
        <w:t>图像</w:t>
      </w:r>
      <w:r>
        <w:rPr>
          <w:lang w:eastAsia="zh-CN"/>
        </w:rPr>
        <w:t>-</w:t>
      </w:r>
      <w:r>
        <w:rPr>
          <w:lang w:eastAsia="zh-CN"/>
        </w:rPr>
        <w:t>视频</w:t>
      </w:r>
      <w:r>
        <w:rPr>
          <w:lang w:eastAsia="zh-CN"/>
        </w:rPr>
        <w:t>-</w:t>
      </w:r>
      <w:r>
        <w:rPr>
          <w:lang w:eastAsia="zh-CN"/>
        </w:rPr>
        <w:t>音频端到端理解生成</w:t>
      </w:r>
    </w:p>
    <w:p w14:paraId="1F36956B" w14:textId="77777777" w:rsidR="003807C8" w:rsidRDefault="00000000">
      <w:pPr>
        <w:pStyle w:val="FirstParagraph"/>
        <w:rPr>
          <w:lang w:eastAsia="zh-CN"/>
        </w:rPr>
      </w:pPr>
      <w:r>
        <w:rPr>
          <w:lang w:eastAsia="zh-CN"/>
        </w:rPr>
        <w:t>多模态融合是</w:t>
      </w:r>
      <w:r>
        <w:rPr>
          <w:lang w:eastAsia="zh-CN"/>
        </w:rPr>
        <w:t>2024-2026</w:t>
      </w:r>
      <w:r>
        <w:rPr>
          <w:lang w:eastAsia="zh-CN"/>
        </w:rPr>
        <w:t>年大模型技术竞争的核心战场。当前大多数多模态模型采用</w:t>
      </w:r>
      <w:r>
        <w:rPr>
          <w:lang w:eastAsia="zh-CN"/>
        </w:rPr>
        <w:t>”</w:t>
      </w:r>
      <w:r>
        <w:rPr>
          <w:b/>
          <w:bCs/>
          <w:lang w:eastAsia="zh-CN"/>
        </w:rPr>
        <w:t>后期融合</w:t>
      </w:r>
      <w:r>
        <w:rPr>
          <w:lang w:eastAsia="zh-CN"/>
        </w:rPr>
        <w:t>”</w:t>
      </w:r>
      <w:r>
        <w:rPr>
          <w:lang w:eastAsia="zh-CN"/>
        </w:rPr>
        <w:t>架构</w:t>
      </w:r>
      <w:r>
        <w:rPr>
          <w:lang w:eastAsia="zh-CN"/>
        </w:rPr>
        <w:t>——</w:t>
      </w:r>
      <w:r>
        <w:rPr>
          <w:lang w:eastAsia="zh-CN"/>
        </w:rPr>
        <w:t>将视觉编码器（如</w:t>
      </w:r>
      <w:r>
        <w:rPr>
          <w:lang w:eastAsia="zh-CN"/>
        </w:rPr>
        <w:t>CLIP</w:t>
      </w:r>
      <w:r>
        <w:rPr>
          <w:lang w:eastAsia="zh-CN"/>
        </w:rPr>
        <w:t>）附加到语言模型上，存在模态对齐不足、跨模态推理不一致等问题。</w:t>
      </w:r>
    </w:p>
    <w:p w14:paraId="0C0EF2B4" w14:textId="77777777" w:rsidR="003807C8" w:rsidRDefault="00000000">
      <w:pPr>
        <w:pStyle w:val="a0"/>
        <w:rPr>
          <w:lang w:eastAsia="zh-CN"/>
        </w:rPr>
      </w:pPr>
      <w:r>
        <w:rPr>
          <w:lang w:eastAsia="zh-CN"/>
        </w:rPr>
        <w:t>未来趋势是</w:t>
      </w:r>
      <w:r>
        <w:rPr>
          <w:b/>
          <w:bCs/>
          <w:lang w:eastAsia="zh-CN"/>
        </w:rPr>
        <w:t>原生多模态训练</w:t>
      </w:r>
      <w:r>
        <w:rPr>
          <w:lang w:eastAsia="zh-CN"/>
        </w:rPr>
        <w:t>：从预训练阶段即在统一架构中融合文本、图像、音频、视频。</w:t>
      </w:r>
      <w:r>
        <w:rPr>
          <w:lang w:eastAsia="zh-CN"/>
        </w:rPr>
        <w:t>Google Gemini 2.5</w:t>
      </w:r>
      <w:r>
        <w:rPr>
          <w:lang w:eastAsia="zh-CN"/>
        </w:rPr>
        <w:t>、</w:t>
      </w:r>
      <w:r>
        <w:rPr>
          <w:lang w:eastAsia="zh-CN"/>
        </w:rPr>
        <w:t>Meta Llama 4</w:t>
      </w:r>
      <w:r>
        <w:rPr>
          <w:lang w:eastAsia="zh-CN"/>
        </w:rPr>
        <w:t>等已采用这一路径，带来更好的跨模态理解一致性和更丰富的生成能力</w:t>
      </w:r>
      <w:r>
        <w:rPr>
          <w:lang w:eastAsia="zh-CN"/>
        </w:rPr>
        <w:t xml:space="preserve"> </w:t>
      </w:r>
      <w:hyperlink r:id="rId49">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3481AC26" w14:textId="77777777" w:rsidR="003807C8" w:rsidRDefault="00000000">
      <w:pPr>
        <w:pStyle w:val="a0"/>
        <w:rPr>
          <w:lang w:eastAsia="zh-CN"/>
        </w:rPr>
      </w:pPr>
      <w:r>
        <w:rPr>
          <w:lang w:eastAsia="zh-CN"/>
        </w:rPr>
        <w:t>2026-2027</w:t>
      </w:r>
      <w:r>
        <w:rPr>
          <w:lang w:eastAsia="zh-CN"/>
        </w:rPr>
        <w:t>年的关键突破方向包括：</w:t>
      </w:r>
      <w:r>
        <w:rPr>
          <w:lang w:eastAsia="zh-CN"/>
        </w:rPr>
        <w:t xml:space="preserve"> - </w:t>
      </w:r>
      <w:r>
        <w:rPr>
          <w:b/>
          <w:bCs/>
          <w:lang w:eastAsia="zh-CN"/>
        </w:rPr>
        <w:t>视频理解</w:t>
      </w:r>
      <w:r>
        <w:rPr>
          <w:lang w:eastAsia="zh-CN"/>
        </w:rPr>
        <w:t>：长视频内容分析、时序推理、视频</w:t>
      </w:r>
      <w:r>
        <w:rPr>
          <w:lang w:eastAsia="zh-CN"/>
        </w:rPr>
        <w:t>-</w:t>
      </w:r>
      <w:r>
        <w:rPr>
          <w:lang w:eastAsia="zh-CN"/>
        </w:rPr>
        <w:t>文本联合生成</w:t>
      </w:r>
      <w:r>
        <w:rPr>
          <w:lang w:eastAsia="zh-CN"/>
        </w:rPr>
        <w:t xml:space="preserve"> - </w:t>
      </w:r>
      <w:r>
        <w:rPr>
          <w:b/>
          <w:bCs/>
          <w:lang w:eastAsia="zh-CN"/>
        </w:rPr>
        <w:t>实时音视频交互</w:t>
      </w:r>
      <w:r>
        <w:rPr>
          <w:lang w:eastAsia="zh-CN"/>
        </w:rPr>
        <w:t>：低延迟语音对话、情感识别、多说话人场景</w:t>
      </w:r>
      <w:r>
        <w:rPr>
          <w:lang w:eastAsia="zh-CN"/>
        </w:rPr>
        <w:t xml:space="preserve"> - </w:t>
      </w:r>
      <w:r>
        <w:rPr>
          <w:b/>
          <w:bCs/>
          <w:lang w:eastAsia="zh-CN"/>
        </w:rPr>
        <w:t>世界模型</w:t>
      </w:r>
      <w:r>
        <w:rPr>
          <w:lang w:eastAsia="zh-CN"/>
        </w:rPr>
        <w:t>：结合多模态感知与物理推理，向通用人工智能（</w:t>
      </w:r>
      <w:r>
        <w:rPr>
          <w:lang w:eastAsia="zh-CN"/>
        </w:rPr>
        <w:t>AGI</w:t>
      </w:r>
      <w:r>
        <w:rPr>
          <w:lang w:eastAsia="zh-CN"/>
        </w:rPr>
        <w:t>）迈进</w:t>
      </w:r>
    </w:p>
    <w:p w14:paraId="6DB5EF97" w14:textId="77777777" w:rsidR="003807C8" w:rsidRDefault="00000000">
      <w:pPr>
        <w:pStyle w:val="4"/>
        <w:rPr>
          <w:lang w:eastAsia="zh-CN"/>
        </w:rPr>
      </w:pPr>
      <w:bookmarkStart w:id="62" w:name="长上下文扩展百万级token上下文文档分析与代码理解"/>
      <w:bookmarkEnd w:id="61"/>
      <w:r>
        <w:rPr>
          <w:lang w:eastAsia="zh-CN"/>
        </w:rPr>
        <w:t xml:space="preserve">5.1.2 </w:t>
      </w:r>
      <w:r>
        <w:rPr>
          <w:lang w:eastAsia="zh-CN"/>
        </w:rPr>
        <w:t>长上下文扩展：百万级</w:t>
      </w:r>
      <w:r>
        <w:rPr>
          <w:lang w:eastAsia="zh-CN"/>
        </w:rPr>
        <w:t>token</w:t>
      </w:r>
      <w:r>
        <w:rPr>
          <w:lang w:eastAsia="zh-CN"/>
        </w:rPr>
        <w:t>上下文，文档分析与代码理解</w:t>
      </w:r>
    </w:p>
    <w:p w14:paraId="77B56020" w14:textId="77777777" w:rsidR="003807C8" w:rsidRDefault="00000000">
      <w:pPr>
        <w:pStyle w:val="FirstParagraph"/>
        <w:rPr>
          <w:lang w:eastAsia="zh-CN"/>
        </w:rPr>
      </w:pPr>
      <w:r>
        <w:rPr>
          <w:lang w:eastAsia="zh-CN"/>
        </w:rPr>
        <w:t>百万级</w:t>
      </w:r>
      <w:r>
        <w:rPr>
          <w:lang w:eastAsia="zh-CN"/>
        </w:rPr>
        <w:t>token</w:t>
      </w:r>
      <w:r>
        <w:rPr>
          <w:lang w:eastAsia="zh-CN"/>
        </w:rPr>
        <w:t>上下文窗口正从差异化能力演变为高端模型的基线要求：</w:t>
      </w:r>
    </w:p>
    <w:tbl>
      <w:tblPr>
        <w:tblStyle w:val="Table"/>
        <w:tblW w:w="0" w:type="auto"/>
        <w:tblLook w:val="0020" w:firstRow="1" w:lastRow="0" w:firstColumn="0" w:lastColumn="0" w:noHBand="0" w:noVBand="0"/>
      </w:tblPr>
      <w:tblGrid>
        <w:gridCol w:w="1817"/>
        <w:gridCol w:w="1636"/>
        <w:gridCol w:w="4443"/>
      </w:tblGrid>
      <w:tr w:rsidR="003807C8" w14:paraId="5CFD09E2"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0435979A" w14:textId="77777777" w:rsidR="003807C8" w:rsidRDefault="00000000">
            <w:pPr>
              <w:pStyle w:val="Compact"/>
            </w:pPr>
            <w:r>
              <w:t>模型</w:t>
            </w:r>
          </w:p>
        </w:tc>
        <w:tc>
          <w:tcPr>
            <w:tcW w:w="0" w:type="auto"/>
          </w:tcPr>
          <w:p w14:paraId="170598AF" w14:textId="77777777" w:rsidR="003807C8" w:rsidRDefault="00000000">
            <w:pPr>
              <w:pStyle w:val="Compact"/>
            </w:pPr>
            <w:r>
              <w:t>上下文长度</w:t>
            </w:r>
          </w:p>
        </w:tc>
        <w:tc>
          <w:tcPr>
            <w:tcW w:w="0" w:type="auto"/>
          </w:tcPr>
          <w:p w14:paraId="4CBF2BB8" w14:textId="77777777" w:rsidR="003807C8" w:rsidRDefault="00000000">
            <w:pPr>
              <w:pStyle w:val="Compact"/>
            </w:pPr>
            <w:r>
              <w:t>关键特性</w:t>
            </w:r>
          </w:p>
        </w:tc>
      </w:tr>
      <w:tr w:rsidR="003807C8" w14:paraId="70ECF0A8" w14:textId="77777777">
        <w:tc>
          <w:tcPr>
            <w:tcW w:w="0" w:type="auto"/>
          </w:tcPr>
          <w:p w14:paraId="72710D59" w14:textId="77777777" w:rsidR="003807C8" w:rsidRDefault="00000000">
            <w:pPr>
              <w:pStyle w:val="Compact"/>
            </w:pPr>
            <w:r>
              <w:t>Gemini 1.5 Pro</w:t>
            </w:r>
          </w:p>
        </w:tc>
        <w:tc>
          <w:tcPr>
            <w:tcW w:w="0" w:type="auto"/>
          </w:tcPr>
          <w:p w14:paraId="7619FEE6" w14:textId="77777777" w:rsidR="003807C8" w:rsidRDefault="00000000">
            <w:pPr>
              <w:pStyle w:val="Compact"/>
            </w:pPr>
            <w:r>
              <w:rPr>
                <w:b/>
                <w:bCs/>
              </w:rPr>
              <w:t>200</w:t>
            </w:r>
            <w:r>
              <w:rPr>
                <w:b/>
                <w:bCs/>
              </w:rPr>
              <w:t>万</w:t>
            </w:r>
            <w:r>
              <w:rPr>
                <w:b/>
                <w:bCs/>
              </w:rPr>
              <w:t>token</w:t>
            </w:r>
          </w:p>
        </w:tc>
        <w:tc>
          <w:tcPr>
            <w:tcW w:w="0" w:type="auto"/>
          </w:tcPr>
          <w:p w14:paraId="5E54A93A" w14:textId="77777777" w:rsidR="003807C8" w:rsidRDefault="00000000">
            <w:pPr>
              <w:pStyle w:val="Compact"/>
              <w:rPr>
                <w:lang w:eastAsia="zh-CN"/>
              </w:rPr>
            </w:pPr>
            <w:r>
              <w:rPr>
                <w:lang w:eastAsia="zh-CN"/>
              </w:rPr>
              <w:t>支持</w:t>
            </w:r>
            <w:r>
              <w:rPr>
                <w:lang w:eastAsia="zh-CN"/>
              </w:rPr>
              <w:t>1</w:t>
            </w:r>
            <w:r>
              <w:rPr>
                <w:lang w:eastAsia="zh-CN"/>
              </w:rPr>
              <w:t>小时视频或</w:t>
            </w:r>
            <w:r>
              <w:rPr>
                <w:lang w:eastAsia="zh-CN"/>
              </w:rPr>
              <w:t>11</w:t>
            </w:r>
            <w:r>
              <w:rPr>
                <w:lang w:eastAsia="zh-CN"/>
              </w:rPr>
              <w:t>小时音频完整理解</w:t>
            </w:r>
          </w:p>
        </w:tc>
      </w:tr>
      <w:tr w:rsidR="003807C8" w14:paraId="3233549D" w14:textId="77777777">
        <w:tc>
          <w:tcPr>
            <w:tcW w:w="0" w:type="auto"/>
          </w:tcPr>
          <w:p w14:paraId="4CD94E06" w14:textId="77777777" w:rsidR="003807C8" w:rsidRDefault="00000000">
            <w:pPr>
              <w:pStyle w:val="Compact"/>
            </w:pPr>
            <w:r>
              <w:t>Claude 3</w:t>
            </w:r>
          </w:p>
        </w:tc>
        <w:tc>
          <w:tcPr>
            <w:tcW w:w="0" w:type="auto"/>
          </w:tcPr>
          <w:p w14:paraId="479312B9" w14:textId="77777777" w:rsidR="003807C8" w:rsidRDefault="00000000">
            <w:pPr>
              <w:pStyle w:val="Compact"/>
            </w:pPr>
            <w:r>
              <w:t>20</w:t>
            </w:r>
            <w:r>
              <w:t>万</w:t>
            </w:r>
            <w:r>
              <w:t>token</w:t>
            </w:r>
          </w:p>
        </w:tc>
        <w:tc>
          <w:tcPr>
            <w:tcW w:w="0" w:type="auto"/>
          </w:tcPr>
          <w:p w14:paraId="7042152D" w14:textId="77777777" w:rsidR="003807C8" w:rsidRDefault="00000000">
            <w:pPr>
              <w:pStyle w:val="Compact"/>
              <w:rPr>
                <w:lang w:eastAsia="zh-CN"/>
              </w:rPr>
            </w:pPr>
            <w:r>
              <w:rPr>
                <w:lang w:eastAsia="zh-CN"/>
              </w:rPr>
              <w:t>企业文档分析、代码库理解</w:t>
            </w:r>
          </w:p>
        </w:tc>
      </w:tr>
      <w:tr w:rsidR="003807C8" w14:paraId="73688823" w14:textId="77777777">
        <w:tc>
          <w:tcPr>
            <w:tcW w:w="0" w:type="auto"/>
          </w:tcPr>
          <w:p w14:paraId="7641C8D9" w14:textId="77777777" w:rsidR="003807C8" w:rsidRDefault="00000000">
            <w:pPr>
              <w:pStyle w:val="Compact"/>
            </w:pPr>
            <w:r>
              <w:t>Kimi</w:t>
            </w:r>
          </w:p>
        </w:tc>
        <w:tc>
          <w:tcPr>
            <w:tcW w:w="0" w:type="auto"/>
          </w:tcPr>
          <w:p w14:paraId="54C3276A" w14:textId="77777777" w:rsidR="003807C8" w:rsidRDefault="00000000">
            <w:pPr>
              <w:pStyle w:val="Compact"/>
            </w:pPr>
            <w:r>
              <w:rPr>
                <w:b/>
                <w:bCs/>
              </w:rPr>
              <w:t>200</w:t>
            </w:r>
            <w:r>
              <w:rPr>
                <w:b/>
                <w:bCs/>
              </w:rPr>
              <w:t>万字</w:t>
            </w:r>
            <w:r>
              <w:t>中文</w:t>
            </w:r>
          </w:p>
        </w:tc>
        <w:tc>
          <w:tcPr>
            <w:tcW w:w="0" w:type="auto"/>
          </w:tcPr>
          <w:p w14:paraId="5DCBEDA4" w14:textId="77777777" w:rsidR="003807C8" w:rsidRDefault="00000000">
            <w:pPr>
              <w:pStyle w:val="Compact"/>
              <w:rPr>
                <w:lang w:eastAsia="zh-CN"/>
              </w:rPr>
            </w:pPr>
            <w:r>
              <w:rPr>
                <w:lang w:eastAsia="zh-CN"/>
              </w:rPr>
              <w:t>长篇小说创作、复杂推理</w:t>
            </w:r>
          </w:p>
        </w:tc>
      </w:tr>
      <w:tr w:rsidR="003807C8" w14:paraId="7858DC6E" w14:textId="77777777">
        <w:tc>
          <w:tcPr>
            <w:tcW w:w="0" w:type="auto"/>
          </w:tcPr>
          <w:p w14:paraId="0C3BA592" w14:textId="77777777" w:rsidR="003807C8" w:rsidRDefault="00000000">
            <w:pPr>
              <w:pStyle w:val="Compact"/>
            </w:pPr>
            <w:r>
              <w:t>GPT-4o</w:t>
            </w:r>
          </w:p>
        </w:tc>
        <w:tc>
          <w:tcPr>
            <w:tcW w:w="0" w:type="auto"/>
          </w:tcPr>
          <w:p w14:paraId="674B9972" w14:textId="77777777" w:rsidR="003807C8" w:rsidRDefault="00000000">
            <w:pPr>
              <w:pStyle w:val="Compact"/>
            </w:pPr>
            <w:r>
              <w:t>12.8</w:t>
            </w:r>
            <w:r>
              <w:t>万</w:t>
            </w:r>
            <w:r>
              <w:t>token</w:t>
            </w:r>
          </w:p>
        </w:tc>
        <w:tc>
          <w:tcPr>
            <w:tcW w:w="0" w:type="auto"/>
          </w:tcPr>
          <w:p w14:paraId="5A4A8839" w14:textId="77777777" w:rsidR="003807C8" w:rsidRDefault="00000000">
            <w:pPr>
              <w:pStyle w:val="Compact"/>
            </w:pPr>
            <w:r>
              <w:t>多模态长上下文</w:t>
            </w:r>
          </w:p>
        </w:tc>
      </w:tr>
    </w:tbl>
    <w:p w14:paraId="040D4D1E" w14:textId="77777777" w:rsidR="003807C8" w:rsidRDefault="00000000">
      <w:pPr>
        <w:pStyle w:val="a0"/>
        <w:rPr>
          <w:lang w:eastAsia="zh-CN"/>
        </w:rPr>
      </w:pPr>
      <w:r>
        <w:rPr>
          <w:lang w:eastAsia="zh-CN"/>
        </w:rPr>
        <w:t>研究重点正从</w:t>
      </w:r>
      <w:r>
        <w:rPr>
          <w:lang w:eastAsia="zh-CN"/>
        </w:rPr>
        <w:t>”</w:t>
      </w:r>
      <w:r>
        <w:rPr>
          <w:lang w:eastAsia="zh-CN"/>
        </w:rPr>
        <w:t>能支持多长</w:t>
      </w:r>
      <w:r>
        <w:rPr>
          <w:lang w:eastAsia="zh-CN"/>
        </w:rPr>
        <w:t>”</w:t>
      </w:r>
      <w:r>
        <w:rPr>
          <w:lang w:eastAsia="zh-CN"/>
        </w:rPr>
        <w:t>转向</w:t>
      </w:r>
      <w:r>
        <w:rPr>
          <w:lang w:eastAsia="zh-CN"/>
        </w:rPr>
        <w:t>”</w:t>
      </w:r>
      <w:r>
        <w:rPr>
          <w:b/>
          <w:bCs/>
          <w:lang w:eastAsia="zh-CN"/>
        </w:rPr>
        <w:t>长上下文下的质量</w:t>
      </w:r>
      <w:r>
        <w:rPr>
          <w:lang w:eastAsia="zh-CN"/>
        </w:rPr>
        <w:t>”——</w:t>
      </w:r>
      <w:r>
        <w:rPr>
          <w:lang w:eastAsia="zh-CN"/>
        </w:rPr>
        <w:t>即在极长上下文中精准检索相关信息、维持逻辑一致性并避免注意力分散。关键技术包括</w:t>
      </w:r>
      <w:r>
        <w:rPr>
          <w:lang w:eastAsia="zh-CN"/>
        </w:rPr>
        <w:t>KV</w:t>
      </w:r>
      <w:r>
        <w:rPr>
          <w:lang w:eastAsia="zh-CN"/>
        </w:rPr>
        <w:t>缓存压缩（</w:t>
      </w:r>
      <w:r>
        <w:rPr>
          <w:lang w:eastAsia="zh-CN"/>
        </w:rPr>
        <w:t>RocketKV</w:t>
      </w:r>
      <w:r>
        <w:rPr>
          <w:lang w:eastAsia="zh-CN"/>
        </w:rPr>
        <w:t>等技术降低</w:t>
      </w:r>
      <w:r>
        <w:rPr>
          <w:lang w:eastAsia="zh-CN"/>
        </w:rPr>
        <w:t>50-90%</w:t>
      </w:r>
      <w:r>
        <w:rPr>
          <w:lang w:eastAsia="zh-CN"/>
        </w:rPr>
        <w:t>内存占用）、稀疏注意力、以及分层记忆机制。</w:t>
      </w:r>
    </w:p>
    <w:p w14:paraId="0D5433C5" w14:textId="77777777" w:rsidR="003807C8" w:rsidRDefault="00000000">
      <w:pPr>
        <w:pStyle w:val="4"/>
        <w:rPr>
          <w:lang w:eastAsia="zh-CN"/>
        </w:rPr>
      </w:pPr>
      <w:bookmarkStart w:id="63" w:name="推理能力增强思维链cot自我反思数学与逻辑推理"/>
      <w:bookmarkEnd w:id="62"/>
      <w:r>
        <w:rPr>
          <w:lang w:eastAsia="zh-CN"/>
        </w:rPr>
        <w:lastRenderedPageBreak/>
        <w:t xml:space="preserve">5.1.3 </w:t>
      </w:r>
      <w:r>
        <w:rPr>
          <w:lang w:eastAsia="zh-CN"/>
        </w:rPr>
        <w:t>推理能力增强：思维链（</w:t>
      </w:r>
      <w:r>
        <w:rPr>
          <w:lang w:eastAsia="zh-CN"/>
        </w:rPr>
        <w:t>CoT</w:t>
      </w:r>
      <w:r>
        <w:rPr>
          <w:lang w:eastAsia="zh-CN"/>
        </w:rPr>
        <w:t>）、自我反思、数学与逻辑推理</w:t>
      </w:r>
    </w:p>
    <w:p w14:paraId="7252C50F" w14:textId="77777777" w:rsidR="003807C8" w:rsidRDefault="00000000">
      <w:pPr>
        <w:pStyle w:val="FirstParagraph"/>
      </w:pPr>
      <w:r>
        <w:rPr>
          <w:b/>
          <w:bCs/>
        </w:rPr>
        <w:t>测试时推理扩展</w:t>
      </w:r>
      <w:r>
        <w:t>（</w:t>
      </w:r>
      <w:r>
        <w:t>Test-Time Compute Scaling</w:t>
      </w:r>
      <w:r>
        <w:t>）是</w:t>
      </w:r>
      <w:r>
        <w:t>2024-2026</w:t>
      </w:r>
      <w:r>
        <w:t>年最重要的技术突破方向之一。</w:t>
      </w:r>
      <w:r>
        <w:t>OpenAI o1/o3</w:t>
      </w:r>
      <w:r>
        <w:t>系列开创的这一范式，标志着大模型能力构建从</w:t>
      </w:r>
      <w:r>
        <w:t>”</w:t>
      </w:r>
      <w:r>
        <w:t>训练时</w:t>
      </w:r>
      <w:r>
        <w:t>scaling”</w:t>
      </w:r>
      <w:r>
        <w:t>向</w:t>
      </w:r>
      <w:r>
        <w:t>”</w:t>
      </w:r>
      <w:r>
        <w:t>推理时</w:t>
      </w:r>
      <w:r>
        <w:t>scaling”</w:t>
      </w:r>
      <w:r>
        <w:t>拓展：</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FD0100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C5ECF00" w14:textId="77777777" w:rsidR="003807C8" w:rsidRDefault="00000000">
            <w:pPr>
              <w:pStyle w:val="Compact"/>
            </w:pPr>
            <w:r>
              <w:t>技术路径</w:t>
            </w:r>
          </w:p>
        </w:tc>
        <w:tc>
          <w:tcPr>
            <w:tcW w:w="1980" w:type="dxa"/>
          </w:tcPr>
          <w:p w14:paraId="0C382B43" w14:textId="77777777" w:rsidR="003807C8" w:rsidRDefault="00000000">
            <w:pPr>
              <w:pStyle w:val="Compact"/>
            </w:pPr>
            <w:r>
              <w:t>核心机制</w:t>
            </w:r>
          </w:p>
        </w:tc>
        <w:tc>
          <w:tcPr>
            <w:tcW w:w="1980" w:type="dxa"/>
          </w:tcPr>
          <w:p w14:paraId="61E07158" w14:textId="77777777" w:rsidR="003807C8" w:rsidRDefault="00000000">
            <w:pPr>
              <w:pStyle w:val="Compact"/>
            </w:pPr>
            <w:r>
              <w:t>代表模型</w:t>
            </w:r>
          </w:p>
        </w:tc>
        <w:tc>
          <w:tcPr>
            <w:tcW w:w="1980" w:type="dxa"/>
          </w:tcPr>
          <w:p w14:paraId="7A692C29" w14:textId="77777777" w:rsidR="003807C8" w:rsidRDefault="00000000">
            <w:pPr>
              <w:pStyle w:val="Compact"/>
            </w:pPr>
            <w:r>
              <w:t>效果</w:t>
            </w:r>
          </w:p>
        </w:tc>
      </w:tr>
      <w:tr w:rsidR="003807C8" w14:paraId="5CE44150" w14:textId="77777777">
        <w:tc>
          <w:tcPr>
            <w:tcW w:w="1980" w:type="dxa"/>
          </w:tcPr>
          <w:p w14:paraId="5C032B50" w14:textId="77777777" w:rsidR="003807C8" w:rsidRDefault="00000000">
            <w:pPr>
              <w:pStyle w:val="Compact"/>
            </w:pPr>
            <w:r>
              <w:t>思维链（</w:t>
            </w:r>
            <w:r>
              <w:t>CoT</w:t>
            </w:r>
            <w:r>
              <w:t>）</w:t>
            </w:r>
          </w:p>
        </w:tc>
        <w:tc>
          <w:tcPr>
            <w:tcW w:w="1980" w:type="dxa"/>
          </w:tcPr>
          <w:p w14:paraId="00A18F4E" w14:textId="77777777" w:rsidR="003807C8" w:rsidRDefault="00000000">
            <w:pPr>
              <w:pStyle w:val="Compact"/>
            </w:pPr>
            <w:r>
              <w:t>生成中间推理步骤</w:t>
            </w:r>
          </w:p>
        </w:tc>
        <w:tc>
          <w:tcPr>
            <w:tcW w:w="1980" w:type="dxa"/>
          </w:tcPr>
          <w:p w14:paraId="510364BF" w14:textId="77777777" w:rsidR="003807C8" w:rsidRDefault="00000000">
            <w:pPr>
              <w:pStyle w:val="Compact"/>
            </w:pPr>
            <w:r>
              <w:t>GPT-4o</w:t>
            </w:r>
            <w:r>
              <w:t>、</w:t>
            </w:r>
            <w:r>
              <w:t>Claude 3.5</w:t>
            </w:r>
          </w:p>
        </w:tc>
        <w:tc>
          <w:tcPr>
            <w:tcW w:w="1980" w:type="dxa"/>
          </w:tcPr>
          <w:p w14:paraId="0A3CE32F" w14:textId="77777777" w:rsidR="003807C8" w:rsidRDefault="00000000">
            <w:pPr>
              <w:pStyle w:val="Compact"/>
            </w:pPr>
            <w:r>
              <w:t>数学推理提升</w:t>
            </w:r>
            <w:r>
              <w:t>30-50%</w:t>
            </w:r>
          </w:p>
        </w:tc>
      </w:tr>
      <w:tr w:rsidR="003807C8" w14:paraId="0D821CDB" w14:textId="77777777">
        <w:tc>
          <w:tcPr>
            <w:tcW w:w="1980" w:type="dxa"/>
          </w:tcPr>
          <w:p w14:paraId="3BAA7F97" w14:textId="77777777" w:rsidR="003807C8" w:rsidRDefault="00000000">
            <w:pPr>
              <w:pStyle w:val="Compact"/>
            </w:pPr>
            <w:r>
              <w:t>自我反思</w:t>
            </w:r>
          </w:p>
        </w:tc>
        <w:tc>
          <w:tcPr>
            <w:tcW w:w="1980" w:type="dxa"/>
          </w:tcPr>
          <w:p w14:paraId="16EDA26B" w14:textId="77777777" w:rsidR="003807C8" w:rsidRDefault="00000000">
            <w:pPr>
              <w:pStyle w:val="Compact"/>
            </w:pPr>
            <w:r>
              <w:t xml:space="preserve">critique </w:t>
            </w:r>
            <w:r>
              <w:t>自身输出、迭代优化</w:t>
            </w:r>
          </w:p>
        </w:tc>
        <w:tc>
          <w:tcPr>
            <w:tcW w:w="1980" w:type="dxa"/>
          </w:tcPr>
          <w:p w14:paraId="357C9F30" w14:textId="77777777" w:rsidR="003807C8" w:rsidRDefault="00000000">
            <w:pPr>
              <w:pStyle w:val="Compact"/>
            </w:pPr>
            <w:r>
              <w:t>o1</w:t>
            </w:r>
            <w:r>
              <w:t>系列、</w:t>
            </w:r>
            <w:r>
              <w:t>DeepSeek-R1</w:t>
            </w:r>
          </w:p>
        </w:tc>
        <w:tc>
          <w:tcPr>
            <w:tcW w:w="1980" w:type="dxa"/>
          </w:tcPr>
          <w:p w14:paraId="08F3D6BF" w14:textId="77777777" w:rsidR="003807C8" w:rsidRDefault="00000000">
            <w:pPr>
              <w:pStyle w:val="Compact"/>
              <w:rPr>
                <w:lang w:eastAsia="zh-CN"/>
              </w:rPr>
            </w:pPr>
            <w:r>
              <w:rPr>
                <w:lang w:eastAsia="zh-CN"/>
              </w:rPr>
              <w:t>复杂任务准确率显著提升</w:t>
            </w:r>
          </w:p>
        </w:tc>
      </w:tr>
      <w:tr w:rsidR="003807C8" w14:paraId="3647AEA2" w14:textId="77777777">
        <w:tc>
          <w:tcPr>
            <w:tcW w:w="1980" w:type="dxa"/>
          </w:tcPr>
          <w:p w14:paraId="5399AB44" w14:textId="77777777" w:rsidR="003807C8" w:rsidRDefault="00000000">
            <w:pPr>
              <w:pStyle w:val="Compact"/>
            </w:pPr>
            <w:r>
              <w:t>多路径探索</w:t>
            </w:r>
          </w:p>
        </w:tc>
        <w:tc>
          <w:tcPr>
            <w:tcW w:w="1980" w:type="dxa"/>
          </w:tcPr>
          <w:p w14:paraId="494C21E6" w14:textId="77777777" w:rsidR="003807C8" w:rsidRDefault="00000000">
            <w:pPr>
              <w:pStyle w:val="Compact"/>
              <w:rPr>
                <w:lang w:eastAsia="zh-CN"/>
              </w:rPr>
            </w:pPr>
            <w:r>
              <w:rPr>
                <w:lang w:eastAsia="zh-CN"/>
              </w:rPr>
              <w:t>采样多条推理路径、投票选择</w:t>
            </w:r>
          </w:p>
        </w:tc>
        <w:tc>
          <w:tcPr>
            <w:tcW w:w="1980" w:type="dxa"/>
          </w:tcPr>
          <w:p w14:paraId="08BD585D" w14:textId="77777777" w:rsidR="003807C8" w:rsidRDefault="00000000">
            <w:pPr>
              <w:pStyle w:val="Compact"/>
            </w:pPr>
            <w:r>
              <w:t>Tree of Thoughts</w:t>
            </w:r>
          </w:p>
        </w:tc>
        <w:tc>
          <w:tcPr>
            <w:tcW w:w="1980" w:type="dxa"/>
          </w:tcPr>
          <w:p w14:paraId="62F39929" w14:textId="77777777" w:rsidR="003807C8" w:rsidRDefault="00000000">
            <w:pPr>
              <w:pStyle w:val="Compact"/>
              <w:rPr>
                <w:lang w:eastAsia="zh-CN"/>
              </w:rPr>
            </w:pPr>
            <w:r>
              <w:rPr>
                <w:lang w:eastAsia="zh-CN"/>
              </w:rPr>
              <w:t>开放性问题解决能力增强</w:t>
            </w:r>
          </w:p>
        </w:tc>
      </w:tr>
    </w:tbl>
    <w:p w14:paraId="7703568A" w14:textId="77777777" w:rsidR="003807C8" w:rsidRDefault="00000000">
      <w:pPr>
        <w:pStyle w:val="a0"/>
        <w:rPr>
          <w:lang w:eastAsia="zh-CN"/>
        </w:rPr>
      </w:pPr>
      <w:r>
        <w:rPr>
          <w:lang w:eastAsia="zh-CN"/>
        </w:rPr>
        <w:t>DeepSeek-R1</w:t>
      </w:r>
      <w:r>
        <w:rPr>
          <w:lang w:eastAsia="zh-CN"/>
        </w:rPr>
        <w:t>通过强化学习激励推理能力，在</w:t>
      </w:r>
      <w:r>
        <w:rPr>
          <w:lang w:eastAsia="zh-CN"/>
        </w:rPr>
        <w:t>AIME</w:t>
      </w:r>
      <w:r>
        <w:rPr>
          <w:lang w:eastAsia="zh-CN"/>
        </w:rPr>
        <w:t>数学竞赛中达到</w:t>
      </w:r>
      <w:r>
        <w:rPr>
          <w:b/>
          <w:bCs/>
          <w:lang w:eastAsia="zh-CN"/>
        </w:rPr>
        <w:t>79.8%</w:t>
      </w:r>
      <w:r>
        <w:rPr>
          <w:lang w:eastAsia="zh-CN"/>
        </w:rPr>
        <w:t>准确率，接近</w:t>
      </w:r>
      <w:r>
        <w:rPr>
          <w:lang w:eastAsia="zh-CN"/>
        </w:rPr>
        <w:t>OpenAI o1-1217</w:t>
      </w:r>
      <w:r>
        <w:rPr>
          <w:lang w:eastAsia="zh-CN"/>
        </w:rPr>
        <w:t>的</w:t>
      </w:r>
      <w:r>
        <w:rPr>
          <w:b/>
          <w:bCs/>
          <w:lang w:eastAsia="zh-CN"/>
        </w:rPr>
        <w:t>79.2%</w:t>
      </w:r>
      <w:r>
        <w:rPr>
          <w:lang w:eastAsia="zh-CN"/>
        </w:rPr>
        <w:t xml:space="preserve"> </w:t>
      </w:r>
      <w:hyperlink r:id="rId5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。未来演进方向包括推理与非推理模式动态切换（如</w:t>
      </w:r>
      <w:r>
        <w:rPr>
          <w:lang w:eastAsia="zh-CN"/>
        </w:rPr>
        <w:t>Qwen3</w:t>
      </w:r>
      <w:r>
        <w:rPr>
          <w:lang w:eastAsia="zh-CN"/>
        </w:rPr>
        <w:t>的</w:t>
      </w:r>
      <w:r>
        <w:rPr>
          <w:lang w:eastAsia="zh-CN"/>
        </w:rPr>
        <w:t>Think/NoThink</w:t>
      </w:r>
      <w:r>
        <w:rPr>
          <w:lang w:eastAsia="zh-CN"/>
        </w:rPr>
        <w:t>功能）、推理过程可解释、以及领域专用推理优化。</w:t>
      </w:r>
    </w:p>
    <w:p w14:paraId="561BD63B" w14:textId="77777777" w:rsidR="003807C8" w:rsidRDefault="00000000">
      <w:pPr>
        <w:pStyle w:val="3"/>
        <w:rPr>
          <w:lang w:eastAsia="zh-CN"/>
        </w:rPr>
      </w:pPr>
      <w:bookmarkStart w:id="64" w:name="工程化创新"/>
      <w:bookmarkEnd w:id="60"/>
      <w:bookmarkEnd w:id="63"/>
      <w:r>
        <w:rPr>
          <w:lang w:eastAsia="zh-CN"/>
        </w:rPr>
        <w:t xml:space="preserve">5.2 </w:t>
      </w:r>
      <w:r>
        <w:rPr>
          <w:lang w:eastAsia="zh-CN"/>
        </w:rPr>
        <w:t>工程化创新</w:t>
      </w:r>
    </w:p>
    <w:p w14:paraId="04F67712" w14:textId="77777777" w:rsidR="003807C8" w:rsidRDefault="00000000">
      <w:pPr>
        <w:pStyle w:val="4"/>
        <w:rPr>
          <w:lang w:eastAsia="zh-CN"/>
        </w:rPr>
      </w:pPr>
      <w:bookmarkStart w:id="65" w:name="模型压缩与效率优化量化剪枝蒸馏moe架构"/>
      <w:r>
        <w:rPr>
          <w:lang w:eastAsia="zh-CN"/>
        </w:rPr>
        <w:t xml:space="preserve">5.2.1 </w:t>
      </w:r>
      <w:r>
        <w:rPr>
          <w:lang w:eastAsia="zh-CN"/>
        </w:rPr>
        <w:t>模型压缩与效率优化：量化、剪枝、蒸馏、</w:t>
      </w:r>
      <w:r>
        <w:rPr>
          <w:lang w:eastAsia="zh-CN"/>
        </w:rPr>
        <w:t>MoE</w:t>
      </w:r>
      <w:r>
        <w:rPr>
          <w:lang w:eastAsia="zh-CN"/>
        </w:rPr>
        <w:t>架构</w:t>
      </w:r>
    </w:p>
    <w:p w14:paraId="7E4294A6" w14:textId="77777777" w:rsidR="003807C8" w:rsidRDefault="00000000">
      <w:pPr>
        <w:pStyle w:val="FirstParagraph"/>
        <w:rPr>
          <w:lang w:eastAsia="zh-CN"/>
        </w:rPr>
      </w:pPr>
      <w:r>
        <w:rPr>
          <w:lang w:eastAsia="zh-CN"/>
        </w:rPr>
        <w:t>大模型部署的成本压力驱动算法</w:t>
      </w:r>
      <w:r>
        <w:rPr>
          <w:lang w:eastAsia="zh-CN"/>
        </w:rPr>
        <w:t>-</w:t>
      </w:r>
      <w:r>
        <w:rPr>
          <w:lang w:eastAsia="zh-CN"/>
        </w:rPr>
        <w:t>硬件协同优化：</w:t>
      </w:r>
    </w:p>
    <w:tbl>
      <w:tblPr>
        <w:tblStyle w:val="Table"/>
        <w:tblW w:w="5000" w:type="pct"/>
        <w:tblLayout w:type="fixed"/>
        <w:tblLook w:val="0020" w:firstRow="1" w:lastRow="0" w:firstColumn="0" w:lastColumn="0" w:noHBand="0" w:noVBand="0"/>
      </w:tblPr>
      <w:tblGrid>
        <w:gridCol w:w="2880"/>
        <w:gridCol w:w="2880"/>
        <w:gridCol w:w="2880"/>
      </w:tblGrid>
      <w:tr w:rsidR="003807C8" w14:paraId="2E9DF8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4D9D76" w14:textId="77777777" w:rsidR="003807C8" w:rsidRDefault="00000000">
            <w:pPr>
              <w:pStyle w:val="Compact"/>
            </w:pPr>
            <w:r>
              <w:t>技术方向</w:t>
            </w:r>
          </w:p>
        </w:tc>
        <w:tc>
          <w:tcPr>
            <w:tcW w:w="2640" w:type="dxa"/>
          </w:tcPr>
          <w:p w14:paraId="4B9EAD21" w14:textId="77777777" w:rsidR="003807C8" w:rsidRDefault="00000000">
            <w:pPr>
              <w:pStyle w:val="Compact"/>
            </w:pPr>
            <w:r>
              <w:t>核心方法</w:t>
            </w:r>
          </w:p>
        </w:tc>
        <w:tc>
          <w:tcPr>
            <w:tcW w:w="2640" w:type="dxa"/>
          </w:tcPr>
          <w:p w14:paraId="2164AF18" w14:textId="77777777" w:rsidR="003807C8" w:rsidRDefault="00000000">
            <w:pPr>
              <w:pStyle w:val="Compact"/>
            </w:pPr>
            <w:r>
              <w:t>典型效果</w:t>
            </w:r>
          </w:p>
        </w:tc>
      </w:tr>
      <w:tr w:rsidR="003807C8" w14:paraId="4B68EB53" w14:textId="77777777">
        <w:tc>
          <w:tcPr>
            <w:tcW w:w="2640" w:type="dxa"/>
          </w:tcPr>
          <w:p w14:paraId="7D652658" w14:textId="77777777" w:rsidR="003807C8" w:rsidRDefault="00000000">
            <w:pPr>
              <w:pStyle w:val="Compact"/>
            </w:pPr>
            <w:r>
              <w:rPr>
                <w:b/>
                <w:bCs/>
              </w:rPr>
              <w:t>量化</w:t>
            </w:r>
          </w:p>
        </w:tc>
        <w:tc>
          <w:tcPr>
            <w:tcW w:w="2640" w:type="dxa"/>
          </w:tcPr>
          <w:p w14:paraId="2C7CFF85" w14:textId="77777777" w:rsidR="003807C8" w:rsidRDefault="00000000">
            <w:pPr>
              <w:pStyle w:val="Compact"/>
            </w:pPr>
            <w:r>
              <w:t>INT8/INT4/FP8</w:t>
            </w:r>
            <w:r>
              <w:t>权重，</w:t>
            </w:r>
            <w:r>
              <w:t>1.58-bit</w:t>
            </w:r>
            <w:r>
              <w:t>极端量化</w:t>
            </w:r>
          </w:p>
        </w:tc>
        <w:tc>
          <w:tcPr>
            <w:tcW w:w="2640" w:type="dxa"/>
          </w:tcPr>
          <w:p w14:paraId="52636D67" w14:textId="77777777" w:rsidR="003807C8" w:rsidRDefault="00000000">
            <w:pPr>
              <w:pStyle w:val="Compact"/>
              <w:rPr>
                <w:lang w:eastAsia="zh-CN"/>
              </w:rPr>
            </w:pPr>
            <w:r>
              <w:rPr>
                <w:lang w:eastAsia="zh-CN"/>
              </w:rPr>
              <w:t>模型体积减少</w:t>
            </w:r>
            <w:r>
              <w:rPr>
                <w:lang w:eastAsia="zh-CN"/>
              </w:rPr>
              <w:t>50-87%</w:t>
            </w:r>
            <w:r>
              <w:rPr>
                <w:lang w:eastAsia="zh-CN"/>
              </w:rPr>
              <w:t>，推理加速</w:t>
            </w:r>
            <w:r>
              <w:rPr>
                <w:lang w:eastAsia="zh-CN"/>
              </w:rPr>
              <w:t>2-4</w:t>
            </w:r>
            <w:r>
              <w:rPr>
                <w:lang w:eastAsia="zh-CN"/>
              </w:rPr>
              <w:t>倍</w:t>
            </w:r>
          </w:p>
        </w:tc>
      </w:tr>
      <w:tr w:rsidR="003807C8" w14:paraId="1F43603B" w14:textId="77777777">
        <w:tc>
          <w:tcPr>
            <w:tcW w:w="2640" w:type="dxa"/>
          </w:tcPr>
          <w:p w14:paraId="1318A001" w14:textId="77777777" w:rsidR="003807C8" w:rsidRDefault="00000000">
            <w:pPr>
              <w:pStyle w:val="Compact"/>
            </w:pPr>
            <w:r>
              <w:rPr>
                <w:b/>
                <w:bCs/>
              </w:rPr>
              <w:t>剪枝</w:t>
            </w:r>
          </w:p>
        </w:tc>
        <w:tc>
          <w:tcPr>
            <w:tcW w:w="2640" w:type="dxa"/>
          </w:tcPr>
          <w:p w14:paraId="32BEF977" w14:textId="77777777" w:rsidR="003807C8" w:rsidRDefault="00000000">
            <w:pPr>
              <w:pStyle w:val="Compact"/>
            </w:pPr>
            <w:r>
              <w:t>结构化</w:t>
            </w:r>
            <w:r>
              <w:t>/</w:t>
            </w:r>
            <w:r>
              <w:t>非结构化稀疏</w:t>
            </w:r>
          </w:p>
        </w:tc>
        <w:tc>
          <w:tcPr>
            <w:tcW w:w="2640" w:type="dxa"/>
          </w:tcPr>
          <w:p w14:paraId="63751F6C" w14:textId="77777777" w:rsidR="003807C8" w:rsidRDefault="00000000">
            <w:pPr>
              <w:pStyle w:val="Compact"/>
              <w:rPr>
                <w:lang w:eastAsia="zh-CN"/>
              </w:rPr>
            </w:pPr>
            <w:r>
              <w:rPr>
                <w:lang w:eastAsia="zh-CN"/>
              </w:rPr>
              <w:t>参数量减少</w:t>
            </w:r>
            <w:r>
              <w:rPr>
                <w:lang w:eastAsia="zh-CN"/>
              </w:rPr>
              <w:t>30-70%</w:t>
            </w:r>
            <w:r>
              <w:rPr>
                <w:lang w:eastAsia="zh-CN"/>
              </w:rPr>
              <w:t>，精度损失</w:t>
            </w:r>
            <w:r>
              <w:rPr>
                <w:lang w:eastAsia="zh-CN"/>
              </w:rPr>
              <w:t>&lt;1%</w:t>
            </w:r>
          </w:p>
        </w:tc>
      </w:tr>
      <w:tr w:rsidR="003807C8" w14:paraId="04C91D37" w14:textId="77777777">
        <w:tc>
          <w:tcPr>
            <w:tcW w:w="2640" w:type="dxa"/>
          </w:tcPr>
          <w:p w14:paraId="76CF83C8" w14:textId="77777777" w:rsidR="003807C8" w:rsidRDefault="00000000">
            <w:pPr>
              <w:pStyle w:val="Compact"/>
            </w:pPr>
            <w:r>
              <w:rPr>
                <w:b/>
                <w:bCs/>
              </w:rPr>
              <w:t>蒸馏</w:t>
            </w:r>
          </w:p>
        </w:tc>
        <w:tc>
          <w:tcPr>
            <w:tcW w:w="2640" w:type="dxa"/>
          </w:tcPr>
          <w:p w14:paraId="11FF9362" w14:textId="77777777" w:rsidR="003807C8" w:rsidRDefault="00000000">
            <w:pPr>
              <w:pStyle w:val="Compact"/>
              <w:rPr>
                <w:lang w:eastAsia="zh-CN"/>
              </w:rPr>
            </w:pPr>
            <w:r>
              <w:rPr>
                <w:lang w:eastAsia="zh-CN"/>
              </w:rPr>
              <w:t>大模型知识迁移至小模型</w:t>
            </w:r>
          </w:p>
        </w:tc>
        <w:tc>
          <w:tcPr>
            <w:tcW w:w="2640" w:type="dxa"/>
          </w:tcPr>
          <w:p w14:paraId="14C5D6AB" w14:textId="77777777" w:rsidR="003807C8" w:rsidRDefault="00000000">
            <w:pPr>
              <w:pStyle w:val="Compact"/>
              <w:rPr>
                <w:lang w:eastAsia="zh-CN"/>
              </w:rPr>
            </w:pPr>
            <w:r>
              <w:rPr>
                <w:lang w:eastAsia="zh-CN"/>
              </w:rPr>
              <w:t>10B</w:t>
            </w:r>
            <w:r>
              <w:rPr>
                <w:lang w:eastAsia="zh-CN"/>
              </w:rPr>
              <w:t>模型达到</w:t>
            </w:r>
            <w:r>
              <w:rPr>
                <w:lang w:eastAsia="zh-CN"/>
              </w:rPr>
              <w:t>100B</w:t>
            </w:r>
            <w:r>
              <w:rPr>
                <w:lang w:eastAsia="zh-CN"/>
              </w:rPr>
              <w:t>模型</w:t>
            </w:r>
            <w:r>
              <w:rPr>
                <w:lang w:eastAsia="zh-CN"/>
              </w:rPr>
              <w:t>90%</w:t>
            </w:r>
            <w:r>
              <w:rPr>
                <w:lang w:eastAsia="zh-CN"/>
              </w:rPr>
              <w:t>能力</w:t>
            </w:r>
          </w:p>
        </w:tc>
      </w:tr>
      <w:tr w:rsidR="003807C8" w14:paraId="4992A1E1" w14:textId="77777777">
        <w:tc>
          <w:tcPr>
            <w:tcW w:w="2640" w:type="dxa"/>
          </w:tcPr>
          <w:p w14:paraId="32727836" w14:textId="77777777" w:rsidR="003807C8" w:rsidRDefault="00000000">
            <w:pPr>
              <w:pStyle w:val="Compact"/>
            </w:pPr>
            <w:r>
              <w:rPr>
                <w:b/>
                <w:bCs/>
              </w:rPr>
              <w:lastRenderedPageBreak/>
              <w:t>MoE</w:t>
            </w:r>
            <w:r>
              <w:rPr>
                <w:b/>
                <w:bCs/>
              </w:rPr>
              <w:t>架构</w:t>
            </w:r>
          </w:p>
        </w:tc>
        <w:tc>
          <w:tcPr>
            <w:tcW w:w="2640" w:type="dxa"/>
          </w:tcPr>
          <w:p w14:paraId="6C7A700E" w14:textId="77777777" w:rsidR="003807C8" w:rsidRDefault="00000000">
            <w:pPr>
              <w:pStyle w:val="Compact"/>
              <w:rPr>
                <w:lang w:eastAsia="zh-CN"/>
              </w:rPr>
            </w:pPr>
            <w:r>
              <w:rPr>
                <w:lang w:eastAsia="zh-CN"/>
              </w:rPr>
              <w:t>稀疏激活，每次推理仅调用部分专家</w:t>
            </w:r>
          </w:p>
        </w:tc>
        <w:tc>
          <w:tcPr>
            <w:tcW w:w="2640" w:type="dxa"/>
          </w:tcPr>
          <w:p w14:paraId="3029AB05" w14:textId="77777777" w:rsidR="003807C8" w:rsidRDefault="00000000">
            <w:pPr>
              <w:pStyle w:val="Compact"/>
              <w:rPr>
                <w:lang w:eastAsia="zh-CN"/>
              </w:rPr>
            </w:pPr>
            <w:r>
              <w:rPr>
                <w:lang w:eastAsia="zh-CN"/>
              </w:rPr>
              <w:t>总参数量万亿级，激活参数千亿级</w:t>
            </w:r>
          </w:p>
        </w:tc>
      </w:tr>
    </w:tbl>
    <w:p w14:paraId="1958FE05" w14:textId="77777777" w:rsidR="003807C8" w:rsidRDefault="00000000">
      <w:pPr>
        <w:pStyle w:val="a0"/>
        <w:rPr>
          <w:lang w:eastAsia="zh-CN"/>
        </w:rPr>
      </w:pPr>
      <w:r>
        <w:rPr>
          <w:b/>
          <w:bCs/>
          <w:lang w:eastAsia="zh-CN"/>
        </w:rPr>
        <w:t>混合专家（</w:t>
      </w:r>
      <w:r>
        <w:rPr>
          <w:b/>
          <w:bCs/>
          <w:lang w:eastAsia="zh-CN"/>
        </w:rPr>
        <w:t>MoE</w:t>
      </w:r>
      <w:r>
        <w:rPr>
          <w:b/>
          <w:bCs/>
          <w:lang w:eastAsia="zh-CN"/>
        </w:rPr>
        <w:t>）架构</w:t>
      </w:r>
      <w:r>
        <w:rPr>
          <w:lang w:eastAsia="zh-CN"/>
        </w:rPr>
        <w:t>正成为千亿参数以上模型的首选设计。</w:t>
      </w:r>
      <w:r>
        <w:rPr>
          <w:lang w:eastAsia="zh-CN"/>
        </w:rPr>
        <w:t>DeepSeek-V3</w:t>
      </w:r>
      <w:r>
        <w:rPr>
          <w:lang w:eastAsia="zh-CN"/>
        </w:rPr>
        <w:t>、</w:t>
      </w:r>
      <w:r>
        <w:rPr>
          <w:lang w:eastAsia="zh-CN"/>
        </w:rPr>
        <w:t>Qwen3</w:t>
      </w:r>
      <w:r>
        <w:rPr>
          <w:lang w:eastAsia="zh-CN"/>
        </w:rPr>
        <w:t>、</w:t>
      </w:r>
      <w:r>
        <w:rPr>
          <w:lang w:eastAsia="zh-CN"/>
        </w:rPr>
        <w:t>Mixtral</w:t>
      </w:r>
      <w:r>
        <w:rPr>
          <w:lang w:eastAsia="zh-CN"/>
        </w:rPr>
        <w:t>等采用</w:t>
      </w:r>
      <w:r>
        <w:rPr>
          <w:lang w:eastAsia="zh-CN"/>
        </w:rPr>
        <w:t>MoE</w:t>
      </w:r>
      <w:r>
        <w:rPr>
          <w:lang w:eastAsia="zh-CN"/>
        </w:rPr>
        <w:t>，在保持高性能的同时降低推理成本。</w:t>
      </w:r>
      <w:r>
        <w:rPr>
          <w:lang w:eastAsia="zh-CN"/>
        </w:rPr>
        <w:t>DeepSeek V3</w:t>
      </w:r>
      <w:r>
        <w:rPr>
          <w:lang w:eastAsia="zh-CN"/>
        </w:rPr>
        <w:t>以</w:t>
      </w:r>
      <w:r>
        <w:rPr>
          <w:b/>
          <w:bCs/>
          <w:lang w:eastAsia="zh-CN"/>
        </w:rPr>
        <w:t>671B</w:t>
      </w:r>
      <w:r>
        <w:rPr>
          <w:b/>
          <w:bCs/>
          <w:lang w:eastAsia="zh-CN"/>
        </w:rPr>
        <w:t>总参数、</w:t>
      </w:r>
      <w:r>
        <w:rPr>
          <w:b/>
          <w:bCs/>
          <w:lang w:eastAsia="zh-CN"/>
        </w:rPr>
        <w:t>37B</w:t>
      </w:r>
      <w:r>
        <w:rPr>
          <w:b/>
          <w:bCs/>
          <w:lang w:eastAsia="zh-CN"/>
        </w:rPr>
        <w:t>激活参数</w:t>
      </w:r>
      <w:r>
        <w:rPr>
          <w:lang w:eastAsia="zh-CN"/>
        </w:rPr>
        <w:t>的配置，实现了仅</w:t>
      </w:r>
      <w:r>
        <w:rPr>
          <w:b/>
          <w:bCs/>
          <w:lang w:eastAsia="zh-CN"/>
        </w:rPr>
        <w:t>557</w:t>
      </w:r>
      <w:r>
        <w:rPr>
          <w:b/>
          <w:bCs/>
          <w:lang w:eastAsia="zh-CN"/>
        </w:rPr>
        <w:t>万美元</w:t>
      </w:r>
      <w:r>
        <w:rPr>
          <w:lang w:eastAsia="zh-CN"/>
        </w:rPr>
        <w:t>的训练成本，树立了效率优化的新标杆</w:t>
      </w:r>
      <w:r>
        <w:rPr>
          <w:lang w:eastAsia="zh-CN"/>
        </w:rPr>
        <w:t xml:space="preserve"> </w:t>
      </w:r>
      <w:hyperlink r:id="rId5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615D206" w14:textId="77777777" w:rsidR="003807C8" w:rsidRDefault="00000000">
      <w:pPr>
        <w:pStyle w:val="4"/>
        <w:rPr>
          <w:lang w:eastAsia="zh-CN"/>
        </w:rPr>
      </w:pPr>
      <w:bookmarkStart w:id="66" w:name="端侧部署手机pc边缘设备本地推理能力"/>
      <w:bookmarkEnd w:id="65"/>
      <w:r>
        <w:rPr>
          <w:lang w:eastAsia="zh-CN"/>
        </w:rPr>
        <w:t xml:space="preserve">5.2.2 </w:t>
      </w:r>
      <w:r>
        <w:rPr>
          <w:lang w:eastAsia="zh-CN"/>
        </w:rPr>
        <w:t>端侧部署：手机、</w:t>
      </w:r>
      <w:r>
        <w:rPr>
          <w:lang w:eastAsia="zh-CN"/>
        </w:rPr>
        <w:t>PC</w:t>
      </w:r>
      <w:r>
        <w:rPr>
          <w:lang w:eastAsia="zh-CN"/>
        </w:rPr>
        <w:t>、边缘设备本地推理能力</w:t>
      </w:r>
    </w:p>
    <w:p w14:paraId="0E26D93E" w14:textId="77777777" w:rsidR="003807C8" w:rsidRDefault="00000000">
      <w:pPr>
        <w:pStyle w:val="FirstParagraph"/>
        <w:rPr>
          <w:lang w:eastAsia="zh-CN"/>
        </w:rPr>
      </w:pPr>
      <w:r>
        <w:rPr>
          <w:lang w:eastAsia="zh-CN"/>
        </w:rPr>
        <w:t>端侧大模型（</w:t>
      </w:r>
      <w:r>
        <w:rPr>
          <w:lang w:eastAsia="zh-CN"/>
        </w:rPr>
        <w:t>On-device LLM</w:t>
      </w:r>
      <w:r>
        <w:rPr>
          <w:lang w:eastAsia="zh-CN"/>
        </w:rPr>
        <w:t>）在隐私保护、延迟敏感、无网络连接场景具有不可替代价值：</w:t>
      </w:r>
    </w:p>
    <w:tbl>
      <w:tblPr>
        <w:tblStyle w:val="Table"/>
        <w:tblW w:w="5000" w:type="pct"/>
        <w:tblLayout w:type="fixed"/>
        <w:tblLook w:val="0020" w:firstRow="1" w:lastRow="0" w:firstColumn="0" w:lastColumn="0" w:noHBand="0" w:noVBand="0"/>
      </w:tblPr>
      <w:tblGrid>
        <w:gridCol w:w="2880"/>
        <w:gridCol w:w="2880"/>
        <w:gridCol w:w="2880"/>
      </w:tblGrid>
      <w:tr w:rsidR="003807C8" w14:paraId="4357D29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68E7AF" w14:textId="77777777" w:rsidR="003807C8" w:rsidRDefault="00000000">
            <w:pPr>
              <w:pStyle w:val="Compact"/>
            </w:pPr>
            <w:r>
              <w:t>技术进展</w:t>
            </w:r>
          </w:p>
        </w:tc>
        <w:tc>
          <w:tcPr>
            <w:tcW w:w="2640" w:type="dxa"/>
          </w:tcPr>
          <w:p w14:paraId="6A8CD4FA" w14:textId="77777777" w:rsidR="003807C8" w:rsidRDefault="00000000">
            <w:pPr>
              <w:pStyle w:val="Compact"/>
            </w:pPr>
            <w:r>
              <w:t>关键突破</w:t>
            </w:r>
          </w:p>
        </w:tc>
        <w:tc>
          <w:tcPr>
            <w:tcW w:w="2640" w:type="dxa"/>
          </w:tcPr>
          <w:p w14:paraId="37D361B3" w14:textId="77777777" w:rsidR="003807C8" w:rsidRDefault="00000000">
            <w:pPr>
              <w:pStyle w:val="Compact"/>
            </w:pPr>
            <w:r>
              <w:t>应用场景</w:t>
            </w:r>
          </w:p>
        </w:tc>
      </w:tr>
      <w:tr w:rsidR="003807C8" w14:paraId="678CEB41" w14:textId="77777777">
        <w:tc>
          <w:tcPr>
            <w:tcW w:w="2640" w:type="dxa"/>
          </w:tcPr>
          <w:p w14:paraId="1B35C38B" w14:textId="77777777" w:rsidR="003807C8" w:rsidRDefault="00000000">
            <w:pPr>
              <w:pStyle w:val="Compact"/>
            </w:pPr>
            <w:r>
              <w:t>模型小型化</w:t>
            </w:r>
          </w:p>
        </w:tc>
        <w:tc>
          <w:tcPr>
            <w:tcW w:w="2640" w:type="dxa"/>
          </w:tcPr>
          <w:p w14:paraId="789B6E2E" w14:textId="77777777" w:rsidR="003807C8" w:rsidRDefault="00000000">
            <w:pPr>
              <w:pStyle w:val="Compact"/>
            </w:pPr>
            <w:r>
              <w:t>Phi-4</w:t>
            </w:r>
            <w:r>
              <w:t>（</w:t>
            </w:r>
            <w:r>
              <w:t>14B</w:t>
            </w:r>
            <w:r>
              <w:t>）、</w:t>
            </w:r>
            <w:r>
              <w:t>Gemma 3</w:t>
            </w:r>
            <w:r>
              <w:t>（</w:t>
            </w:r>
            <w:r>
              <w:t>4B/12B</w:t>
            </w:r>
            <w:r>
              <w:t>）、</w:t>
            </w:r>
            <w:r>
              <w:t>Llama 3.2</w:t>
            </w:r>
            <w:r>
              <w:t>（</w:t>
            </w:r>
            <w:r>
              <w:t>1B/3B</w:t>
            </w:r>
            <w:r>
              <w:t>）</w:t>
            </w:r>
          </w:p>
        </w:tc>
        <w:tc>
          <w:tcPr>
            <w:tcW w:w="2640" w:type="dxa"/>
          </w:tcPr>
          <w:p w14:paraId="7DDECDDF" w14:textId="77777777" w:rsidR="003807C8" w:rsidRDefault="00000000">
            <w:pPr>
              <w:pStyle w:val="Compact"/>
            </w:pPr>
            <w:r>
              <w:t>手机、</w:t>
            </w:r>
            <w:r>
              <w:t>IoT</w:t>
            </w:r>
            <w:r>
              <w:t>设备</w:t>
            </w:r>
          </w:p>
        </w:tc>
      </w:tr>
      <w:tr w:rsidR="003807C8" w14:paraId="16E82591" w14:textId="77777777">
        <w:tc>
          <w:tcPr>
            <w:tcW w:w="2640" w:type="dxa"/>
          </w:tcPr>
          <w:p w14:paraId="242A1793" w14:textId="77777777" w:rsidR="003807C8" w:rsidRDefault="00000000">
            <w:pPr>
              <w:pStyle w:val="Compact"/>
            </w:pPr>
            <w:r>
              <w:t>推理优化</w:t>
            </w:r>
          </w:p>
        </w:tc>
        <w:tc>
          <w:tcPr>
            <w:tcW w:w="2640" w:type="dxa"/>
          </w:tcPr>
          <w:p w14:paraId="7DD718A6" w14:textId="77777777" w:rsidR="003807C8" w:rsidRDefault="00000000">
            <w:pPr>
              <w:pStyle w:val="Compact"/>
            </w:pPr>
            <w:r>
              <w:t>4-bit</w:t>
            </w:r>
            <w:r>
              <w:t>量化、</w:t>
            </w:r>
            <w:r>
              <w:t>BitNet 1.58-bit</w:t>
            </w:r>
            <w:r>
              <w:t>、</w:t>
            </w:r>
            <w:r>
              <w:t>NPU</w:t>
            </w:r>
            <w:r>
              <w:t>加速</w:t>
            </w:r>
          </w:p>
        </w:tc>
        <w:tc>
          <w:tcPr>
            <w:tcW w:w="2640" w:type="dxa"/>
          </w:tcPr>
          <w:p w14:paraId="3FD985A0" w14:textId="77777777" w:rsidR="003807C8" w:rsidRDefault="00000000">
            <w:pPr>
              <w:pStyle w:val="Compact"/>
            </w:pPr>
            <w:r>
              <w:t>实时交互、离线可用</w:t>
            </w:r>
          </w:p>
        </w:tc>
      </w:tr>
      <w:tr w:rsidR="003807C8" w14:paraId="3220984E" w14:textId="77777777">
        <w:tc>
          <w:tcPr>
            <w:tcW w:w="2640" w:type="dxa"/>
          </w:tcPr>
          <w:p w14:paraId="62F5E85E" w14:textId="77777777" w:rsidR="003807C8" w:rsidRDefault="00000000">
            <w:pPr>
              <w:pStyle w:val="Compact"/>
            </w:pPr>
            <w:r>
              <w:t>系统整合</w:t>
            </w:r>
          </w:p>
        </w:tc>
        <w:tc>
          <w:tcPr>
            <w:tcW w:w="2640" w:type="dxa"/>
          </w:tcPr>
          <w:p w14:paraId="0EE03CF0" w14:textId="77777777" w:rsidR="003807C8" w:rsidRDefault="00000000">
            <w:pPr>
              <w:pStyle w:val="Compact"/>
            </w:pPr>
            <w:r>
              <w:t>Apple Intelligence</w:t>
            </w:r>
            <w:r>
              <w:t>、</w:t>
            </w:r>
            <w:r>
              <w:t>Google AI Core</w:t>
            </w:r>
            <w:r>
              <w:t>、高通</w:t>
            </w:r>
            <w:r>
              <w:t>AI Stack</w:t>
            </w:r>
          </w:p>
        </w:tc>
        <w:tc>
          <w:tcPr>
            <w:tcW w:w="2640" w:type="dxa"/>
          </w:tcPr>
          <w:p w14:paraId="4B8E6E0C" w14:textId="77777777" w:rsidR="003807C8" w:rsidRDefault="00000000">
            <w:pPr>
              <w:pStyle w:val="Compact"/>
            </w:pPr>
            <w:r>
              <w:t>智能座舱、</w:t>
            </w:r>
            <w:r>
              <w:t>AI</w:t>
            </w:r>
            <w:r>
              <w:t>手机</w:t>
            </w:r>
          </w:p>
        </w:tc>
      </w:tr>
    </w:tbl>
    <w:p w14:paraId="277FA8ED" w14:textId="77777777" w:rsidR="003807C8" w:rsidRDefault="00000000">
      <w:pPr>
        <w:pStyle w:val="a0"/>
        <w:rPr>
          <w:lang w:eastAsia="zh-CN"/>
        </w:rPr>
      </w:pPr>
      <w:r>
        <w:rPr>
          <w:lang w:eastAsia="zh-CN"/>
        </w:rPr>
        <w:t>2026</w:t>
      </w:r>
      <w:r>
        <w:rPr>
          <w:lang w:eastAsia="zh-CN"/>
        </w:rPr>
        <w:t>年，预计超过</w:t>
      </w:r>
      <w:r>
        <w:rPr>
          <w:b/>
          <w:bCs/>
          <w:lang w:eastAsia="zh-CN"/>
        </w:rPr>
        <w:t>30%</w:t>
      </w:r>
      <w:r>
        <w:rPr>
          <w:b/>
          <w:bCs/>
          <w:lang w:eastAsia="zh-CN"/>
        </w:rPr>
        <w:t>的智能手机</w:t>
      </w:r>
      <w:r>
        <w:rPr>
          <w:lang w:eastAsia="zh-CN"/>
        </w:rPr>
        <w:t>将具备本地大模型推理能力，端侧</w:t>
      </w:r>
      <w:r>
        <w:rPr>
          <w:lang w:eastAsia="zh-CN"/>
        </w:rPr>
        <w:t>AI</w:t>
      </w:r>
      <w:r>
        <w:rPr>
          <w:lang w:eastAsia="zh-CN"/>
        </w:rPr>
        <w:t>成为旗舰机型核心卖点。</w:t>
      </w:r>
    </w:p>
    <w:p w14:paraId="6780559A" w14:textId="77777777" w:rsidR="003807C8" w:rsidRDefault="00000000">
      <w:pPr>
        <w:pStyle w:val="4"/>
        <w:rPr>
          <w:lang w:eastAsia="zh-CN"/>
        </w:rPr>
      </w:pPr>
      <w:bookmarkStart w:id="67" w:name="智能体agent架构工具调用自主规划多智能体协作"/>
      <w:bookmarkEnd w:id="66"/>
      <w:r>
        <w:rPr>
          <w:lang w:eastAsia="zh-CN"/>
        </w:rPr>
        <w:t xml:space="preserve">5.2.3 </w:t>
      </w:r>
      <w:r>
        <w:rPr>
          <w:lang w:eastAsia="zh-CN"/>
        </w:rPr>
        <w:t>智能体（</w:t>
      </w:r>
      <w:r>
        <w:rPr>
          <w:lang w:eastAsia="zh-CN"/>
        </w:rPr>
        <w:t>Agent</w:t>
      </w:r>
      <w:r>
        <w:rPr>
          <w:lang w:eastAsia="zh-CN"/>
        </w:rPr>
        <w:t>）架构：工具调用、自主规划、多智能体协作</w:t>
      </w:r>
    </w:p>
    <w:p w14:paraId="4160D60D" w14:textId="77777777" w:rsidR="003807C8" w:rsidRDefault="00000000">
      <w:pPr>
        <w:pStyle w:val="FirstParagraph"/>
      </w:pPr>
      <w:r>
        <w:rPr>
          <w:lang w:eastAsia="zh-CN"/>
        </w:rPr>
        <w:t>智能体技术正从概念验证走向工程化部署，</w:t>
      </w:r>
      <w:r>
        <w:rPr>
          <w:b/>
          <w:bCs/>
          <w:lang w:eastAsia="zh-CN"/>
        </w:rPr>
        <w:t>2026</w:t>
      </w:r>
      <w:r>
        <w:rPr>
          <w:b/>
          <w:bCs/>
          <w:lang w:eastAsia="zh-CN"/>
        </w:rPr>
        <w:t>年被业界定义为</w:t>
      </w:r>
      <w:r>
        <w:rPr>
          <w:b/>
          <w:bCs/>
          <w:lang w:eastAsia="zh-CN"/>
        </w:rPr>
        <w:t>”</w:t>
      </w:r>
      <w:r>
        <w:rPr>
          <w:b/>
          <w:bCs/>
          <w:lang w:eastAsia="zh-CN"/>
        </w:rPr>
        <w:t>百亿智能体之年</w:t>
      </w:r>
      <w:r>
        <w:rPr>
          <w:b/>
          <w:bCs/>
          <w:lang w:eastAsia="zh-CN"/>
        </w:rPr>
        <w:t>”</w:t>
      </w:r>
      <w:r>
        <w:rPr>
          <w:lang w:eastAsia="zh-CN"/>
        </w:rPr>
        <w:t xml:space="preserve"> </w:t>
      </w:r>
      <w:hyperlink r:id="rId5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5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r>
        <w:t>核心架构组件包括：</w:t>
      </w:r>
    </w:p>
    <w:tbl>
      <w:tblPr>
        <w:tblStyle w:val="Table"/>
        <w:tblW w:w="5000" w:type="pct"/>
        <w:tblLayout w:type="fixed"/>
        <w:tblLook w:val="0020" w:firstRow="1" w:lastRow="0" w:firstColumn="0" w:lastColumn="0" w:noHBand="0" w:noVBand="0"/>
      </w:tblPr>
      <w:tblGrid>
        <w:gridCol w:w="2880"/>
        <w:gridCol w:w="2880"/>
        <w:gridCol w:w="2880"/>
      </w:tblGrid>
      <w:tr w:rsidR="003807C8" w14:paraId="0C219A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009A26" w14:textId="77777777" w:rsidR="003807C8" w:rsidRDefault="00000000">
            <w:pPr>
              <w:pStyle w:val="Compact"/>
            </w:pPr>
            <w:r>
              <w:lastRenderedPageBreak/>
              <w:t>组件</w:t>
            </w:r>
          </w:p>
        </w:tc>
        <w:tc>
          <w:tcPr>
            <w:tcW w:w="2640" w:type="dxa"/>
          </w:tcPr>
          <w:p w14:paraId="21266D16" w14:textId="77777777" w:rsidR="003807C8" w:rsidRDefault="00000000">
            <w:pPr>
              <w:pStyle w:val="Compact"/>
            </w:pPr>
            <w:r>
              <w:t>功能</w:t>
            </w:r>
          </w:p>
        </w:tc>
        <w:tc>
          <w:tcPr>
            <w:tcW w:w="2640" w:type="dxa"/>
          </w:tcPr>
          <w:p w14:paraId="5A33B131" w14:textId="77777777" w:rsidR="003807C8" w:rsidRDefault="00000000">
            <w:pPr>
              <w:pStyle w:val="Compact"/>
            </w:pPr>
            <w:r>
              <w:t>技术实现</w:t>
            </w:r>
          </w:p>
        </w:tc>
      </w:tr>
      <w:tr w:rsidR="003807C8" w14:paraId="307A89B0" w14:textId="77777777">
        <w:tc>
          <w:tcPr>
            <w:tcW w:w="2640" w:type="dxa"/>
          </w:tcPr>
          <w:p w14:paraId="00345B04" w14:textId="77777777" w:rsidR="003807C8" w:rsidRDefault="00000000">
            <w:pPr>
              <w:pStyle w:val="Compact"/>
            </w:pPr>
            <w:r>
              <w:rPr>
                <w:b/>
                <w:bCs/>
              </w:rPr>
              <w:t>感知（</w:t>
            </w:r>
            <w:r>
              <w:rPr>
                <w:b/>
                <w:bCs/>
              </w:rPr>
              <w:t>Perception</w:t>
            </w:r>
            <w:r>
              <w:rPr>
                <w:b/>
                <w:bCs/>
              </w:rPr>
              <w:t>）</w:t>
            </w:r>
          </w:p>
        </w:tc>
        <w:tc>
          <w:tcPr>
            <w:tcW w:w="2640" w:type="dxa"/>
          </w:tcPr>
          <w:p w14:paraId="739458DB" w14:textId="77777777" w:rsidR="003807C8" w:rsidRDefault="00000000">
            <w:pPr>
              <w:pStyle w:val="Compact"/>
              <w:rPr>
                <w:lang w:eastAsia="zh-CN"/>
              </w:rPr>
            </w:pPr>
            <w:r>
              <w:rPr>
                <w:lang w:eastAsia="zh-CN"/>
              </w:rPr>
              <w:t>理解环境输入，多模态信息处理</w:t>
            </w:r>
          </w:p>
        </w:tc>
        <w:tc>
          <w:tcPr>
            <w:tcW w:w="2640" w:type="dxa"/>
          </w:tcPr>
          <w:p w14:paraId="1D21B070" w14:textId="77777777" w:rsidR="003807C8" w:rsidRDefault="00000000">
            <w:pPr>
              <w:pStyle w:val="Compact"/>
              <w:rPr>
                <w:lang w:eastAsia="zh-CN"/>
              </w:rPr>
            </w:pPr>
            <w:r>
              <w:rPr>
                <w:lang w:eastAsia="zh-CN"/>
              </w:rPr>
              <w:t>视觉编码器、语音识别、传感器融合</w:t>
            </w:r>
          </w:p>
        </w:tc>
      </w:tr>
      <w:tr w:rsidR="003807C8" w14:paraId="3396FA5F" w14:textId="77777777">
        <w:tc>
          <w:tcPr>
            <w:tcW w:w="2640" w:type="dxa"/>
          </w:tcPr>
          <w:p w14:paraId="6800E5F9" w14:textId="77777777" w:rsidR="003807C8" w:rsidRDefault="00000000">
            <w:pPr>
              <w:pStyle w:val="Compact"/>
            </w:pPr>
            <w:r>
              <w:rPr>
                <w:b/>
                <w:bCs/>
              </w:rPr>
              <w:t>规划（</w:t>
            </w:r>
            <w:r>
              <w:rPr>
                <w:b/>
                <w:bCs/>
              </w:rPr>
              <w:t>Planning</w:t>
            </w:r>
            <w:r>
              <w:rPr>
                <w:b/>
                <w:bCs/>
              </w:rPr>
              <w:t>）</w:t>
            </w:r>
          </w:p>
        </w:tc>
        <w:tc>
          <w:tcPr>
            <w:tcW w:w="2640" w:type="dxa"/>
          </w:tcPr>
          <w:p w14:paraId="058374C7" w14:textId="77777777" w:rsidR="003807C8" w:rsidRDefault="00000000">
            <w:pPr>
              <w:pStyle w:val="Compact"/>
            </w:pPr>
            <w:r>
              <w:t>任务拆解，策略制定</w:t>
            </w:r>
          </w:p>
        </w:tc>
        <w:tc>
          <w:tcPr>
            <w:tcW w:w="2640" w:type="dxa"/>
          </w:tcPr>
          <w:p w14:paraId="1F239850" w14:textId="77777777" w:rsidR="003807C8" w:rsidRDefault="00000000">
            <w:pPr>
              <w:pStyle w:val="Compact"/>
              <w:rPr>
                <w:lang w:eastAsia="zh-CN"/>
              </w:rPr>
            </w:pPr>
            <w:r>
              <w:rPr>
                <w:lang w:eastAsia="zh-CN"/>
              </w:rPr>
              <w:t>思维链、树状搜索、强化学习</w:t>
            </w:r>
          </w:p>
        </w:tc>
      </w:tr>
      <w:tr w:rsidR="003807C8" w14:paraId="65DFE755" w14:textId="77777777">
        <w:tc>
          <w:tcPr>
            <w:tcW w:w="2640" w:type="dxa"/>
          </w:tcPr>
          <w:p w14:paraId="420FE906" w14:textId="77777777" w:rsidR="003807C8" w:rsidRDefault="00000000">
            <w:pPr>
              <w:pStyle w:val="Compact"/>
            </w:pPr>
            <w:r>
              <w:rPr>
                <w:b/>
                <w:bCs/>
              </w:rPr>
              <w:t>行动（</w:t>
            </w:r>
            <w:r>
              <w:rPr>
                <w:b/>
                <w:bCs/>
              </w:rPr>
              <w:t>Action</w:t>
            </w:r>
            <w:r>
              <w:rPr>
                <w:b/>
                <w:bCs/>
              </w:rPr>
              <w:t>）</w:t>
            </w:r>
          </w:p>
        </w:tc>
        <w:tc>
          <w:tcPr>
            <w:tcW w:w="2640" w:type="dxa"/>
          </w:tcPr>
          <w:p w14:paraId="776B7533" w14:textId="77777777" w:rsidR="003807C8" w:rsidRDefault="00000000">
            <w:pPr>
              <w:pStyle w:val="Compact"/>
            </w:pPr>
            <w:r>
              <w:t>工具调用，环境交互</w:t>
            </w:r>
          </w:p>
        </w:tc>
        <w:tc>
          <w:tcPr>
            <w:tcW w:w="2640" w:type="dxa"/>
          </w:tcPr>
          <w:p w14:paraId="707C268D" w14:textId="77777777" w:rsidR="003807C8" w:rsidRDefault="00000000">
            <w:pPr>
              <w:pStyle w:val="Compact"/>
              <w:rPr>
                <w:lang w:eastAsia="zh-CN"/>
              </w:rPr>
            </w:pPr>
            <w:r>
              <w:rPr>
                <w:lang w:eastAsia="zh-CN"/>
              </w:rPr>
              <w:t>API</w:t>
            </w:r>
            <w:r>
              <w:rPr>
                <w:lang w:eastAsia="zh-CN"/>
              </w:rPr>
              <w:t>调用、代码执行、机器人控制</w:t>
            </w:r>
          </w:p>
        </w:tc>
      </w:tr>
      <w:tr w:rsidR="003807C8" w14:paraId="790D1609" w14:textId="77777777">
        <w:tc>
          <w:tcPr>
            <w:tcW w:w="2640" w:type="dxa"/>
          </w:tcPr>
          <w:p w14:paraId="59BA884F" w14:textId="77777777" w:rsidR="003807C8" w:rsidRDefault="00000000">
            <w:pPr>
              <w:pStyle w:val="Compact"/>
            </w:pPr>
            <w:r>
              <w:rPr>
                <w:b/>
                <w:bCs/>
              </w:rPr>
              <w:t>记忆（</w:t>
            </w:r>
            <w:r>
              <w:rPr>
                <w:b/>
                <w:bCs/>
              </w:rPr>
              <w:t>Memory</w:t>
            </w:r>
            <w:r>
              <w:rPr>
                <w:b/>
                <w:bCs/>
              </w:rPr>
              <w:t>）</w:t>
            </w:r>
          </w:p>
        </w:tc>
        <w:tc>
          <w:tcPr>
            <w:tcW w:w="2640" w:type="dxa"/>
          </w:tcPr>
          <w:p w14:paraId="640C3622" w14:textId="77777777" w:rsidR="003807C8" w:rsidRDefault="00000000">
            <w:pPr>
              <w:pStyle w:val="Compact"/>
              <w:rPr>
                <w:lang w:eastAsia="zh-CN"/>
              </w:rPr>
            </w:pPr>
            <w:r>
              <w:rPr>
                <w:lang w:eastAsia="zh-CN"/>
              </w:rPr>
              <w:t>短期工作记忆与长期知识存储</w:t>
            </w:r>
          </w:p>
        </w:tc>
        <w:tc>
          <w:tcPr>
            <w:tcW w:w="2640" w:type="dxa"/>
          </w:tcPr>
          <w:p w14:paraId="4385A4B9" w14:textId="77777777" w:rsidR="003807C8" w:rsidRDefault="00000000">
            <w:pPr>
              <w:pStyle w:val="Compact"/>
              <w:rPr>
                <w:lang w:eastAsia="zh-CN"/>
              </w:rPr>
            </w:pPr>
            <w:r>
              <w:rPr>
                <w:lang w:eastAsia="zh-CN"/>
              </w:rPr>
              <w:t>向量数据库、知识图谱、参数记忆</w:t>
            </w:r>
          </w:p>
        </w:tc>
      </w:tr>
      <w:tr w:rsidR="003807C8" w14:paraId="53EE749F" w14:textId="77777777">
        <w:tc>
          <w:tcPr>
            <w:tcW w:w="2640" w:type="dxa"/>
          </w:tcPr>
          <w:p w14:paraId="06134664" w14:textId="77777777" w:rsidR="003807C8" w:rsidRDefault="00000000">
            <w:pPr>
              <w:pStyle w:val="Compact"/>
            </w:pPr>
            <w:r>
              <w:rPr>
                <w:b/>
                <w:bCs/>
              </w:rPr>
              <w:t>反思（</w:t>
            </w:r>
            <w:r>
              <w:rPr>
                <w:b/>
                <w:bCs/>
              </w:rPr>
              <w:t>Reflection</w:t>
            </w:r>
            <w:r>
              <w:rPr>
                <w:b/>
                <w:bCs/>
              </w:rPr>
              <w:t>）</w:t>
            </w:r>
          </w:p>
        </w:tc>
        <w:tc>
          <w:tcPr>
            <w:tcW w:w="2640" w:type="dxa"/>
          </w:tcPr>
          <w:p w14:paraId="2C802C31" w14:textId="77777777" w:rsidR="003807C8" w:rsidRDefault="00000000">
            <w:pPr>
              <w:pStyle w:val="Compact"/>
            </w:pPr>
            <w:r>
              <w:t>自我评估，错误修正</w:t>
            </w:r>
          </w:p>
        </w:tc>
        <w:tc>
          <w:tcPr>
            <w:tcW w:w="2640" w:type="dxa"/>
          </w:tcPr>
          <w:p w14:paraId="4C2C20AD" w14:textId="77777777" w:rsidR="003807C8" w:rsidRDefault="00000000">
            <w:pPr>
              <w:pStyle w:val="Compact"/>
              <w:rPr>
                <w:lang w:eastAsia="zh-CN"/>
              </w:rPr>
            </w:pPr>
            <w:r>
              <w:rPr>
                <w:lang w:eastAsia="zh-CN"/>
              </w:rPr>
              <w:t>自我批评、人类反馈、奖励模型</w:t>
            </w:r>
          </w:p>
        </w:tc>
      </w:tr>
    </w:tbl>
    <w:p w14:paraId="7DFCE78D" w14:textId="77777777" w:rsidR="003807C8" w:rsidRDefault="00000000">
      <w:pPr>
        <w:pStyle w:val="a0"/>
        <w:rPr>
          <w:lang w:eastAsia="zh-CN"/>
        </w:rPr>
      </w:pPr>
      <w:r>
        <w:rPr>
          <w:b/>
          <w:bCs/>
          <w:lang w:eastAsia="zh-CN"/>
        </w:rPr>
        <w:t>多智能体协作</w:t>
      </w:r>
      <w:r>
        <w:rPr>
          <w:lang w:eastAsia="zh-CN"/>
        </w:rPr>
        <w:t>是</w:t>
      </w:r>
      <w:r>
        <w:rPr>
          <w:lang w:eastAsia="zh-CN"/>
        </w:rPr>
        <w:t>2026</w:t>
      </w:r>
      <w:r>
        <w:rPr>
          <w:lang w:eastAsia="zh-CN"/>
        </w:rPr>
        <w:t>年的重要趋势。</w:t>
      </w:r>
      <w:r>
        <w:rPr>
          <w:lang w:eastAsia="zh-CN"/>
        </w:rPr>
        <w:t>MCP</w:t>
      </w:r>
      <w:r>
        <w:rPr>
          <w:lang w:eastAsia="zh-CN"/>
        </w:rPr>
        <w:t>（</w:t>
      </w:r>
      <w:r>
        <w:rPr>
          <w:lang w:eastAsia="zh-CN"/>
        </w:rPr>
        <w:t>Model Context Protocol</w:t>
      </w:r>
      <w:r>
        <w:rPr>
          <w:lang w:eastAsia="zh-CN"/>
        </w:rPr>
        <w:t>）、</w:t>
      </w:r>
      <w:r>
        <w:rPr>
          <w:lang w:eastAsia="zh-CN"/>
        </w:rPr>
        <w:t>A2A</w:t>
      </w:r>
      <w:r>
        <w:rPr>
          <w:lang w:eastAsia="zh-CN"/>
        </w:rPr>
        <w:t>（</w:t>
      </w:r>
      <w:r>
        <w:rPr>
          <w:lang w:eastAsia="zh-CN"/>
        </w:rPr>
        <w:t>Agent-to-Agent</w:t>
      </w:r>
      <w:r>
        <w:rPr>
          <w:lang w:eastAsia="zh-CN"/>
        </w:rPr>
        <w:t>）等协议标准推动智能体工具和能力的模块化组合，形成</w:t>
      </w:r>
      <w:r>
        <w:rPr>
          <w:lang w:eastAsia="zh-CN"/>
        </w:rPr>
        <w:t>”</w:t>
      </w:r>
      <w:r>
        <w:rPr>
          <w:b/>
          <w:bCs/>
          <w:lang w:eastAsia="zh-CN"/>
        </w:rPr>
        <w:t>智能体互联网</w:t>
      </w:r>
      <w:r>
        <w:rPr>
          <w:lang w:eastAsia="zh-CN"/>
        </w:rPr>
        <w:t>”</w:t>
      </w:r>
      <w:r>
        <w:rPr>
          <w:lang w:eastAsia="zh-CN"/>
        </w:rPr>
        <w:t>生态</w:t>
      </w:r>
      <w:r>
        <w:rPr>
          <w:lang w:eastAsia="zh-CN"/>
        </w:rPr>
        <w:t xml:space="preserve"> </w:t>
      </w:r>
      <w:hyperlink r:id="rId5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5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。企业级</w:t>
      </w:r>
      <w:r>
        <w:rPr>
          <w:lang w:eastAsia="zh-CN"/>
        </w:rPr>
        <w:t>AI</w:t>
      </w:r>
      <w:r>
        <w:rPr>
          <w:lang w:eastAsia="zh-CN"/>
        </w:rPr>
        <w:t>智能体平台（</w:t>
      </w:r>
      <w:r>
        <w:rPr>
          <w:lang w:eastAsia="zh-CN"/>
        </w:rPr>
        <w:t>Microsoft Copilot Studio</w:t>
      </w:r>
      <w:r>
        <w:rPr>
          <w:lang w:eastAsia="zh-CN"/>
        </w:rPr>
        <w:t>、</w:t>
      </w:r>
      <w:r>
        <w:rPr>
          <w:lang w:eastAsia="zh-CN"/>
        </w:rPr>
        <w:t>Google Agentspace</w:t>
      </w:r>
      <w:r>
        <w:rPr>
          <w:lang w:eastAsia="zh-CN"/>
        </w:rPr>
        <w:t>、阿里百炼智能体）将在</w:t>
      </w:r>
      <w:r>
        <w:rPr>
          <w:lang w:eastAsia="zh-CN"/>
        </w:rPr>
        <w:t>2026-2027</w:t>
      </w:r>
      <w:r>
        <w:rPr>
          <w:lang w:eastAsia="zh-CN"/>
        </w:rPr>
        <w:t>年进入规模化部署阶段。</w:t>
      </w:r>
    </w:p>
    <w:p w14:paraId="6A4C0CB9" w14:textId="77777777" w:rsidR="003807C8" w:rsidRDefault="00000000">
      <w:pPr>
        <w:pStyle w:val="3"/>
        <w:rPr>
          <w:lang w:eastAsia="zh-CN"/>
        </w:rPr>
      </w:pPr>
      <w:bookmarkStart w:id="68" w:name="数据与算力基础设施"/>
      <w:bookmarkEnd w:id="64"/>
      <w:bookmarkEnd w:id="67"/>
      <w:r>
        <w:rPr>
          <w:lang w:eastAsia="zh-CN"/>
        </w:rPr>
        <w:t xml:space="preserve">5.3 </w:t>
      </w:r>
      <w:r>
        <w:rPr>
          <w:lang w:eastAsia="zh-CN"/>
        </w:rPr>
        <w:t>数据与算力基础设施</w:t>
      </w:r>
    </w:p>
    <w:p w14:paraId="029102D5" w14:textId="77777777" w:rsidR="003807C8" w:rsidRDefault="00000000">
      <w:pPr>
        <w:pStyle w:val="4"/>
        <w:rPr>
          <w:lang w:eastAsia="zh-CN"/>
        </w:rPr>
      </w:pPr>
      <w:bookmarkStart w:id="69" w:name="合成数据与数据飞轮自我迭代训练数据生成"/>
      <w:r>
        <w:rPr>
          <w:lang w:eastAsia="zh-CN"/>
        </w:rPr>
        <w:t xml:space="preserve">5.3.1 </w:t>
      </w:r>
      <w:r>
        <w:rPr>
          <w:lang w:eastAsia="zh-CN"/>
        </w:rPr>
        <w:t>合成数据与数据飞轮：自我迭代训练数据生成</w:t>
      </w:r>
    </w:p>
    <w:p w14:paraId="10264EE4" w14:textId="77777777" w:rsidR="003807C8" w:rsidRDefault="00000000">
      <w:pPr>
        <w:pStyle w:val="FirstParagraph"/>
        <w:rPr>
          <w:lang w:eastAsia="zh-CN"/>
        </w:rPr>
      </w:pPr>
      <w:r>
        <w:rPr>
          <w:lang w:eastAsia="zh-CN"/>
        </w:rPr>
        <w:t>高质量训练数据日益成为模型能力的关键瓶颈。</w:t>
      </w:r>
      <w:r>
        <w:rPr>
          <w:b/>
          <w:bCs/>
          <w:lang w:eastAsia="zh-CN"/>
        </w:rPr>
        <w:t>合成数据（</w:t>
      </w:r>
      <w:r>
        <w:rPr>
          <w:b/>
          <w:bCs/>
          <w:lang w:eastAsia="zh-CN"/>
        </w:rPr>
        <w:t>Synthetic Data</w:t>
      </w:r>
      <w:r>
        <w:rPr>
          <w:b/>
          <w:bCs/>
          <w:lang w:eastAsia="zh-CN"/>
        </w:rPr>
        <w:t>）</w:t>
      </w:r>
      <w:r>
        <w:rPr>
          <w:lang w:eastAsia="zh-CN"/>
        </w:rPr>
        <w:t>技术通过模型自举生成训练样本，缓解真实数据稀缺问题：</w:t>
      </w:r>
    </w:p>
    <w:p w14:paraId="28AD4C6F" w14:textId="77777777" w:rsidR="003807C8" w:rsidRDefault="00000000">
      <w:pPr>
        <w:pStyle w:val="Compact"/>
        <w:numPr>
          <w:ilvl w:val="0"/>
          <w:numId w:val="12"/>
        </w:numPr>
        <w:rPr>
          <w:lang w:eastAsia="zh-CN"/>
        </w:rPr>
      </w:pPr>
      <w:r>
        <w:rPr>
          <w:b/>
          <w:bCs/>
          <w:lang w:eastAsia="zh-CN"/>
        </w:rPr>
        <w:t>自我改进</w:t>
      </w:r>
      <w:r>
        <w:rPr>
          <w:lang w:eastAsia="zh-CN"/>
        </w:rPr>
        <w:t>：模型生成问题</w:t>
      </w:r>
      <w:r>
        <w:rPr>
          <w:lang w:eastAsia="zh-CN"/>
        </w:rPr>
        <w:t>-</w:t>
      </w:r>
      <w:r>
        <w:rPr>
          <w:lang w:eastAsia="zh-CN"/>
        </w:rPr>
        <w:t>答案对，筛选高质量样本用于进一步训练</w:t>
      </w:r>
    </w:p>
    <w:p w14:paraId="1B5A135F" w14:textId="77777777" w:rsidR="003807C8" w:rsidRDefault="00000000">
      <w:pPr>
        <w:pStyle w:val="Compact"/>
        <w:numPr>
          <w:ilvl w:val="0"/>
          <w:numId w:val="12"/>
        </w:numPr>
        <w:rPr>
          <w:lang w:eastAsia="zh-CN"/>
        </w:rPr>
      </w:pPr>
      <w:r>
        <w:rPr>
          <w:b/>
          <w:bCs/>
          <w:lang w:eastAsia="zh-CN"/>
        </w:rPr>
        <w:t>多智能体对抗</w:t>
      </w:r>
      <w:r>
        <w:rPr>
          <w:lang w:eastAsia="zh-CN"/>
        </w:rPr>
        <w:t>：多个模型角色扮演，生成多样化对话场景</w:t>
      </w:r>
    </w:p>
    <w:p w14:paraId="69A5DD34" w14:textId="77777777" w:rsidR="003807C8" w:rsidRDefault="00000000">
      <w:pPr>
        <w:pStyle w:val="Compact"/>
        <w:numPr>
          <w:ilvl w:val="0"/>
          <w:numId w:val="12"/>
        </w:numPr>
        <w:rPr>
          <w:lang w:eastAsia="zh-CN"/>
        </w:rPr>
      </w:pPr>
      <w:r>
        <w:rPr>
          <w:b/>
          <w:bCs/>
          <w:lang w:eastAsia="zh-CN"/>
        </w:rPr>
        <w:t>领域特化</w:t>
      </w:r>
      <w:r>
        <w:rPr>
          <w:lang w:eastAsia="zh-CN"/>
        </w:rPr>
        <w:t>：针对数学、代码、科学推理等领域，生成结构化训练数据</w:t>
      </w:r>
    </w:p>
    <w:p w14:paraId="1B240EDA" w14:textId="77777777" w:rsidR="003807C8" w:rsidRDefault="00000000">
      <w:pPr>
        <w:pStyle w:val="FirstParagraph"/>
        <w:rPr>
          <w:lang w:eastAsia="zh-CN"/>
        </w:rPr>
      </w:pPr>
      <w:r>
        <w:rPr>
          <w:lang w:eastAsia="zh-CN"/>
        </w:rPr>
        <w:t>Phi-4</w:t>
      </w:r>
      <w:r>
        <w:rPr>
          <w:lang w:eastAsia="zh-CN"/>
        </w:rPr>
        <w:t>等模型的成功证明，通过精心设计的合成数据流程，</w:t>
      </w:r>
      <w:r>
        <w:rPr>
          <w:b/>
          <w:bCs/>
          <w:lang w:eastAsia="zh-CN"/>
        </w:rPr>
        <w:t>中小规模模型可达到大模型性能</w:t>
      </w:r>
      <w:r>
        <w:rPr>
          <w:lang w:eastAsia="zh-CN"/>
        </w:rPr>
        <w:t>。这一</w:t>
      </w:r>
      <w:r>
        <w:rPr>
          <w:lang w:eastAsia="zh-CN"/>
        </w:rPr>
        <w:t>”</w:t>
      </w:r>
      <w:r>
        <w:rPr>
          <w:lang w:eastAsia="zh-CN"/>
        </w:rPr>
        <w:t>数据效率</w:t>
      </w:r>
      <w:r>
        <w:rPr>
          <w:lang w:eastAsia="zh-CN"/>
        </w:rPr>
        <w:t>”</w:t>
      </w:r>
      <w:r>
        <w:rPr>
          <w:lang w:eastAsia="zh-CN"/>
        </w:rPr>
        <w:t>范式降低了对海量真实数据的依赖，使垂直领域模型开发更具可行性。</w:t>
      </w:r>
    </w:p>
    <w:p w14:paraId="515A7771" w14:textId="77777777" w:rsidR="003807C8" w:rsidRDefault="00000000">
      <w:pPr>
        <w:pStyle w:val="4"/>
        <w:rPr>
          <w:lang w:eastAsia="zh-CN"/>
        </w:rPr>
      </w:pPr>
      <w:bookmarkStart w:id="70" w:name="算力集群优化万卡集群训练推理加速能耗效率"/>
      <w:bookmarkEnd w:id="69"/>
      <w:r>
        <w:rPr>
          <w:lang w:eastAsia="zh-CN"/>
        </w:rPr>
        <w:lastRenderedPageBreak/>
        <w:t xml:space="preserve">5.3.2 </w:t>
      </w:r>
      <w:r>
        <w:rPr>
          <w:lang w:eastAsia="zh-CN"/>
        </w:rPr>
        <w:t>算力集群优化：万卡集群训练、推理加速、能耗效率</w:t>
      </w:r>
    </w:p>
    <w:p w14:paraId="16A51760" w14:textId="77777777" w:rsidR="003807C8" w:rsidRDefault="00000000">
      <w:pPr>
        <w:pStyle w:val="FirstParagraph"/>
        <w:rPr>
          <w:lang w:eastAsia="zh-CN"/>
        </w:rPr>
      </w:pPr>
      <w:r>
        <w:rPr>
          <w:lang w:eastAsia="zh-CN"/>
        </w:rPr>
        <w:t>大模型训练对算力基础设施提出极致要求：</w:t>
      </w:r>
    </w:p>
    <w:tbl>
      <w:tblPr>
        <w:tblStyle w:val="Table"/>
        <w:tblW w:w="5000" w:type="pct"/>
        <w:tblLayout w:type="fixed"/>
        <w:tblLook w:val="0020" w:firstRow="1" w:lastRow="0" w:firstColumn="0" w:lastColumn="0" w:noHBand="0" w:noVBand="0"/>
      </w:tblPr>
      <w:tblGrid>
        <w:gridCol w:w="2880"/>
        <w:gridCol w:w="2880"/>
        <w:gridCol w:w="2880"/>
      </w:tblGrid>
      <w:tr w:rsidR="003807C8" w14:paraId="0B77F3C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7E71E0" w14:textId="77777777" w:rsidR="003807C8" w:rsidRDefault="00000000">
            <w:pPr>
              <w:pStyle w:val="Compact"/>
            </w:pPr>
            <w:r>
              <w:t>优化维度</w:t>
            </w:r>
          </w:p>
        </w:tc>
        <w:tc>
          <w:tcPr>
            <w:tcW w:w="2640" w:type="dxa"/>
          </w:tcPr>
          <w:p w14:paraId="4BE37A76" w14:textId="77777777" w:rsidR="003807C8" w:rsidRDefault="00000000">
            <w:pPr>
              <w:pStyle w:val="Compact"/>
            </w:pPr>
            <w:r>
              <w:t>关键技术</w:t>
            </w:r>
          </w:p>
        </w:tc>
        <w:tc>
          <w:tcPr>
            <w:tcW w:w="2640" w:type="dxa"/>
          </w:tcPr>
          <w:p w14:paraId="70DDE3C5" w14:textId="77777777" w:rsidR="003807C8" w:rsidRDefault="00000000">
            <w:pPr>
              <w:pStyle w:val="Compact"/>
            </w:pPr>
            <w:r>
              <w:t>目标效果</w:t>
            </w:r>
          </w:p>
        </w:tc>
      </w:tr>
      <w:tr w:rsidR="003807C8" w14:paraId="1F044A75" w14:textId="77777777">
        <w:tc>
          <w:tcPr>
            <w:tcW w:w="2640" w:type="dxa"/>
          </w:tcPr>
          <w:p w14:paraId="13CFF2D6" w14:textId="77777777" w:rsidR="003807C8" w:rsidRDefault="00000000">
            <w:pPr>
              <w:pStyle w:val="Compact"/>
            </w:pPr>
            <w:r>
              <w:t>规模扩展</w:t>
            </w:r>
          </w:p>
        </w:tc>
        <w:tc>
          <w:tcPr>
            <w:tcW w:w="2640" w:type="dxa"/>
          </w:tcPr>
          <w:p w14:paraId="2BA3B18B" w14:textId="77777777" w:rsidR="003807C8" w:rsidRDefault="00000000">
            <w:pPr>
              <w:pStyle w:val="Compact"/>
              <w:rPr>
                <w:lang w:eastAsia="zh-CN"/>
              </w:rPr>
            </w:pPr>
            <w:r>
              <w:rPr>
                <w:lang w:eastAsia="zh-CN"/>
              </w:rPr>
              <w:t>3D</w:t>
            </w:r>
            <w:r>
              <w:rPr>
                <w:lang w:eastAsia="zh-CN"/>
              </w:rPr>
              <w:t>并行（数据</w:t>
            </w:r>
            <w:r>
              <w:rPr>
                <w:lang w:eastAsia="zh-CN"/>
              </w:rPr>
              <w:t>/</w:t>
            </w:r>
            <w:r>
              <w:rPr>
                <w:lang w:eastAsia="zh-CN"/>
              </w:rPr>
              <w:t>张量</w:t>
            </w:r>
            <w:r>
              <w:rPr>
                <w:lang w:eastAsia="zh-CN"/>
              </w:rPr>
              <w:t>/</w:t>
            </w:r>
            <w:r>
              <w:rPr>
                <w:lang w:eastAsia="zh-CN"/>
              </w:rPr>
              <w:t>流水线）、万卡级集群</w:t>
            </w:r>
          </w:p>
        </w:tc>
        <w:tc>
          <w:tcPr>
            <w:tcW w:w="2640" w:type="dxa"/>
          </w:tcPr>
          <w:p w14:paraId="41DEE502" w14:textId="77777777" w:rsidR="003807C8" w:rsidRDefault="00000000">
            <w:pPr>
              <w:pStyle w:val="Compact"/>
              <w:rPr>
                <w:lang w:eastAsia="zh-CN"/>
              </w:rPr>
            </w:pPr>
            <w:r>
              <w:rPr>
                <w:lang w:eastAsia="zh-CN"/>
              </w:rPr>
              <w:t>支撑万亿参数模型训练</w:t>
            </w:r>
          </w:p>
        </w:tc>
      </w:tr>
      <w:tr w:rsidR="003807C8" w14:paraId="7CC80081" w14:textId="77777777">
        <w:tc>
          <w:tcPr>
            <w:tcW w:w="2640" w:type="dxa"/>
          </w:tcPr>
          <w:p w14:paraId="02A91DFC" w14:textId="77777777" w:rsidR="003807C8" w:rsidRDefault="00000000">
            <w:pPr>
              <w:pStyle w:val="Compact"/>
            </w:pPr>
            <w:r>
              <w:t>网络优化</w:t>
            </w:r>
          </w:p>
        </w:tc>
        <w:tc>
          <w:tcPr>
            <w:tcW w:w="2640" w:type="dxa"/>
          </w:tcPr>
          <w:p w14:paraId="2CEFF7DB" w14:textId="77777777" w:rsidR="003807C8" w:rsidRDefault="00000000">
            <w:pPr>
              <w:pStyle w:val="Compact"/>
            </w:pPr>
            <w:r>
              <w:t>InfiniBand</w:t>
            </w:r>
            <w:r>
              <w:t>、</w:t>
            </w:r>
            <w:r>
              <w:t>RoCE</w:t>
            </w:r>
            <w:r>
              <w:t>高速互联</w:t>
            </w:r>
          </w:p>
        </w:tc>
        <w:tc>
          <w:tcPr>
            <w:tcW w:w="2640" w:type="dxa"/>
          </w:tcPr>
          <w:p w14:paraId="0D0465F4" w14:textId="77777777" w:rsidR="003807C8" w:rsidRDefault="00000000">
            <w:pPr>
              <w:pStyle w:val="Compact"/>
              <w:rPr>
                <w:lang w:eastAsia="zh-CN"/>
              </w:rPr>
            </w:pPr>
            <w:r>
              <w:rPr>
                <w:lang w:eastAsia="zh-CN"/>
              </w:rPr>
              <w:t>降低分布式训练通信开销</w:t>
            </w:r>
          </w:p>
        </w:tc>
      </w:tr>
      <w:tr w:rsidR="003807C8" w14:paraId="41FF320F" w14:textId="77777777">
        <w:tc>
          <w:tcPr>
            <w:tcW w:w="2640" w:type="dxa"/>
          </w:tcPr>
          <w:p w14:paraId="1FC83DEA" w14:textId="77777777" w:rsidR="003807C8" w:rsidRDefault="00000000">
            <w:pPr>
              <w:pStyle w:val="Compact"/>
            </w:pPr>
            <w:r>
              <w:t>可靠性工程</w:t>
            </w:r>
          </w:p>
        </w:tc>
        <w:tc>
          <w:tcPr>
            <w:tcW w:w="2640" w:type="dxa"/>
          </w:tcPr>
          <w:p w14:paraId="5FFC06F5" w14:textId="77777777" w:rsidR="003807C8" w:rsidRDefault="00000000">
            <w:pPr>
              <w:pStyle w:val="Compact"/>
            </w:pPr>
            <w:r>
              <w:t>频繁</w:t>
            </w:r>
            <w:r>
              <w:t>checkpoint</w:t>
            </w:r>
            <w:r>
              <w:t>、弹性调度</w:t>
            </w:r>
          </w:p>
        </w:tc>
        <w:tc>
          <w:tcPr>
            <w:tcW w:w="2640" w:type="dxa"/>
          </w:tcPr>
          <w:p w14:paraId="62A3D3BF" w14:textId="77777777" w:rsidR="003807C8" w:rsidRDefault="00000000">
            <w:pPr>
              <w:pStyle w:val="Compact"/>
            </w:pPr>
            <w:r>
              <w:t>应对大规模集群故障</w:t>
            </w:r>
          </w:p>
        </w:tc>
      </w:tr>
      <w:tr w:rsidR="003807C8" w14:paraId="65600DBD" w14:textId="77777777">
        <w:tc>
          <w:tcPr>
            <w:tcW w:w="2640" w:type="dxa"/>
          </w:tcPr>
          <w:p w14:paraId="763043F6" w14:textId="77777777" w:rsidR="003807C8" w:rsidRDefault="00000000">
            <w:pPr>
              <w:pStyle w:val="Compact"/>
            </w:pPr>
            <w:r>
              <w:t>能耗效率</w:t>
            </w:r>
          </w:p>
        </w:tc>
        <w:tc>
          <w:tcPr>
            <w:tcW w:w="2640" w:type="dxa"/>
          </w:tcPr>
          <w:p w14:paraId="34AC1E64" w14:textId="77777777" w:rsidR="003807C8" w:rsidRDefault="00000000">
            <w:pPr>
              <w:pStyle w:val="Compact"/>
              <w:rPr>
                <w:lang w:eastAsia="zh-CN"/>
              </w:rPr>
            </w:pPr>
            <w:r>
              <w:rPr>
                <w:lang w:eastAsia="zh-CN"/>
              </w:rPr>
              <w:t>液冷技术、可再生能源</w:t>
            </w:r>
          </w:p>
        </w:tc>
        <w:tc>
          <w:tcPr>
            <w:tcW w:w="2640" w:type="dxa"/>
          </w:tcPr>
          <w:p w14:paraId="4A16BD11" w14:textId="77777777" w:rsidR="003807C8" w:rsidRDefault="00000000">
            <w:pPr>
              <w:pStyle w:val="Compact"/>
              <w:rPr>
                <w:lang w:eastAsia="zh-CN"/>
              </w:rPr>
            </w:pPr>
            <w:r>
              <w:rPr>
                <w:lang w:eastAsia="zh-CN"/>
              </w:rPr>
              <w:t>降低</w:t>
            </w:r>
            <w:r>
              <w:rPr>
                <w:lang w:eastAsia="zh-CN"/>
              </w:rPr>
              <w:t>PUE</w:t>
            </w:r>
            <w:r>
              <w:rPr>
                <w:lang w:eastAsia="zh-CN"/>
              </w:rPr>
              <w:t>，实现绿色</w:t>
            </w:r>
            <w:r>
              <w:rPr>
                <w:lang w:eastAsia="zh-CN"/>
              </w:rPr>
              <w:t>AI</w:t>
            </w:r>
          </w:p>
        </w:tc>
      </w:tr>
    </w:tbl>
    <w:p w14:paraId="30FC0053" w14:textId="77777777" w:rsidR="003807C8" w:rsidRDefault="00000000">
      <w:pPr>
        <w:pStyle w:val="a0"/>
        <w:rPr>
          <w:lang w:eastAsia="zh-CN"/>
        </w:rPr>
      </w:pPr>
      <w:r>
        <w:rPr>
          <w:lang w:eastAsia="zh-CN"/>
        </w:rPr>
        <w:t>推理算力的优化同样关键。</w:t>
      </w:r>
      <w:r>
        <w:rPr>
          <w:lang w:eastAsia="zh-CN"/>
        </w:rPr>
        <w:t>FlashAttention-3</w:t>
      </w:r>
      <w:r>
        <w:rPr>
          <w:lang w:eastAsia="zh-CN"/>
        </w:rPr>
        <w:t>、</w:t>
      </w:r>
      <w:r>
        <w:rPr>
          <w:lang w:eastAsia="zh-CN"/>
        </w:rPr>
        <w:t>PageAttention</w:t>
      </w:r>
      <w:r>
        <w:rPr>
          <w:lang w:eastAsia="zh-CN"/>
        </w:rPr>
        <w:t>、</w:t>
      </w:r>
      <w:r>
        <w:rPr>
          <w:lang w:eastAsia="zh-CN"/>
        </w:rPr>
        <w:t>Continuous Batching</w:t>
      </w:r>
      <w:r>
        <w:rPr>
          <w:lang w:eastAsia="zh-CN"/>
        </w:rPr>
        <w:t>等技术将推理吞吐量提升</w:t>
      </w:r>
      <w:r>
        <w:rPr>
          <w:b/>
          <w:bCs/>
          <w:lang w:eastAsia="zh-CN"/>
        </w:rPr>
        <w:t>5-10</w:t>
      </w:r>
      <w:r>
        <w:rPr>
          <w:b/>
          <w:bCs/>
          <w:lang w:eastAsia="zh-CN"/>
        </w:rPr>
        <w:t>倍</w:t>
      </w:r>
      <w:r>
        <w:rPr>
          <w:lang w:eastAsia="zh-CN"/>
        </w:rPr>
        <w:t>，降低服务成本。</w:t>
      </w:r>
    </w:p>
    <w:p w14:paraId="4EA542DF" w14:textId="77777777" w:rsidR="003807C8" w:rsidRDefault="00000000">
      <w:pPr>
        <w:pStyle w:val="4"/>
        <w:rPr>
          <w:lang w:eastAsia="zh-CN"/>
        </w:rPr>
      </w:pPr>
      <w:bookmarkStart w:id="71" w:name="国产算力替代华为昇腾寒武纪等自主芯片生态"/>
      <w:bookmarkEnd w:id="70"/>
      <w:r>
        <w:rPr>
          <w:lang w:eastAsia="zh-CN"/>
        </w:rPr>
        <w:t xml:space="preserve">5.3.3 </w:t>
      </w:r>
      <w:r>
        <w:rPr>
          <w:lang w:eastAsia="zh-CN"/>
        </w:rPr>
        <w:t>国产算力替代：华为昇腾、寒武纪等自主芯片生态</w:t>
      </w:r>
    </w:p>
    <w:p w14:paraId="3503533B" w14:textId="77777777" w:rsidR="003807C8" w:rsidRDefault="00000000">
      <w:pPr>
        <w:pStyle w:val="FirstParagraph"/>
        <w:rPr>
          <w:lang w:eastAsia="zh-CN"/>
        </w:rPr>
      </w:pPr>
      <w:r>
        <w:rPr>
          <w:lang w:eastAsia="zh-CN"/>
        </w:rPr>
        <w:t>在国际供应链不确定性背景下，中国加速推进</w:t>
      </w:r>
      <w:r>
        <w:rPr>
          <w:lang w:eastAsia="zh-CN"/>
        </w:rPr>
        <w:t>AI</w:t>
      </w:r>
      <w:r>
        <w:rPr>
          <w:lang w:eastAsia="zh-CN"/>
        </w:rPr>
        <w:t>算力自主可控：</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5258537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9CDFB0" w14:textId="77777777" w:rsidR="003807C8" w:rsidRDefault="00000000">
            <w:pPr>
              <w:pStyle w:val="Compact"/>
            </w:pPr>
            <w:r>
              <w:t>厂商</w:t>
            </w:r>
          </w:p>
        </w:tc>
        <w:tc>
          <w:tcPr>
            <w:tcW w:w="1980" w:type="dxa"/>
          </w:tcPr>
          <w:p w14:paraId="2C3E5A4D" w14:textId="77777777" w:rsidR="003807C8" w:rsidRDefault="00000000">
            <w:pPr>
              <w:pStyle w:val="Compact"/>
            </w:pPr>
            <w:r>
              <w:t>产品系列</w:t>
            </w:r>
          </w:p>
        </w:tc>
        <w:tc>
          <w:tcPr>
            <w:tcW w:w="1980" w:type="dxa"/>
          </w:tcPr>
          <w:p w14:paraId="6F1AFD02" w14:textId="77777777" w:rsidR="003807C8" w:rsidRDefault="00000000">
            <w:pPr>
              <w:pStyle w:val="Compact"/>
            </w:pPr>
            <w:r>
              <w:t>性能定位</w:t>
            </w:r>
          </w:p>
        </w:tc>
        <w:tc>
          <w:tcPr>
            <w:tcW w:w="1980" w:type="dxa"/>
          </w:tcPr>
          <w:p w14:paraId="7969290A" w14:textId="77777777" w:rsidR="003807C8" w:rsidRDefault="00000000">
            <w:pPr>
              <w:pStyle w:val="Compact"/>
            </w:pPr>
            <w:r>
              <w:t>生态成熟度</w:t>
            </w:r>
          </w:p>
        </w:tc>
      </w:tr>
      <w:tr w:rsidR="003807C8" w14:paraId="4CA6AC32" w14:textId="77777777">
        <w:tc>
          <w:tcPr>
            <w:tcW w:w="1980" w:type="dxa"/>
          </w:tcPr>
          <w:p w14:paraId="2186557F" w14:textId="77777777" w:rsidR="003807C8" w:rsidRDefault="00000000">
            <w:pPr>
              <w:pStyle w:val="Compact"/>
            </w:pPr>
            <w:r>
              <w:rPr>
                <w:b/>
                <w:bCs/>
              </w:rPr>
              <w:t>华为</w:t>
            </w:r>
          </w:p>
        </w:tc>
        <w:tc>
          <w:tcPr>
            <w:tcW w:w="1980" w:type="dxa"/>
          </w:tcPr>
          <w:p w14:paraId="398AA023" w14:textId="77777777" w:rsidR="003807C8" w:rsidRDefault="00000000">
            <w:pPr>
              <w:pStyle w:val="Compact"/>
            </w:pPr>
            <w:r>
              <w:t>昇腾</w:t>
            </w:r>
            <w:r>
              <w:t>910/910B/910C</w:t>
            </w:r>
          </w:p>
        </w:tc>
        <w:tc>
          <w:tcPr>
            <w:tcW w:w="1980" w:type="dxa"/>
          </w:tcPr>
          <w:p w14:paraId="162E1EA2" w14:textId="77777777" w:rsidR="003807C8" w:rsidRDefault="00000000">
            <w:pPr>
              <w:pStyle w:val="Compact"/>
            </w:pPr>
            <w:r>
              <w:t>训练</w:t>
            </w:r>
            <w:r>
              <w:t>+</w:t>
            </w:r>
            <w:r>
              <w:t>推理全场景</w:t>
            </w:r>
          </w:p>
        </w:tc>
        <w:tc>
          <w:tcPr>
            <w:tcW w:w="1980" w:type="dxa"/>
          </w:tcPr>
          <w:p w14:paraId="0259DE02" w14:textId="77777777" w:rsidR="003807C8" w:rsidRDefault="00000000">
            <w:pPr>
              <w:pStyle w:val="Compact"/>
            </w:pPr>
            <w:r>
              <w:t>CANN</w:t>
            </w:r>
            <w:r>
              <w:t>生态，</w:t>
            </w:r>
            <w:r>
              <w:t>MindSpore</w:t>
            </w:r>
            <w:r>
              <w:t>框架</w:t>
            </w:r>
          </w:p>
        </w:tc>
      </w:tr>
      <w:tr w:rsidR="003807C8" w14:paraId="75831A0F" w14:textId="77777777">
        <w:tc>
          <w:tcPr>
            <w:tcW w:w="1980" w:type="dxa"/>
          </w:tcPr>
          <w:p w14:paraId="3128E038" w14:textId="77777777" w:rsidR="003807C8" w:rsidRDefault="00000000">
            <w:pPr>
              <w:pStyle w:val="Compact"/>
            </w:pPr>
            <w:r>
              <w:rPr>
                <w:b/>
                <w:bCs/>
              </w:rPr>
              <w:t>寒武纪</w:t>
            </w:r>
          </w:p>
        </w:tc>
        <w:tc>
          <w:tcPr>
            <w:tcW w:w="1980" w:type="dxa"/>
          </w:tcPr>
          <w:p w14:paraId="082E9DF6" w14:textId="77777777" w:rsidR="003807C8" w:rsidRDefault="00000000">
            <w:pPr>
              <w:pStyle w:val="Compact"/>
            </w:pPr>
            <w:r>
              <w:t>思元</w:t>
            </w:r>
            <w:r>
              <w:t>370/590</w:t>
            </w:r>
          </w:p>
        </w:tc>
        <w:tc>
          <w:tcPr>
            <w:tcW w:w="1980" w:type="dxa"/>
          </w:tcPr>
          <w:p w14:paraId="7F6EA321" w14:textId="77777777" w:rsidR="003807C8" w:rsidRDefault="00000000">
            <w:pPr>
              <w:pStyle w:val="Compact"/>
            </w:pPr>
            <w:r>
              <w:t>推理为主，训练突破</w:t>
            </w:r>
          </w:p>
        </w:tc>
        <w:tc>
          <w:tcPr>
            <w:tcW w:w="1980" w:type="dxa"/>
          </w:tcPr>
          <w:p w14:paraId="5275351A" w14:textId="77777777" w:rsidR="003807C8" w:rsidRDefault="00000000">
            <w:pPr>
              <w:pStyle w:val="Compact"/>
            </w:pPr>
            <w:r>
              <w:t>支持</w:t>
            </w:r>
            <w:r>
              <w:t>PyTorch/TensorFlow</w:t>
            </w:r>
          </w:p>
        </w:tc>
      </w:tr>
      <w:tr w:rsidR="003807C8" w14:paraId="66795CCE" w14:textId="77777777">
        <w:tc>
          <w:tcPr>
            <w:tcW w:w="1980" w:type="dxa"/>
          </w:tcPr>
          <w:p w14:paraId="418B95B4" w14:textId="77777777" w:rsidR="003807C8" w:rsidRDefault="00000000">
            <w:pPr>
              <w:pStyle w:val="Compact"/>
            </w:pPr>
            <w:r>
              <w:rPr>
                <w:b/>
                <w:bCs/>
              </w:rPr>
              <w:t>海光</w:t>
            </w:r>
          </w:p>
        </w:tc>
        <w:tc>
          <w:tcPr>
            <w:tcW w:w="1980" w:type="dxa"/>
          </w:tcPr>
          <w:p w14:paraId="22FAF5BB" w14:textId="77777777" w:rsidR="003807C8" w:rsidRDefault="00000000">
            <w:pPr>
              <w:pStyle w:val="Compact"/>
            </w:pPr>
            <w:r>
              <w:t>DCU Z100</w:t>
            </w:r>
            <w:r>
              <w:t>系列</w:t>
            </w:r>
          </w:p>
        </w:tc>
        <w:tc>
          <w:tcPr>
            <w:tcW w:w="1980" w:type="dxa"/>
          </w:tcPr>
          <w:p w14:paraId="10B1CA86" w14:textId="77777777" w:rsidR="003807C8" w:rsidRDefault="00000000">
            <w:pPr>
              <w:pStyle w:val="Compact"/>
            </w:pPr>
            <w:r>
              <w:t>通用</w:t>
            </w:r>
            <w:r>
              <w:t>GPU</w:t>
            </w:r>
            <w:r>
              <w:t>，兼容</w:t>
            </w:r>
            <w:r>
              <w:t>CUDA</w:t>
            </w:r>
          </w:p>
        </w:tc>
        <w:tc>
          <w:tcPr>
            <w:tcW w:w="1980" w:type="dxa"/>
          </w:tcPr>
          <w:p w14:paraId="0FB32404" w14:textId="77777777" w:rsidR="003807C8" w:rsidRDefault="00000000">
            <w:pPr>
              <w:pStyle w:val="Compact"/>
            </w:pPr>
            <w:r>
              <w:t>ROCm</w:t>
            </w:r>
            <w:r>
              <w:t>生态适配</w:t>
            </w:r>
          </w:p>
        </w:tc>
      </w:tr>
      <w:tr w:rsidR="003807C8" w14:paraId="20B5197D" w14:textId="77777777">
        <w:tc>
          <w:tcPr>
            <w:tcW w:w="1980" w:type="dxa"/>
          </w:tcPr>
          <w:p w14:paraId="58EA433F" w14:textId="77777777" w:rsidR="003807C8" w:rsidRDefault="00000000">
            <w:pPr>
              <w:pStyle w:val="Compact"/>
            </w:pPr>
            <w:r>
              <w:rPr>
                <w:b/>
                <w:bCs/>
              </w:rPr>
              <w:t>摩尔线程</w:t>
            </w:r>
          </w:p>
        </w:tc>
        <w:tc>
          <w:tcPr>
            <w:tcW w:w="1980" w:type="dxa"/>
          </w:tcPr>
          <w:p w14:paraId="2E229DC2" w14:textId="77777777" w:rsidR="003807C8" w:rsidRDefault="00000000">
            <w:pPr>
              <w:pStyle w:val="Compact"/>
            </w:pPr>
            <w:r>
              <w:t>MTT S</w:t>
            </w:r>
            <w:r>
              <w:t>系列</w:t>
            </w:r>
          </w:p>
        </w:tc>
        <w:tc>
          <w:tcPr>
            <w:tcW w:w="1980" w:type="dxa"/>
          </w:tcPr>
          <w:p w14:paraId="010AD51A" w14:textId="77777777" w:rsidR="003807C8" w:rsidRDefault="00000000">
            <w:pPr>
              <w:pStyle w:val="Compact"/>
            </w:pPr>
            <w:r>
              <w:t>消费级</w:t>
            </w:r>
            <w:r>
              <w:t>+</w:t>
            </w:r>
            <w:r>
              <w:t>数据中心</w:t>
            </w:r>
          </w:p>
        </w:tc>
        <w:tc>
          <w:tcPr>
            <w:tcW w:w="1980" w:type="dxa"/>
          </w:tcPr>
          <w:p w14:paraId="179DEDB6" w14:textId="77777777" w:rsidR="003807C8" w:rsidRDefault="00000000">
            <w:pPr>
              <w:pStyle w:val="Compact"/>
            </w:pPr>
            <w:r>
              <w:t>图形</w:t>
            </w:r>
            <w:r>
              <w:t>+AI</w:t>
            </w:r>
            <w:r>
              <w:t>融合</w:t>
            </w:r>
          </w:p>
        </w:tc>
      </w:tr>
    </w:tbl>
    <w:p w14:paraId="5E9FA27E" w14:textId="77777777" w:rsidR="003807C8" w:rsidRDefault="00000000">
      <w:pPr>
        <w:pStyle w:val="a0"/>
        <w:rPr>
          <w:lang w:eastAsia="zh-CN"/>
        </w:rPr>
      </w:pPr>
      <w:r>
        <w:rPr>
          <w:b/>
          <w:bCs/>
          <w:lang w:eastAsia="zh-CN"/>
        </w:rPr>
        <w:t>华为昇腾</w:t>
      </w:r>
      <w:r>
        <w:rPr>
          <w:lang w:eastAsia="zh-CN"/>
        </w:rPr>
        <w:t>是当前最成熟的国产方案，昇腾</w:t>
      </w:r>
      <w:r>
        <w:rPr>
          <w:lang w:eastAsia="zh-CN"/>
        </w:rPr>
        <w:t>910B</w:t>
      </w:r>
      <w:r>
        <w:rPr>
          <w:lang w:eastAsia="zh-CN"/>
        </w:rPr>
        <w:t>性能接近</w:t>
      </w:r>
      <w:r>
        <w:rPr>
          <w:lang w:eastAsia="zh-CN"/>
        </w:rPr>
        <w:t>A100</w:t>
      </w:r>
      <w:r>
        <w:rPr>
          <w:lang w:eastAsia="zh-CN"/>
        </w:rPr>
        <w:t>，已支撑盘古、文心等国产大模型训练。预计</w:t>
      </w:r>
      <w:r>
        <w:rPr>
          <w:lang w:eastAsia="zh-CN"/>
        </w:rPr>
        <w:t>2026-2027</w:t>
      </w:r>
      <w:r>
        <w:rPr>
          <w:lang w:eastAsia="zh-CN"/>
        </w:rPr>
        <w:t>年，国产算力将支撑</w:t>
      </w:r>
      <w:r>
        <w:rPr>
          <w:b/>
          <w:bCs/>
          <w:lang w:eastAsia="zh-CN"/>
        </w:rPr>
        <w:t>30-50%</w:t>
      </w:r>
      <w:r>
        <w:rPr>
          <w:lang w:eastAsia="zh-CN"/>
        </w:rPr>
        <w:t>的国内大模型训练需求。</w:t>
      </w:r>
    </w:p>
    <w:p w14:paraId="2D29A84F" w14:textId="77777777" w:rsidR="003807C8" w:rsidRDefault="00000000">
      <w:pPr>
        <w:pStyle w:val="2"/>
        <w:rPr>
          <w:lang w:eastAsia="zh-CN"/>
        </w:rPr>
      </w:pPr>
      <w:bookmarkStart w:id="72" w:name="行业应用场景与商业化"/>
      <w:bookmarkEnd w:id="59"/>
      <w:bookmarkEnd w:id="68"/>
      <w:bookmarkEnd w:id="71"/>
      <w:r>
        <w:rPr>
          <w:lang w:eastAsia="zh-CN"/>
        </w:rPr>
        <w:lastRenderedPageBreak/>
        <w:t xml:space="preserve">6. </w:t>
      </w:r>
      <w:r>
        <w:rPr>
          <w:lang w:eastAsia="zh-CN"/>
        </w:rPr>
        <w:t>行业应用场景与商业化</w:t>
      </w:r>
    </w:p>
    <w:p w14:paraId="322AA97B" w14:textId="77777777" w:rsidR="003807C8" w:rsidRDefault="00000000">
      <w:pPr>
        <w:pStyle w:val="3"/>
        <w:rPr>
          <w:lang w:eastAsia="zh-CN"/>
        </w:rPr>
      </w:pPr>
      <w:bookmarkStart w:id="73" w:name="通用场景"/>
      <w:r>
        <w:rPr>
          <w:lang w:eastAsia="zh-CN"/>
        </w:rPr>
        <w:t xml:space="preserve">6.1 </w:t>
      </w:r>
      <w:r>
        <w:rPr>
          <w:lang w:eastAsia="zh-CN"/>
        </w:rPr>
        <w:t>通用场景</w:t>
      </w:r>
    </w:p>
    <w:p w14:paraId="29B491CD" w14:textId="77777777" w:rsidR="003807C8" w:rsidRDefault="00000000">
      <w:pPr>
        <w:pStyle w:val="4"/>
        <w:rPr>
          <w:lang w:eastAsia="zh-CN"/>
        </w:rPr>
      </w:pPr>
      <w:bookmarkStart w:id="74" w:name="内容生成营销文案代码辅助创意设计"/>
      <w:r>
        <w:rPr>
          <w:lang w:eastAsia="zh-CN"/>
        </w:rPr>
        <w:t xml:space="preserve">6.1.1 </w:t>
      </w:r>
      <w:r>
        <w:rPr>
          <w:lang w:eastAsia="zh-CN"/>
        </w:rPr>
        <w:t>内容生成：营销文案、代码辅助、创意设计</w:t>
      </w:r>
    </w:p>
    <w:p w14:paraId="0F4A2F35" w14:textId="77777777" w:rsidR="003807C8" w:rsidRDefault="00000000">
      <w:pPr>
        <w:pStyle w:val="FirstParagraph"/>
        <w:rPr>
          <w:lang w:eastAsia="zh-CN"/>
        </w:rPr>
      </w:pPr>
      <w:r>
        <w:rPr>
          <w:lang w:eastAsia="zh-CN"/>
        </w:rPr>
        <w:t>大模型在内容生成领域的应用已从</w:t>
      </w:r>
      <w:r>
        <w:rPr>
          <w:lang w:eastAsia="zh-CN"/>
        </w:rPr>
        <w:t>”</w:t>
      </w:r>
      <w:r>
        <w:rPr>
          <w:lang w:eastAsia="zh-CN"/>
        </w:rPr>
        <w:t>辅助创作</w:t>
      </w:r>
      <w:r>
        <w:rPr>
          <w:lang w:eastAsia="zh-CN"/>
        </w:rPr>
        <w:t>”</w:t>
      </w:r>
      <w:r>
        <w:rPr>
          <w:lang w:eastAsia="zh-CN"/>
        </w:rPr>
        <w:t>演进至</w:t>
      </w:r>
      <w:r>
        <w:rPr>
          <w:lang w:eastAsia="zh-CN"/>
        </w:rPr>
        <w:t>”</w:t>
      </w:r>
      <w:r>
        <w:rPr>
          <w:b/>
          <w:bCs/>
          <w:lang w:eastAsia="zh-CN"/>
        </w:rPr>
        <w:t>自动化生产</w:t>
      </w:r>
      <w:r>
        <w:rPr>
          <w:lang w:eastAsia="zh-CN"/>
        </w:rPr>
        <w:t>”</w:t>
      </w:r>
      <w:r>
        <w:rPr>
          <w:lang w:eastAsia="zh-CN"/>
        </w:rPr>
        <w:t>：</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1615212F"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01AD8A" w14:textId="77777777" w:rsidR="003807C8" w:rsidRDefault="00000000">
            <w:pPr>
              <w:pStyle w:val="Compact"/>
            </w:pPr>
            <w:r>
              <w:t>应用场景</w:t>
            </w:r>
          </w:p>
        </w:tc>
        <w:tc>
          <w:tcPr>
            <w:tcW w:w="1980" w:type="dxa"/>
          </w:tcPr>
          <w:p w14:paraId="576B6431" w14:textId="77777777" w:rsidR="003807C8" w:rsidRDefault="00000000">
            <w:pPr>
              <w:pStyle w:val="Compact"/>
            </w:pPr>
            <w:r>
              <w:t>代表产品</w:t>
            </w:r>
          </w:p>
        </w:tc>
        <w:tc>
          <w:tcPr>
            <w:tcW w:w="1980" w:type="dxa"/>
          </w:tcPr>
          <w:p w14:paraId="4DEF9C91" w14:textId="77777777" w:rsidR="003807C8" w:rsidRDefault="00000000">
            <w:pPr>
              <w:pStyle w:val="Compact"/>
            </w:pPr>
            <w:r>
              <w:t>效率提升</w:t>
            </w:r>
          </w:p>
        </w:tc>
        <w:tc>
          <w:tcPr>
            <w:tcW w:w="1980" w:type="dxa"/>
          </w:tcPr>
          <w:p w14:paraId="7C564EAC" w14:textId="77777777" w:rsidR="003807C8" w:rsidRDefault="00000000">
            <w:pPr>
              <w:pStyle w:val="Compact"/>
            </w:pPr>
            <w:r>
              <w:t>商业化成熟度</w:t>
            </w:r>
          </w:p>
        </w:tc>
      </w:tr>
      <w:tr w:rsidR="003807C8" w14:paraId="7E342991" w14:textId="77777777">
        <w:tc>
          <w:tcPr>
            <w:tcW w:w="1980" w:type="dxa"/>
          </w:tcPr>
          <w:p w14:paraId="43A6D5ED" w14:textId="77777777" w:rsidR="003807C8" w:rsidRDefault="00000000">
            <w:pPr>
              <w:pStyle w:val="Compact"/>
            </w:pPr>
            <w:r>
              <w:t>营销文案</w:t>
            </w:r>
          </w:p>
        </w:tc>
        <w:tc>
          <w:tcPr>
            <w:tcW w:w="1980" w:type="dxa"/>
          </w:tcPr>
          <w:p w14:paraId="7269B45E" w14:textId="77777777" w:rsidR="003807C8" w:rsidRDefault="00000000">
            <w:pPr>
              <w:pStyle w:val="Compact"/>
            </w:pPr>
            <w:r>
              <w:t>Jasper</w:t>
            </w:r>
            <w:r>
              <w:t>、</w:t>
            </w:r>
            <w:r>
              <w:t>Copy.ai</w:t>
            </w:r>
            <w:r>
              <w:t>、百度擎舵</w:t>
            </w:r>
          </w:p>
        </w:tc>
        <w:tc>
          <w:tcPr>
            <w:tcW w:w="1980" w:type="dxa"/>
          </w:tcPr>
          <w:p w14:paraId="5C398118" w14:textId="77777777" w:rsidR="003807C8" w:rsidRDefault="00000000">
            <w:pPr>
              <w:pStyle w:val="Compact"/>
            </w:pPr>
            <w:r>
              <w:t>10</w:t>
            </w:r>
            <w:r>
              <w:t>倍以上</w:t>
            </w:r>
          </w:p>
        </w:tc>
        <w:tc>
          <w:tcPr>
            <w:tcW w:w="1980" w:type="dxa"/>
          </w:tcPr>
          <w:p w14:paraId="251A54CE" w14:textId="77777777" w:rsidR="003807C8" w:rsidRDefault="00000000">
            <w:pPr>
              <w:pStyle w:val="Compact"/>
            </w:pPr>
            <w:r>
              <w:t>高，按生成量付费</w:t>
            </w:r>
          </w:p>
        </w:tc>
      </w:tr>
      <w:tr w:rsidR="003807C8" w14:paraId="204CD84D" w14:textId="77777777">
        <w:tc>
          <w:tcPr>
            <w:tcW w:w="1980" w:type="dxa"/>
          </w:tcPr>
          <w:p w14:paraId="322B8B80" w14:textId="77777777" w:rsidR="003807C8" w:rsidRDefault="00000000">
            <w:pPr>
              <w:pStyle w:val="Compact"/>
            </w:pPr>
            <w:r>
              <w:t>代码辅助</w:t>
            </w:r>
          </w:p>
        </w:tc>
        <w:tc>
          <w:tcPr>
            <w:tcW w:w="1980" w:type="dxa"/>
          </w:tcPr>
          <w:p w14:paraId="4B936FA9" w14:textId="77777777" w:rsidR="003807C8" w:rsidRDefault="00000000">
            <w:pPr>
              <w:pStyle w:val="Compact"/>
            </w:pPr>
            <w:r>
              <w:t>GitHub Copilot</w:t>
            </w:r>
            <w:r>
              <w:t>、通义灵码</w:t>
            </w:r>
          </w:p>
        </w:tc>
        <w:tc>
          <w:tcPr>
            <w:tcW w:w="1980" w:type="dxa"/>
          </w:tcPr>
          <w:p w14:paraId="722F8F24" w14:textId="77777777" w:rsidR="003807C8" w:rsidRDefault="00000000">
            <w:pPr>
              <w:pStyle w:val="Compact"/>
            </w:pPr>
            <w:r>
              <w:t>开发效率提升</w:t>
            </w:r>
            <w:r>
              <w:t>30-55%</w:t>
            </w:r>
          </w:p>
        </w:tc>
        <w:tc>
          <w:tcPr>
            <w:tcW w:w="1980" w:type="dxa"/>
          </w:tcPr>
          <w:p w14:paraId="259355BC" w14:textId="77777777" w:rsidR="003807C8" w:rsidRDefault="00000000">
            <w:pPr>
              <w:pStyle w:val="Compact"/>
            </w:pPr>
            <w:r>
              <w:t>高，订阅制为主</w:t>
            </w:r>
          </w:p>
        </w:tc>
      </w:tr>
      <w:tr w:rsidR="003807C8" w14:paraId="3BFDE4EF" w14:textId="77777777">
        <w:tc>
          <w:tcPr>
            <w:tcW w:w="1980" w:type="dxa"/>
          </w:tcPr>
          <w:p w14:paraId="3F12D4FE" w14:textId="77777777" w:rsidR="003807C8" w:rsidRDefault="00000000">
            <w:pPr>
              <w:pStyle w:val="Compact"/>
            </w:pPr>
            <w:r>
              <w:t>创意设计</w:t>
            </w:r>
          </w:p>
        </w:tc>
        <w:tc>
          <w:tcPr>
            <w:tcW w:w="1980" w:type="dxa"/>
          </w:tcPr>
          <w:p w14:paraId="5081F801" w14:textId="77777777" w:rsidR="003807C8" w:rsidRDefault="00000000">
            <w:pPr>
              <w:pStyle w:val="Compact"/>
            </w:pPr>
            <w:r>
              <w:t>Midjourney</w:t>
            </w:r>
            <w:r>
              <w:t>、</w:t>
            </w:r>
            <w:r>
              <w:t>DALL-E 3</w:t>
            </w:r>
            <w:r>
              <w:t>、通义万相</w:t>
            </w:r>
          </w:p>
        </w:tc>
        <w:tc>
          <w:tcPr>
            <w:tcW w:w="1980" w:type="dxa"/>
          </w:tcPr>
          <w:p w14:paraId="25140F23" w14:textId="77777777" w:rsidR="003807C8" w:rsidRDefault="00000000">
            <w:pPr>
              <w:pStyle w:val="Compact"/>
            </w:pPr>
            <w:r>
              <w:t>设计周期缩短</w:t>
            </w:r>
            <w:r>
              <w:t>80%</w:t>
            </w:r>
          </w:p>
        </w:tc>
        <w:tc>
          <w:tcPr>
            <w:tcW w:w="1980" w:type="dxa"/>
          </w:tcPr>
          <w:p w14:paraId="0D958437" w14:textId="77777777" w:rsidR="003807C8" w:rsidRDefault="00000000">
            <w:pPr>
              <w:pStyle w:val="Compact"/>
            </w:pPr>
            <w:r>
              <w:t>中高，会员</w:t>
            </w:r>
            <w:r>
              <w:t>+</w:t>
            </w:r>
            <w:r>
              <w:t>按量</w:t>
            </w:r>
          </w:p>
        </w:tc>
      </w:tr>
    </w:tbl>
    <w:p w14:paraId="16446C15" w14:textId="77777777" w:rsidR="003807C8" w:rsidRDefault="00000000">
      <w:pPr>
        <w:pStyle w:val="a0"/>
        <w:rPr>
          <w:lang w:eastAsia="zh-CN"/>
        </w:rPr>
      </w:pPr>
      <w:r>
        <w:rPr>
          <w:b/>
          <w:bCs/>
          <w:lang w:eastAsia="zh-CN"/>
        </w:rPr>
        <w:t>GitHub Copilot</w:t>
      </w:r>
      <w:r>
        <w:rPr>
          <w:lang w:eastAsia="zh-CN"/>
        </w:rPr>
        <w:t>用户超</w:t>
      </w:r>
      <w:r>
        <w:rPr>
          <w:b/>
          <w:bCs/>
          <w:lang w:eastAsia="zh-CN"/>
        </w:rPr>
        <w:t>500</w:t>
      </w:r>
      <w:r>
        <w:rPr>
          <w:b/>
          <w:bCs/>
          <w:lang w:eastAsia="zh-CN"/>
        </w:rPr>
        <w:t>万</w:t>
      </w:r>
      <w:r>
        <w:rPr>
          <w:lang w:eastAsia="zh-CN"/>
        </w:rPr>
        <w:t>，代码接受率约</w:t>
      </w:r>
      <w:r>
        <w:rPr>
          <w:b/>
          <w:bCs/>
          <w:lang w:eastAsia="zh-CN"/>
        </w:rPr>
        <w:t>30-40%</w:t>
      </w:r>
      <w:r>
        <w:rPr>
          <w:lang w:eastAsia="zh-CN"/>
        </w:rPr>
        <w:t>，显著加速开发流程。内容生成的商业化成熟度最高，已形成清晰的</w:t>
      </w:r>
      <w:r>
        <w:rPr>
          <w:lang w:eastAsia="zh-CN"/>
        </w:rPr>
        <w:t>ROI</w:t>
      </w:r>
      <w:r>
        <w:rPr>
          <w:lang w:eastAsia="zh-CN"/>
        </w:rPr>
        <w:t>测算：企业按生成内容量或节省的人工时付费，模型提供商通过</w:t>
      </w:r>
      <w:r>
        <w:rPr>
          <w:lang w:eastAsia="zh-CN"/>
        </w:rPr>
        <w:t>API</w:t>
      </w:r>
      <w:r>
        <w:rPr>
          <w:lang w:eastAsia="zh-CN"/>
        </w:rPr>
        <w:t>或订阅变现。</w:t>
      </w:r>
    </w:p>
    <w:p w14:paraId="59F33180" w14:textId="77777777" w:rsidR="003807C8" w:rsidRDefault="00000000">
      <w:pPr>
        <w:pStyle w:val="4"/>
        <w:rPr>
          <w:lang w:eastAsia="zh-CN"/>
        </w:rPr>
      </w:pPr>
      <w:bookmarkStart w:id="75" w:name="知识服务智能客服企业搜索知识管理"/>
      <w:bookmarkEnd w:id="74"/>
      <w:r>
        <w:rPr>
          <w:lang w:eastAsia="zh-CN"/>
        </w:rPr>
        <w:t xml:space="preserve">6.1.2 </w:t>
      </w:r>
      <w:r>
        <w:rPr>
          <w:lang w:eastAsia="zh-CN"/>
        </w:rPr>
        <w:t>知识服务：智能客服、企业搜索、知识管理</w:t>
      </w:r>
    </w:p>
    <w:p w14:paraId="61BEED77" w14:textId="77777777" w:rsidR="003807C8" w:rsidRDefault="00000000">
      <w:pPr>
        <w:pStyle w:val="FirstParagraph"/>
        <w:rPr>
          <w:lang w:eastAsia="zh-CN"/>
        </w:rPr>
      </w:pPr>
      <w:r>
        <w:rPr>
          <w:lang w:eastAsia="zh-CN"/>
        </w:rPr>
        <w:t>大模型正在重塑企业知识管理：</w:t>
      </w:r>
    </w:p>
    <w:tbl>
      <w:tblPr>
        <w:tblStyle w:val="Table"/>
        <w:tblW w:w="5000" w:type="pct"/>
        <w:tblLayout w:type="fixed"/>
        <w:tblLook w:val="0020" w:firstRow="1" w:lastRow="0" w:firstColumn="0" w:lastColumn="0" w:noHBand="0" w:noVBand="0"/>
      </w:tblPr>
      <w:tblGrid>
        <w:gridCol w:w="2880"/>
        <w:gridCol w:w="2880"/>
        <w:gridCol w:w="2880"/>
      </w:tblGrid>
      <w:tr w:rsidR="003807C8" w14:paraId="09A8406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A8D2A2" w14:textId="77777777" w:rsidR="003807C8" w:rsidRDefault="00000000">
            <w:pPr>
              <w:pStyle w:val="Compact"/>
            </w:pPr>
            <w:r>
              <w:t>应用形态</w:t>
            </w:r>
          </w:p>
        </w:tc>
        <w:tc>
          <w:tcPr>
            <w:tcW w:w="2640" w:type="dxa"/>
          </w:tcPr>
          <w:p w14:paraId="0BA579FB" w14:textId="77777777" w:rsidR="003807C8" w:rsidRDefault="00000000">
            <w:pPr>
              <w:pStyle w:val="Compact"/>
            </w:pPr>
            <w:r>
              <w:t>核心功能</w:t>
            </w:r>
          </w:p>
        </w:tc>
        <w:tc>
          <w:tcPr>
            <w:tcW w:w="2640" w:type="dxa"/>
          </w:tcPr>
          <w:p w14:paraId="66453FAA" w14:textId="77777777" w:rsidR="003807C8" w:rsidRDefault="00000000">
            <w:pPr>
              <w:pStyle w:val="Compact"/>
            </w:pPr>
            <w:r>
              <w:t>效果量化</w:t>
            </w:r>
          </w:p>
        </w:tc>
      </w:tr>
      <w:tr w:rsidR="003807C8" w14:paraId="0C8EA5F3" w14:textId="77777777">
        <w:tc>
          <w:tcPr>
            <w:tcW w:w="2640" w:type="dxa"/>
          </w:tcPr>
          <w:p w14:paraId="16BBEC51" w14:textId="77777777" w:rsidR="003807C8" w:rsidRDefault="00000000">
            <w:pPr>
              <w:pStyle w:val="Compact"/>
            </w:pPr>
            <w:r>
              <w:t>智能客服</w:t>
            </w:r>
          </w:p>
        </w:tc>
        <w:tc>
          <w:tcPr>
            <w:tcW w:w="2640" w:type="dxa"/>
          </w:tcPr>
          <w:p w14:paraId="42658FAE" w14:textId="77777777" w:rsidR="003807C8" w:rsidRDefault="00000000">
            <w:pPr>
              <w:pStyle w:val="Compact"/>
              <w:rPr>
                <w:lang w:eastAsia="zh-CN"/>
              </w:rPr>
            </w:pPr>
            <w:r>
              <w:rPr>
                <w:lang w:eastAsia="zh-CN"/>
              </w:rPr>
              <w:t>多轮对话、情感识别、复杂问题处理</w:t>
            </w:r>
          </w:p>
        </w:tc>
        <w:tc>
          <w:tcPr>
            <w:tcW w:w="2640" w:type="dxa"/>
          </w:tcPr>
          <w:p w14:paraId="4D45DF26" w14:textId="77777777" w:rsidR="003807C8" w:rsidRDefault="00000000">
            <w:pPr>
              <w:pStyle w:val="Compact"/>
              <w:rPr>
                <w:lang w:eastAsia="zh-CN"/>
              </w:rPr>
            </w:pPr>
            <w:r>
              <w:rPr>
                <w:lang w:eastAsia="zh-CN"/>
              </w:rPr>
              <w:t>头部电商解决率超</w:t>
            </w:r>
            <w:r>
              <w:rPr>
                <w:b/>
                <w:bCs/>
                <w:lang w:eastAsia="zh-CN"/>
              </w:rPr>
              <w:t>80%</w:t>
            </w:r>
            <w:r>
              <w:rPr>
                <w:lang w:eastAsia="zh-CN"/>
              </w:rPr>
              <w:t>，人工介入率大幅下降</w:t>
            </w:r>
          </w:p>
        </w:tc>
      </w:tr>
      <w:tr w:rsidR="003807C8" w14:paraId="68A0CA29" w14:textId="77777777">
        <w:tc>
          <w:tcPr>
            <w:tcW w:w="2640" w:type="dxa"/>
          </w:tcPr>
          <w:p w14:paraId="57811964" w14:textId="77777777" w:rsidR="003807C8" w:rsidRDefault="00000000">
            <w:pPr>
              <w:pStyle w:val="Compact"/>
            </w:pPr>
            <w:r>
              <w:t>企业搜索</w:t>
            </w:r>
          </w:p>
        </w:tc>
        <w:tc>
          <w:tcPr>
            <w:tcW w:w="2640" w:type="dxa"/>
          </w:tcPr>
          <w:p w14:paraId="0EB8016D" w14:textId="77777777" w:rsidR="003807C8" w:rsidRDefault="00000000">
            <w:pPr>
              <w:pStyle w:val="Compact"/>
              <w:rPr>
                <w:lang w:eastAsia="zh-CN"/>
              </w:rPr>
            </w:pPr>
            <w:r>
              <w:rPr>
                <w:lang w:eastAsia="zh-CN"/>
              </w:rPr>
              <w:t>自然语言查询、多源数据整合、综合答案生成</w:t>
            </w:r>
          </w:p>
        </w:tc>
        <w:tc>
          <w:tcPr>
            <w:tcW w:w="2640" w:type="dxa"/>
          </w:tcPr>
          <w:p w14:paraId="441B5BE2" w14:textId="77777777" w:rsidR="003807C8" w:rsidRDefault="00000000">
            <w:pPr>
              <w:pStyle w:val="Compact"/>
            </w:pPr>
            <w:r>
              <w:t>信息获取效率提升</w:t>
            </w:r>
            <w:r>
              <w:t>5-10</w:t>
            </w:r>
            <w:r>
              <w:t>倍</w:t>
            </w:r>
          </w:p>
        </w:tc>
      </w:tr>
      <w:tr w:rsidR="003807C8" w14:paraId="4745DD52" w14:textId="77777777">
        <w:tc>
          <w:tcPr>
            <w:tcW w:w="2640" w:type="dxa"/>
          </w:tcPr>
          <w:p w14:paraId="7B7877A9" w14:textId="77777777" w:rsidR="003807C8" w:rsidRDefault="00000000">
            <w:pPr>
              <w:pStyle w:val="Compact"/>
            </w:pPr>
            <w:r>
              <w:lastRenderedPageBreak/>
              <w:t>知识管理</w:t>
            </w:r>
          </w:p>
        </w:tc>
        <w:tc>
          <w:tcPr>
            <w:tcW w:w="2640" w:type="dxa"/>
          </w:tcPr>
          <w:p w14:paraId="57937665" w14:textId="77777777" w:rsidR="003807C8" w:rsidRDefault="00000000">
            <w:pPr>
              <w:pStyle w:val="Compact"/>
              <w:rPr>
                <w:lang w:eastAsia="zh-CN"/>
              </w:rPr>
            </w:pPr>
            <w:r>
              <w:rPr>
                <w:lang w:eastAsia="zh-CN"/>
              </w:rPr>
              <w:t>自动提取会议要点、生成文档摘要、维护知识库</w:t>
            </w:r>
          </w:p>
        </w:tc>
        <w:tc>
          <w:tcPr>
            <w:tcW w:w="2640" w:type="dxa"/>
          </w:tcPr>
          <w:p w14:paraId="4F31DF07" w14:textId="77777777" w:rsidR="003807C8" w:rsidRDefault="00000000">
            <w:pPr>
              <w:pStyle w:val="Compact"/>
            </w:pPr>
            <w:r>
              <w:t>知识工作者效率提升</w:t>
            </w:r>
            <w:r>
              <w:t>30-50%</w:t>
            </w:r>
          </w:p>
        </w:tc>
      </w:tr>
    </w:tbl>
    <w:p w14:paraId="5E485B18" w14:textId="77777777" w:rsidR="003807C8" w:rsidRDefault="00000000">
      <w:pPr>
        <w:pStyle w:val="a0"/>
        <w:rPr>
          <w:lang w:eastAsia="zh-CN"/>
        </w:rPr>
      </w:pPr>
      <w:r>
        <w:rPr>
          <w:lang w:eastAsia="zh-CN"/>
        </w:rPr>
        <w:t>Gartner</w:t>
      </w:r>
      <w:r>
        <w:rPr>
          <w:lang w:eastAsia="zh-CN"/>
        </w:rPr>
        <w:t>预测，到</w:t>
      </w:r>
      <w:r>
        <w:rPr>
          <w:lang w:eastAsia="zh-CN"/>
        </w:rPr>
        <w:t>2026</w:t>
      </w:r>
      <w:r>
        <w:rPr>
          <w:lang w:eastAsia="zh-CN"/>
        </w:rPr>
        <w:t>年</w:t>
      </w:r>
      <w:r>
        <w:rPr>
          <w:b/>
          <w:bCs/>
          <w:lang w:eastAsia="zh-CN"/>
        </w:rPr>
        <w:t>30%</w:t>
      </w:r>
      <w:r>
        <w:rPr>
          <w:b/>
          <w:bCs/>
          <w:lang w:eastAsia="zh-CN"/>
        </w:rPr>
        <w:t>的企业</w:t>
      </w:r>
      <w:r>
        <w:rPr>
          <w:lang w:eastAsia="zh-CN"/>
        </w:rPr>
        <w:t>将把大模型作为核心知识基础设施</w:t>
      </w:r>
      <w:r>
        <w:rPr>
          <w:lang w:eastAsia="zh-CN"/>
        </w:rPr>
        <w:t xml:space="preserve"> </w:t>
      </w:r>
      <w:hyperlink r:id="rId5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18DB8C6D" w14:textId="77777777" w:rsidR="003807C8" w:rsidRDefault="00000000">
      <w:pPr>
        <w:pStyle w:val="4"/>
        <w:rPr>
          <w:lang w:eastAsia="zh-CN"/>
        </w:rPr>
      </w:pPr>
      <w:bookmarkStart w:id="76" w:name="办公协同文档处理会议助手流程自动化"/>
      <w:bookmarkEnd w:id="75"/>
      <w:r>
        <w:rPr>
          <w:lang w:eastAsia="zh-CN"/>
        </w:rPr>
        <w:t xml:space="preserve">6.1.3 </w:t>
      </w:r>
      <w:r>
        <w:rPr>
          <w:lang w:eastAsia="zh-CN"/>
        </w:rPr>
        <w:t>办公协同：文档处理、会议助手、流程自动化</w:t>
      </w:r>
    </w:p>
    <w:p w14:paraId="39A6E9DF" w14:textId="77777777" w:rsidR="003807C8" w:rsidRDefault="00000000">
      <w:pPr>
        <w:pStyle w:val="FirstParagraph"/>
      </w:pPr>
      <w:r>
        <w:t>Microsoft 365 Copilot</w:t>
      </w:r>
      <w:r>
        <w:t>、</w:t>
      </w:r>
      <w:r>
        <w:t>Google Workspace Gemini</w:t>
      </w:r>
      <w:r>
        <w:t>、钉钉魔法棒等产品将大模型能力嵌入日常办公：</w:t>
      </w:r>
    </w:p>
    <w:tbl>
      <w:tblPr>
        <w:tblStyle w:val="Table"/>
        <w:tblW w:w="5000" w:type="pct"/>
        <w:tblLayout w:type="fixed"/>
        <w:tblLook w:val="0020" w:firstRow="1" w:lastRow="0" w:firstColumn="0" w:lastColumn="0" w:noHBand="0" w:noVBand="0"/>
      </w:tblPr>
      <w:tblGrid>
        <w:gridCol w:w="2880"/>
        <w:gridCol w:w="2880"/>
        <w:gridCol w:w="2880"/>
      </w:tblGrid>
      <w:tr w:rsidR="003807C8" w14:paraId="73D5CFD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66D34C" w14:textId="77777777" w:rsidR="003807C8" w:rsidRDefault="00000000">
            <w:pPr>
              <w:pStyle w:val="Compact"/>
            </w:pPr>
            <w:r>
              <w:t>功能模块</w:t>
            </w:r>
          </w:p>
        </w:tc>
        <w:tc>
          <w:tcPr>
            <w:tcW w:w="2640" w:type="dxa"/>
          </w:tcPr>
          <w:p w14:paraId="2AC4E8CC" w14:textId="77777777" w:rsidR="003807C8" w:rsidRDefault="00000000">
            <w:pPr>
              <w:pStyle w:val="Compact"/>
            </w:pPr>
            <w:r>
              <w:t>AI</w:t>
            </w:r>
            <w:r>
              <w:t>能力</w:t>
            </w:r>
          </w:p>
        </w:tc>
        <w:tc>
          <w:tcPr>
            <w:tcW w:w="2640" w:type="dxa"/>
          </w:tcPr>
          <w:p w14:paraId="5F2399F2" w14:textId="77777777" w:rsidR="003807C8" w:rsidRDefault="00000000">
            <w:pPr>
              <w:pStyle w:val="Compact"/>
            </w:pPr>
            <w:r>
              <w:t>用户价值</w:t>
            </w:r>
          </w:p>
        </w:tc>
      </w:tr>
      <w:tr w:rsidR="003807C8" w14:paraId="65AD0416" w14:textId="77777777">
        <w:tc>
          <w:tcPr>
            <w:tcW w:w="2640" w:type="dxa"/>
          </w:tcPr>
          <w:p w14:paraId="6C92B59B" w14:textId="77777777" w:rsidR="003807C8" w:rsidRDefault="00000000">
            <w:pPr>
              <w:pStyle w:val="Compact"/>
            </w:pPr>
            <w:r>
              <w:t>文档处理</w:t>
            </w:r>
          </w:p>
        </w:tc>
        <w:tc>
          <w:tcPr>
            <w:tcW w:w="2640" w:type="dxa"/>
          </w:tcPr>
          <w:p w14:paraId="534DE123" w14:textId="77777777" w:rsidR="003807C8" w:rsidRDefault="00000000">
            <w:pPr>
              <w:pStyle w:val="Compact"/>
              <w:rPr>
                <w:lang w:eastAsia="zh-CN"/>
              </w:rPr>
            </w:pPr>
            <w:r>
              <w:rPr>
                <w:lang w:eastAsia="zh-CN"/>
              </w:rPr>
              <w:t>智能写作、数据分析、自动排版</w:t>
            </w:r>
          </w:p>
        </w:tc>
        <w:tc>
          <w:tcPr>
            <w:tcW w:w="2640" w:type="dxa"/>
          </w:tcPr>
          <w:p w14:paraId="6DC2CFDB" w14:textId="77777777" w:rsidR="003807C8" w:rsidRDefault="00000000">
            <w:pPr>
              <w:pStyle w:val="Compact"/>
              <w:rPr>
                <w:lang w:eastAsia="zh-CN"/>
              </w:rPr>
            </w:pPr>
            <w:r>
              <w:rPr>
                <w:lang w:eastAsia="zh-CN"/>
              </w:rPr>
              <w:t>创作效率提升，降低专业门槛</w:t>
            </w:r>
          </w:p>
        </w:tc>
      </w:tr>
      <w:tr w:rsidR="003807C8" w14:paraId="4C50B4FB" w14:textId="77777777">
        <w:tc>
          <w:tcPr>
            <w:tcW w:w="2640" w:type="dxa"/>
          </w:tcPr>
          <w:p w14:paraId="39829FD4" w14:textId="77777777" w:rsidR="003807C8" w:rsidRDefault="00000000">
            <w:pPr>
              <w:pStyle w:val="Compact"/>
            </w:pPr>
            <w:r>
              <w:t>会议助手</w:t>
            </w:r>
          </w:p>
        </w:tc>
        <w:tc>
          <w:tcPr>
            <w:tcW w:w="2640" w:type="dxa"/>
          </w:tcPr>
          <w:p w14:paraId="633A47B4" w14:textId="77777777" w:rsidR="003807C8" w:rsidRDefault="00000000">
            <w:pPr>
              <w:pStyle w:val="Compact"/>
              <w:rPr>
                <w:lang w:eastAsia="zh-CN"/>
              </w:rPr>
            </w:pPr>
            <w:r>
              <w:rPr>
                <w:lang w:eastAsia="zh-CN"/>
              </w:rPr>
              <w:t>实时转录、要点提取、行动项追踪、多语言翻译</w:t>
            </w:r>
          </w:p>
        </w:tc>
        <w:tc>
          <w:tcPr>
            <w:tcW w:w="2640" w:type="dxa"/>
          </w:tcPr>
          <w:p w14:paraId="4DDDAD5D" w14:textId="77777777" w:rsidR="003807C8" w:rsidRDefault="00000000">
            <w:pPr>
              <w:pStyle w:val="Compact"/>
              <w:rPr>
                <w:lang w:eastAsia="zh-CN"/>
              </w:rPr>
            </w:pPr>
            <w:r>
              <w:rPr>
                <w:lang w:eastAsia="zh-CN"/>
              </w:rPr>
              <w:t>会议产出结构化，跨语言协作无障碍</w:t>
            </w:r>
          </w:p>
        </w:tc>
      </w:tr>
      <w:tr w:rsidR="003807C8" w14:paraId="5B8590BA" w14:textId="77777777">
        <w:tc>
          <w:tcPr>
            <w:tcW w:w="2640" w:type="dxa"/>
          </w:tcPr>
          <w:p w14:paraId="4F3BE61D" w14:textId="77777777" w:rsidR="003807C8" w:rsidRDefault="00000000">
            <w:pPr>
              <w:pStyle w:val="Compact"/>
            </w:pPr>
            <w:r>
              <w:t>流程自动化</w:t>
            </w:r>
          </w:p>
        </w:tc>
        <w:tc>
          <w:tcPr>
            <w:tcW w:w="2640" w:type="dxa"/>
          </w:tcPr>
          <w:p w14:paraId="47F7B3B6" w14:textId="77777777" w:rsidR="003807C8" w:rsidRDefault="00000000">
            <w:pPr>
              <w:pStyle w:val="Compact"/>
              <w:rPr>
                <w:lang w:eastAsia="zh-CN"/>
              </w:rPr>
            </w:pPr>
            <w:r>
              <w:rPr>
                <w:lang w:eastAsia="zh-CN"/>
              </w:rPr>
              <w:t>自然语言描述需求，自动生成</w:t>
            </w:r>
            <w:r>
              <w:rPr>
                <w:lang w:eastAsia="zh-CN"/>
              </w:rPr>
              <w:t>RPA</w:t>
            </w:r>
            <w:r>
              <w:rPr>
                <w:lang w:eastAsia="zh-CN"/>
              </w:rPr>
              <w:t>脚本或工作流</w:t>
            </w:r>
          </w:p>
        </w:tc>
        <w:tc>
          <w:tcPr>
            <w:tcW w:w="2640" w:type="dxa"/>
          </w:tcPr>
          <w:p w14:paraId="04B62A68" w14:textId="77777777" w:rsidR="003807C8" w:rsidRDefault="00000000">
            <w:pPr>
              <w:pStyle w:val="Compact"/>
              <w:rPr>
                <w:lang w:eastAsia="zh-CN"/>
              </w:rPr>
            </w:pPr>
            <w:r>
              <w:rPr>
                <w:lang w:eastAsia="zh-CN"/>
              </w:rPr>
              <w:t>业务人员自主实现自动化，减少</w:t>
            </w:r>
            <w:r>
              <w:rPr>
                <w:lang w:eastAsia="zh-CN"/>
              </w:rPr>
              <w:t>IT</w:t>
            </w:r>
            <w:r>
              <w:rPr>
                <w:lang w:eastAsia="zh-CN"/>
              </w:rPr>
              <w:t>依赖</w:t>
            </w:r>
          </w:p>
        </w:tc>
      </w:tr>
    </w:tbl>
    <w:p w14:paraId="2E0E0B36" w14:textId="77777777" w:rsidR="003807C8" w:rsidRDefault="00000000">
      <w:pPr>
        <w:pStyle w:val="a0"/>
        <w:rPr>
          <w:lang w:eastAsia="zh-CN"/>
        </w:rPr>
      </w:pPr>
      <w:r>
        <w:rPr>
          <w:lang w:eastAsia="zh-CN"/>
        </w:rPr>
        <w:t>办公协同场景的用户粘性极高，一旦形成使用习惯，迁移成本显著。这是科技巨头争夺的核心战场。</w:t>
      </w:r>
    </w:p>
    <w:p w14:paraId="6BD0CFB6" w14:textId="77777777" w:rsidR="003807C8" w:rsidRDefault="00000000">
      <w:pPr>
        <w:pStyle w:val="3"/>
        <w:rPr>
          <w:lang w:eastAsia="zh-CN"/>
        </w:rPr>
      </w:pPr>
      <w:bookmarkStart w:id="77" w:name="垂直行业落地"/>
      <w:bookmarkEnd w:id="73"/>
      <w:bookmarkEnd w:id="76"/>
      <w:r>
        <w:rPr>
          <w:lang w:eastAsia="zh-CN"/>
        </w:rPr>
        <w:t xml:space="preserve">6.2 </w:t>
      </w:r>
      <w:r>
        <w:rPr>
          <w:lang w:eastAsia="zh-CN"/>
        </w:rPr>
        <w:t>垂直行业落地</w:t>
      </w:r>
    </w:p>
    <w:p w14:paraId="44BD62B1" w14:textId="77777777" w:rsidR="003807C8" w:rsidRDefault="00000000">
      <w:pPr>
        <w:pStyle w:val="4"/>
        <w:rPr>
          <w:lang w:eastAsia="zh-CN"/>
        </w:rPr>
      </w:pPr>
      <w:bookmarkStart w:id="78" w:name="金融服务智能投研风控合规客户服务占llm市场27.5"/>
      <w:r>
        <w:rPr>
          <w:lang w:eastAsia="zh-CN"/>
        </w:rPr>
        <w:t xml:space="preserve">6.2.1 </w:t>
      </w:r>
      <w:r>
        <w:rPr>
          <w:lang w:eastAsia="zh-CN"/>
        </w:rPr>
        <w:t>金融服务：智能投研、风控合规、客户服务（占</w:t>
      </w:r>
      <w:r>
        <w:rPr>
          <w:lang w:eastAsia="zh-CN"/>
        </w:rPr>
        <w:t>LLM</w:t>
      </w:r>
      <w:r>
        <w:rPr>
          <w:lang w:eastAsia="zh-CN"/>
        </w:rPr>
        <w:t>市场</w:t>
      </w:r>
      <w:r>
        <w:rPr>
          <w:lang w:eastAsia="zh-CN"/>
        </w:rPr>
        <w:t>27.5%</w:t>
      </w:r>
      <w:r>
        <w:rPr>
          <w:lang w:eastAsia="zh-CN"/>
        </w:rPr>
        <w:t>）</w:t>
      </w:r>
    </w:p>
    <w:p w14:paraId="307FF798" w14:textId="77777777" w:rsidR="003807C8" w:rsidRDefault="00000000">
      <w:pPr>
        <w:pStyle w:val="FirstParagraph"/>
        <w:rPr>
          <w:lang w:eastAsia="zh-CN"/>
        </w:rPr>
      </w:pPr>
      <w:r>
        <w:rPr>
          <w:lang w:eastAsia="zh-CN"/>
        </w:rPr>
        <w:t>金融是大模型应用最成熟的垂直领域之一，占据</w:t>
      </w:r>
      <w:r>
        <w:rPr>
          <w:lang w:eastAsia="zh-CN"/>
        </w:rPr>
        <w:t>LLM</w:t>
      </w:r>
      <w:r>
        <w:rPr>
          <w:lang w:eastAsia="zh-CN"/>
        </w:rPr>
        <w:t>市场</w:t>
      </w:r>
      <w:r>
        <w:rPr>
          <w:b/>
          <w:bCs/>
          <w:lang w:eastAsia="zh-CN"/>
        </w:rPr>
        <w:t>27.5%</w:t>
      </w:r>
      <w:r>
        <w:rPr>
          <w:lang w:eastAsia="zh-CN"/>
        </w:rPr>
        <w:t>份额</w:t>
      </w:r>
      <w:r>
        <w:rPr>
          <w:lang w:eastAsia="zh-CN"/>
        </w:rPr>
        <w:t xml:space="preserve"> </w:t>
      </w:r>
      <w:hyperlink r:id="rId5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A6C158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4A4D26" w14:textId="77777777" w:rsidR="003807C8" w:rsidRDefault="00000000">
            <w:pPr>
              <w:pStyle w:val="Compact"/>
            </w:pPr>
            <w:r>
              <w:t>场景</w:t>
            </w:r>
          </w:p>
        </w:tc>
        <w:tc>
          <w:tcPr>
            <w:tcW w:w="1980" w:type="dxa"/>
          </w:tcPr>
          <w:p w14:paraId="157E76DC" w14:textId="77777777" w:rsidR="003807C8" w:rsidRDefault="00000000">
            <w:pPr>
              <w:pStyle w:val="Compact"/>
            </w:pPr>
            <w:r>
              <w:t>应用形态</w:t>
            </w:r>
          </w:p>
        </w:tc>
        <w:tc>
          <w:tcPr>
            <w:tcW w:w="1980" w:type="dxa"/>
          </w:tcPr>
          <w:p w14:paraId="2FA29769" w14:textId="77777777" w:rsidR="003807C8" w:rsidRDefault="00000000">
            <w:pPr>
              <w:pStyle w:val="Compact"/>
            </w:pPr>
            <w:r>
              <w:t>价值量化</w:t>
            </w:r>
          </w:p>
        </w:tc>
        <w:tc>
          <w:tcPr>
            <w:tcW w:w="1980" w:type="dxa"/>
          </w:tcPr>
          <w:p w14:paraId="0B97678C" w14:textId="77777777" w:rsidR="003807C8" w:rsidRDefault="00000000">
            <w:pPr>
              <w:pStyle w:val="Compact"/>
            </w:pPr>
            <w:r>
              <w:t>关键挑战</w:t>
            </w:r>
          </w:p>
        </w:tc>
      </w:tr>
      <w:tr w:rsidR="003807C8" w14:paraId="481F3D65" w14:textId="77777777">
        <w:tc>
          <w:tcPr>
            <w:tcW w:w="1980" w:type="dxa"/>
          </w:tcPr>
          <w:p w14:paraId="2F823083" w14:textId="77777777" w:rsidR="003807C8" w:rsidRDefault="00000000">
            <w:pPr>
              <w:pStyle w:val="Compact"/>
            </w:pPr>
            <w:r>
              <w:rPr>
                <w:b/>
                <w:bCs/>
              </w:rPr>
              <w:t>智能投研</w:t>
            </w:r>
          </w:p>
        </w:tc>
        <w:tc>
          <w:tcPr>
            <w:tcW w:w="1980" w:type="dxa"/>
          </w:tcPr>
          <w:p w14:paraId="308BD6FA" w14:textId="77777777" w:rsidR="003807C8" w:rsidRDefault="00000000">
            <w:pPr>
              <w:pStyle w:val="Compact"/>
              <w:rPr>
                <w:lang w:eastAsia="zh-CN"/>
              </w:rPr>
            </w:pPr>
            <w:r>
              <w:rPr>
                <w:lang w:eastAsia="zh-CN"/>
              </w:rPr>
              <w:t>财报分析、舆情监测、研报生成、投资建议</w:t>
            </w:r>
          </w:p>
        </w:tc>
        <w:tc>
          <w:tcPr>
            <w:tcW w:w="1980" w:type="dxa"/>
          </w:tcPr>
          <w:p w14:paraId="7FC2EFEF" w14:textId="77777777" w:rsidR="003807C8" w:rsidRDefault="00000000">
            <w:pPr>
              <w:pStyle w:val="Compact"/>
            </w:pPr>
            <w:r>
              <w:t>分析师效率提升</w:t>
            </w:r>
            <w:r>
              <w:t>3-5</w:t>
            </w:r>
            <w:r>
              <w:t>倍</w:t>
            </w:r>
          </w:p>
        </w:tc>
        <w:tc>
          <w:tcPr>
            <w:tcW w:w="1980" w:type="dxa"/>
          </w:tcPr>
          <w:p w14:paraId="747BB016" w14:textId="77777777" w:rsidR="003807C8" w:rsidRDefault="00000000">
            <w:pPr>
              <w:pStyle w:val="Compact"/>
            </w:pPr>
            <w:r>
              <w:t>幻觉控制、合规审查</w:t>
            </w:r>
          </w:p>
        </w:tc>
      </w:tr>
      <w:tr w:rsidR="003807C8" w14:paraId="180940F3" w14:textId="77777777">
        <w:tc>
          <w:tcPr>
            <w:tcW w:w="1980" w:type="dxa"/>
          </w:tcPr>
          <w:p w14:paraId="718319D7" w14:textId="77777777" w:rsidR="003807C8" w:rsidRDefault="00000000">
            <w:pPr>
              <w:pStyle w:val="Compact"/>
            </w:pPr>
            <w:r>
              <w:rPr>
                <w:b/>
                <w:bCs/>
              </w:rPr>
              <w:t>智能客服</w:t>
            </w:r>
          </w:p>
        </w:tc>
        <w:tc>
          <w:tcPr>
            <w:tcW w:w="1980" w:type="dxa"/>
          </w:tcPr>
          <w:p w14:paraId="4D833841" w14:textId="77777777" w:rsidR="003807C8" w:rsidRDefault="00000000">
            <w:pPr>
              <w:pStyle w:val="Compact"/>
              <w:rPr>
                <w:lang w:eastAsia="zh-CN"/>
              </w:rPr>
            </w:pPr>
            <w:r>
              <w:rPr>
                <w:lang w:eastAsia="zh-CN"/>
              </w:rPr>
              <w:t>产品咨询、交易办理、投诉处理</w:t>
            </w:r>
          </w:p>
        </w:tc>
        <w:tc>
          <w:tcPr>
            <w:tcW w:w="1980" w:type="dxa"/>
          </w:tcPr>
          <w:p w14:paraId="3E11E5DD" w14:textId="77777777" w:rsidR="003807C8" w:rsidRDefault="00000000">
            <w:pPr>
              <w:pStyle w:val="Compact"/>
            </w:pPr>
            <w:r>
              <w:t>人工客服减少</w:t>
            </w:r>
            <w:r>
              <w:t>50-70%</w:t>
            </w:r>
          </w:p>
        </w:tc>
        <w:tc>
          <w:tcPr>
            <w:tcW w:w="1980" w:type="dxa"/>
          </w:tcPr>
          <w:p w14:paraId="4FAC175E" w14:textId="77777777" w:rsidR="003807C8" w:rsidRDefault="00000000">
            <w:pPr>
              <w:pStyle w:val="Compact"/>
              <w:rPr>
                <w:lang w:eastAsia="zh-CN"/>
              </w:rPr>
            </w:pPr>
            <w:r>
              <w:rPr>
                <w:lang w:eastAsia="zh-CN"/>
              </w:rPr>
              <w:t>情感识别、复杂问题升级</w:t>
            </w:r>
          </w:p>
        </w:tc>
      </w:tr>
      <w:tr w:rsidR="003807C8" w14:paraId="407727C4" w14:textId="77777777">
        <w:tc>
          <w:tcPr>
            <w:tcW w:w="1980" w:type="dxa"/>
          </w:tcPr>
          <w:p w14:paraId="360D6EEA" w14:textId="77777777" w:rsidR="003807C8" w:rsidRDefault="00000000">
            <w:pPr>
              <w:pStyle w:val="Compact"/>
            </w:pPr>
            <w:r>
              <w:rPr>
                <w:b/>
                <w:bCs/>
              </w:rPr>
              <w:lastRenderedPageBreak/>
              <w:t>风控合规</w:t>
            </w:r>
          </w:p>
        </w:tc>
        <w:tc>
          <w:tcPr>
            <w:tcW w:w="1980" w:type="dxa"/>
          </w:tcPr>
          <w:p w14:paraId="3C64C92C" w14:textId="77777777" w:rsidR="003807C8" w:rsidRDefault="00000000">
            <w:pPr>
              <w:pStyle w:val="Compact"/>
              <w:rPr>
                <w:lang w:eastAsia="zh-CN"/>
              </w:rPr>
            </w:pPr>
            <w:r>
              <w:rPr>
                <w:lang w:eastAsia="zh-CN"/>
              </w:rPr>
              <w:t>反洗钱监测、</w:t>
            </w:r>
            <w:r>
              <w:rPr>
                <w:lang w:eastAsia="zh-CN"/>
              </w:rPr>
              <w:t>KYC</w:t>
            </w:r>
            <w:r>
              <w:rPr>
                <w:lang w:eastAsia="zh-CN"/>
              </w:rPr>
              <w:t>审核、监管报告生成</w:t>
            </w:r>
          </w:p>
        </w:tc>
        <w:tc>
          <w:tcPr>
            <w:tcW w:w="1980" w:type="dxa"/>
          </w:tcPr>
          <w:p w14:paraId="01865F60" w14:textId="77777777" w:rsidR="003807C8" w:rsidRDefault="00000000">
            <w:pPr>
              <w:pStyle w:val="Compact"/>
            </w:pPr>
            <w:r>
              <w:t>欺诈识别率提升</w:t>
            </w:r>
            <w:r>
              <w:t>20-40%</w:t>
            </w:r>
          </w:p>
        </w:tc>
        <w:tc>
          <w:tcPr>
            <w:tcW w:w="1980" w:type="dxa"/>
          </w:tcPr>
          <w:p w14:paraId="1B0596CE" w14:textId="77777777" w:rsidR="003807C8" w:rsidRDefault="00000000">
            <w:pPr>
              <w:pStyle w:val="Compact"/>
            </w:pPr>
            <w:r>
              <w:t>可解释性、监管认可</w:t>
            </w:r>
          </w:p>
        </w:tc>
      </w:tr>
      <w:tr w:rsidR="003807C8" w14:paraId="2212C7F9" w14:textId="77777777">
        <w:tc>
          <w:tcPr>
            <w:tcW w:w="1980" w:type="dxa"/>
          </w:tcPr>
          <w:p w14:paraId="363D61C2" w14:textId="77777777" w:rsidR="003807C8" w:rsidRDefault="00000000">
            <w:pPr>
              <w:pStyle w:val="Compact"/>
            </w:pPr>
            <w:r>
              <w:rPr>
                <w:b/>
                <w:bCs/>
              </w:rPr>
              <w:t>量化交易</w:t>
            </w:r>
          </w:p>
        </w:tc>
        <w:tc>
          <w:tcPr>
            <w:tcW w:w="1980" w:type="dxa"/>
          </w:tcPr>
          <w:p w14:paraId="6BDC1FA6" w14:textId="77777777" w:rsidR="003807C8" w:rsidRDefault="00000000">
            <w:pPr>
              <w:pStyle w:val="Compact"/>
              <w:rPr>
                <w:lang w:eastAsia="zh-CN"/>
              </w:rPr>
            </w:pPr>
            <w:r>
              <w:rPr>
                <w:lang w:eastAsia="zh-CN"/>
              </w:rPr>
              <w:t>另类数据挖掘、策略生成、回测优化</w:t>
            </w:r>
          </w:p>
        </w:tc>
        <w:tc>
          <w:tcPr>
            <w:tcW w:w="1980" w:type="dxa"/>
          </w:tcPr>
          <w:p w14:paraId="76B70AC7" w14:textId="77777777" w:rsidR="003807C8" w:rsidRDefault="00000000">
            <w:pPr>
              <w:pStyle w:val="Compact"/>
            </w:pPr>
            <w:r>
              <w:t>策略研发周期缩短</w:t>
            </w:r>
            <w:r>
              <w:t>60%</w:t>
            </w:r>
          </w:p>
        </w:tc>
        <w:tc>
          <w:tcPr>
            <w:tcW w:w="1980" w:type="dxa"/>
          </w:tcPr>
          <w:p w14:paraId="67256EA6" w14:textId="77777777" w:rsidR="003807C8" w:rsidRDefault="00000000">
            <w:pPr>
              <w:pStyle w:val="Compact"/>
              <w:rPr>
                <w:lang w:eastAsia="zh-CN"/>
              </w:rPr>
            </w:pPr>
            <w:r>
              <w:rPr>
                <w:lang w:eastAsia="zh-CN"/>
              </w:rPr>
              <w:t>模型稳定性、过拟合防范</w:t>
            </w:r>
          </w:p>
        </w:tc>
      </w:tr>
    </w:tbl>
    <w:p w14:paraId="458E63FD" w14:textId="77777777" w:rsidR="003807C8" w:rsidRDefault="00000000">
      <w:pPr>
        <w:pStyle w:val="a0"/>
        <w:rPr>
          <w:lang w:eastAsia="zh-CN"/>
        </w:rPr>
      </w:pPr>
      <w:r>
        <w:rPr>
          <w:lang w:eastAsia="zh-CN"/>
        </w:rPr>
        <w:t>金融行业的特殊性（强监管、高合规要求、数据敏感）推动</w:t>
      </w:r>
      <w:r>
        <w:rPr>
          <w:lang w:eastAsia="zh-CN"/>
        </w:rPr>
        <w:t>”</w:t>
      </w:r>
      <w:r>
        <w:rPr>
          <w:b/>
          <w:bCs/>
          <w:lang w:eastAsia="zh-CN"/>
        </w:rPr>
        <w:t>私有化部署</w:t>
      </w:r>
      <w:r>
        <w:rPr>
          <w:b/>
          <w:bCs/>
          <w:lang w:eastAsia="zh-CN"/>
        </w:rPr>
        <w:t>+</w:t>
      </w:r>
      <w:r>
        <w:rPr>
          <w:b/>
          <w:bCs/>
          <w:lang w:eastAsia="zh-CN"/>
        </w:rPr>
        <w:t>领域微调</w:t>
      </w:r>
      <w:r>
        <w:rPr>
          <w:lang w:eastAsia="zh-CN"/>
        </w:rPr>
        <w:t>”</w:t>
      </w:r>
      <w:r>
        <w:rPr>
          <w:lang w:eastAsia="zh-CN"/>
        </w:rPr>
        <w:t>成为主流模式。领先资管机构已部署内部大模型系统，将研究员的信息处理效率提升数倍。</w:t>
      </w:r>
    </w:p>
    <w:p w14:paraId="029EB429" w14:textId="77777777" w:rsidR="003807C8" w:rsidRDefault="00000000">
      <w:pPr>
        <w:pStyle w:val="4"/>
        <w:rPr>
          <w:lang w:eastAsia="zh-CN"/>
        </w:rPr>
      </w:pPr>
      <w:bookmarkStart w:id="79" w:name="医疗健康辅助诊断医学文献患者交互"/>
      <w:bookmarkEnd w:id="78"/>
      <w:r>
        <w:rPr>
          <w:lang w:eastAsia="zh-CN"/>
        </w:rPr>
        <w:t xml:space="preserve">6.2.2 </w:t>
      </w:r>
      <w:r>
        <w:rPr>
          <w:lang w:eastAsia="zh-CN"/>
        </w:rPr>
        <w:t>医疗健康：辅助诊断、医学文献、患者交互</w:t>
      </w:r>
    </w:p>
    <w:p w14:paraId="1D7234CE" w14:textId="77777777" w:rsidR="003807C8" w:rsidRDefault="00000000">
      <w:pPr>
        <w:pStyle w:val="FirstParagraph"/>
        <w:rPr>
          <w:lang w:eastAsia="zh-CN"/>
        </w:rPr>
      </w:pPr>
      <w:r>
        <w:rPr>
          <w:lang w:eastAsia="zh-CN"/>
        </w:rPr>
        <w:t>医疗大模型应用面临更高门槛，但潜在价值巨大：</w:t>
      </w:r>
    </w:p>
    <w:tbl>
      <w:tblPr>
        <w:tblStyle w:val="Table"/>
        <w:tblW w:w="5000" w:type="pct"/>
        <w:tblLayout w:type="fixed"/>
        <w:tblLook w:val="0020" w:firstRow="1" w:lastRow="0" w:firstColumn="0" w:lastColumn="0" w:noHBand="0" w:noVBand="0"/>
      </w:tblPr>
      <w:tblGrid>
        <w:gridCol w:w="2880"/>
        <w:gridCol w:w="2880"/>
        <w:gridCol w:w="2880"/>
      </w:tblGrid>
      <w:tr w:rsidR="003807C8" w14:paraId="653DD56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608740" w14:textId="77777777" w:rsidR="003807C8" w:rsidRDefault="00000000">
            <w:pPr>
              <w:pStyle w:val="Compact"/>
            </w:pPr>
            <w:r>
              <w:t>应用方向</w:t>
            </w:r>
          </w:p>
        </w:tc>
        <w:tc>
          <w:tcPr>
            <w:tcW w:w="2640" w:type="dxa"/>
          </w:tcPr>
          <w:p w14:paraId="2F316683" w14:textId="77777777" w:rsidR="003807C8" w:rsidRDefault="00000000">
            <w:pPr>
              <w:pStyle w:val="Compact"/>
            </w:pPr>
            <w:r>
              <w:t>技术进展</w:t>
            </w:r>
          </w:p>
        </w:tc>
        <w:tc>
          <w:tcPr>
            <w:tcW w:w="2640" w:type="dxa"/>
          </w:tcPr>
          <w:p w14:paraId="15367547" w14:textId="77777777" w:rsidR="003807C8" w:rsidRDefault="00000000">
            <w:pPr>
              <w:pStyle w:val="Compact"/>
            </w:pPr>
            <w:r>
              <w:t>商业化状态</w:t>
            </w:r>
          </w:p>
        </w:tc>
      </w:tr>
      <w:tr w:rsidR="003807C8" w14:paraId="5115AA02" w14:textId="77777777">
        <w:tc>
          <w:tcPr>
            <w:tcW w:w="2640" w:type="dxa"/>
          </w:tcPr>
          <w:p w14:paraId="103165A8" w14:textId="77777777" w:rsidR="003807C8" w:rsidRDefault="00000000">
            <w:pPr>
              <w:pStyle w:val="Compact"/>
            </w:pPr>
            <w:r>
              <w:t>辅助诊断</w:t>
            </w:r>
          </w:p>
        </w:tc>
        <w:tc>
          <w:tcPr>
            <w:tcW w:w="2640" w:type="dxa"/>
          </w:tcPr>
          <w:p w14:paraId="52159434" w14:textId="77777777" w:rsidR="003807C8" w:rsidRDefault="00000000">
            <w:pPr>
              <w:pStyle w:val="Compact"/>
            </w:pPr>
            <w:r>
              <w:t>Google Med-PaLM 2 USMLE</w:t>
            </w:r>
            <w:r>
              <w:t>准确率</w:t>
            </w:r>
            <w:r>
              <w:rPr>
                <w:b/>
                <w:bCs/>
              </w:rPr>
              <w:t>85.4%</w:t>
            </w:r>
            <w:r>
              <w:t>接近专家水平</w:t>
            </w:r>
          </w:p>
        </w:tc>
        <w:tc>
          <w:tcPr>
            <w:tcW w:w="2640" w:type="dxa"/>
          </w:tcPr>
          <w:p w14:paraId="20E3753F" w14:textId="77777777" w:rsidR="003807C8" w:rsidRDefault="00000000">
            <w:pPr>
              <w:pStyle w:val="Compact"/>
              <w:rPr>
                <w:lang w:eastAsia="zh-CN"/>
              </w:rPr>
            </w:pPr>
            <w:r>
              <w:rPr>
                <w:lang w:eastAsia="zh-CN"/>
              </w:rPr>
              <w:t>试点应用，监管审批中</w:t>
            </w:r>
          </w:p>
        </w:tc>
      </w:tr>
      <w:tr w:rsidR="003807C8" w14:paraId="359CE381" w14:textId="77777777">
        <w:tc>
          <w:tcPr>
            <w:tcW w:w="2640" w:type="dxa"/>
          </w:tcPr>
          <w:p w14:paraId="4727EA70" w14:textId="77777777" w:rsidR="003807C8" w:rsidRDefault="00000000">
            <w:pPr>
              <w:pStyle w:val="Compact"/>
            </w:pPr>
            <w:r>
              <w:t>医学文献</w:t>
            </w:r>
          </w:p>
        </w:tc>
        <w:tc>
          <w:tcPr>
            <w:tcW w:w="2640" w:type="dxa"/>
          </w:tcPr>
          <w:p w14:paraId="6159B11D" w14:textId="77777777" w:rsidR="003807C8" w:rsidRDefault="00000000">
            <w:pPr>
              <w:pStyle w:val="Compact"/>
              <w:rPr>
                <w:lang w:eastAsia="zh-CN"/>
              </w:rPr>
            </w:pPr>
            <w:r>
              <w:rPr>
                <w:lang w:eastAsia="zh-CN"/>
              </w:rPr>
              <w:t>PubMed</w:t>
            </w:r>
            <w:r>
              <w:rPr>
                <w:lang w:eastAsia="zh-CN"/>
              </w:rPr>
              <w:t>语义检索、趋势分析、个性化推荐</w:t>
            </w:r>
          </w:p>
        </w:tc>
        <w:tc>
          <w:tcPr>
            <w:tcW w:w="2640" w:type="dxa"/>
          </w:tcPr>
          <w:p w14:paraId="48EC8AFD" w14:textId="77777777" w:rsidR="003807C8" w:rsidRDefault="00000000">
            <w:pPr>
              <w:pStyle w:val="Compact"/>
            </w:pPr>
            <w:r>
              <w:t>学术机构广泛采用</w:t>
            </w:r>
          </w:p>
        </w:tc>
      </w:tr>
      <w:tr w:rsidR="003807C8" w14:paraId="5702E361" w14:textId="77777777">
        <w:tc>
          <w:tcPr>
            <w:tcW w:w="2640" w:type="dxa"/>
          </w:tcPr>
          <w:p w14:paraId="5ED08C4D" w14:textId="77777777" w:rsidR="003807C8" w:rsidRDefault="00000000">
            <w:pPr>
              <w:pStyle w:val="Compact"/>
            </w:pPr>
            <w:r>
              <w:t>患者交互</w:t>
            </w:r>
          </w:p>
        </w:tc>
        <w:tc>
          <w:tcPr>
            <w:tcW w:w="2640" w:type="dxa"/>
          </w:tcPr>
          <w:p w14:paraId="01A347E8" w14:textId="77777777" w:rsidR="003807C8" w:rsidRDefault="00000000">
            <w:pPr>
              <w:pStyle w:val="Compact"/>
              <w:rPr>
                <w:lang w:eastAsia="zh-CN"/>
              </w:rPr>
            </w:pPr>
            <w:r>
              <w:rPr>
                <w:lang w:eastAsia="zh-CN"/>
              </w:rPr>
              <w:t>症状检查器、用药提醒、慢病管理助手</w:t>
            </w:r>
          </w:p>
        </w:tc>
        <w:tc>
          <w:tcPr>
            <w:tcW w:w="2640" w:type="dxa"/>
          </w:tcPr>
          <w:p w14:paraId="700A5244" w14:textId="77777777" w:rsidR="003807C8" w:rsidRDefault="00000000">
            <w:pPr>
              <w:pStyle w:val="Compact"/>
            </w:pPr>
            <w:r>
              <w:t>互联网医院快速普及</w:t>
            </w:r>
          </w:p>
        </w:tc>
      </w:tr>
      <w:tr w:rsidR="003807C8" w14:paraId="4BA2E3AB" w14:textId="77777777">
        <w:tc>
          <w:tcPr>
            <w:tcW w:w="2640" w:type="dxa"/>
          </w:tcPr>
          <w:p w14:paraId="24D9DC2D" w14:textId="77777777" w:rsidR="003807C8" w:rsidRDefault="00000000">
            <w:pPr>
              <w:pStyle w:val="Compact"/>
            </w:pPr>
            <w:r>
              <w:t>药物研发</w:t>
            </w:r>
          </w:p>
        </w:tc>
        <w:tc>
          <w:tcPr>
            <w:tcW w:w="2640" w:type="dxa"/>
          </w:tcPr>
          <w:p w14:paraId="54E07F51" w14:textId="77777777" w:rsidR="003807C8" w:rsidRDefault="00000000">
            <w:pPr>
              <w:pStyle w:val="Compact"/>
              <w:rPr>
                <w:lang w:eastAsia="zh-CN"/>
              </w:rPr>
            </w:pPr>
            <w:r>
              <w:rPr>
                <w:lang w:eastAsia="zh-CN"/>
              </w:rPr>
              <w:t>靶点识别、分子设计、临床试验方案优化</w:t>
            </w:r>
          </w:p>
        </w:tc>
        <w:tc>
          <w:tcPr>
            <w:tcW w:w="2640" w:type="dxa"/>
          </w:tcPr>
          <w:p w14:paraId="43811F84" w14:textId="77777777" w:rsidR="003807C8" w:rsidRDefault="00000000">
            <w:pPr>
              <w:pStyle w:val="Compact"/>
            </w:pPr>
            <w:r>
              <w:t>制药企业合作深化</w:t>
            </w:r>
          </w:p>
        </w:tc>
      </w:tr>
    </w:tbl>
    <w:p w14:paraId="4304F35C" w14:textId="77777777" w:rsidR="003807C8" w:rsidRDefault="00000000">
      <w:pPr>
        <w:pStyle w:val="a0"/>
        <w:rPr>
          <w:lang w:eastAsia="zh-CN"/>
        </w:rPr>
      </w:pPr>
      <w:r>
        <w:rPr>
          <w:lang w:eastAsia="zh-CN"/>
        </w:rPr>
        <w:t>医疗大模型的核心挑战在于</w:t>
      </w:r>
      <w:r>
        <w:rPr>
          <w:b/>
          <w:bCs/>
          <w:lang w:eastAsia="zh-CN"/>
        </w:rPr>
        <w:t>幻觉控制与责任归属</w:t>
      </w:r>
      <w:r>
        <w:rPr>
          <w:lang w:eastAsia="zh-CN"/>
        </w:rPr>
        <w:t>——</w:t>
      </w:r>
      <w:r>
        <w:rPr>
          <w:lang w:eastAsia="zh-CN"/>
        </w:rPr>
        <w:t>错误的医疗建议可能导致严重后果，系统必须明确标注信息来源与置信度。</w:t>
      </w:r>
    </w:p>
    <w:p w14:paraId="2FF8DAE7" w14:textId="77777777" w:rsidR="003807C8" w:rsidRDefault="00000000">
      <w:pPr>
        <w:pStyle w:val="4"/>
        <w:rPr>
          <w:lang w:eastAsia="zh-CN"/>
        </w:rPr>
      </w:pPr>
      <w:bookmarkStart w:id="80" w:name="教育培训个性化学习智能答疑内容生成"/>
      <w:bookmarkEnd w:id="79"/>
      <w:r>
        <w:rPr>
          <w:lang w:eastAsia="zh-CN"/>
        </w:rPr>
        <w:t xml:space="preserve">6.2.3 </w:t>
      </w:r>
      <w:r>
        <w:rPr>
          <w:lang w:eastAsia="zh-CN"/>
        </w:rPr>
        <w:t>教育培训：个性化学习、智能答疑、内容生成</w:t>
      </w:r>
    </w:p>
    <w:p w14:paraId="78F29885" w14:textId="77777777" w:rsidR="003807C8" w:rsidRDefault="00000000">
      <w:pPr>
        <w:pStyle w:val="FirstParagraph"/>
        <w:rPr>
          <w:lang w:eastAsia="zh-CN"/>
        </w:rPr>
      </w:pPr>
      <w:r>
        <w:rPr>
          <w:lang w:eastAsia="zh-CN"/>
        </w:rPr>
        <w:t>教育是大模型应用的大众化场景：</w:t>
      </w:r>
    </w:p>
    <w:tbl>
      <w:tblPr>
        <w:tblStyle w:val="Table"/>
        <w:tblW w:w="5000" w:type="pct"/>
        <w:tblLayout w:type="fixed"/>
        <w:tblLook w:val="0020" w:firstRow="1" w:lastRow="0" w:firstColumn="0" w:lastColumn="0" w:noHBand="0" w:noVBand="0"/>
      </w:tblPr>
      <w:tblGrid>
        <w:gridCol w:w="2880"/>
        <w:gridCol w:w="2880"/>
        <w:gridCol w:w="2880"/>
      </w:tblGrid>
      <w:tr w:rsidR="003807C8" w14:paraId="557C7536"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D226E6" w14:textId="77777777" w:rsidR="003807C8" w:rsidRDefault="00000000">
            <w:pPr>
              <w:pStyle w:val="Compact"/>
            </w:pPr>
            <w:r>
              <w:lastRenderedPageBreak/>
              <w:t>应用形态</w:t>
            </w:r>
          </w:p>
        </w:tc>
        <w:tc>
          <w:tcPr>
            <w:tcW w:w="2640" w:type="dxa"/>
          </w:tcPr>
          <w:p w14:paraId="522AED57" w14:textId="77777777" w:rsidR="003807C8" w:rsidRDefault="00000000">
            <w:pPr>
              <w:pStyle w:val="Compact"/>
            </w:pPr>
            <w:r>
              <w:t>核心功能</w:t>
            </w:r>
          </w:p>
        </w:tc>
        <w:tc>
          <w:tcPr>
            <w:tcW w:w="2640" w:type="dxa"/>
          </w:tcPr>
          <w:p w14:paraId="53E00DC1" w14:textId="77777777" w:rsidR="003807C8" w:rsidRDefault="00000000">
            <w:pPr>
              <w:pStyle w:val="Compact"/>
            </w:pPr>
            <w:r>
              <w:t>代表产品</w:t>
            </w:r>
          </w:p>
        </w:tc>
      </w:tr>
      <w:tr w:rsidR="003807C8" w14:paraId="5CDEC1EE" w14:textId="77777777">
        <w:tc>
          <w:tcPr>
            <w:tcW w:w="2640" w:type="dxa"/>
          </w:tcPr>
          <w:p w14:paraId="22A97920" w14:textId="77777777" w:rsidR="003807C8" w:rsidRDefault="00000000">
            <w:pPr>
              <w:pStyle w:val="Compact"/>
            </w:pPr>
            <w:r>
              <w:t>个性化学习</w:t>
            </w:r>
          </w:p>
        </w:tc>
        <w:tc>
          <w:tcPr>
            <w:tcW w:w="2640" w:type="dxa"/>
          </w:tcPr>
          <w:p w14:paraId="5A9898AA" w14:textId="77777777" w:rsidR="003807C8" w:rsidRDefault="00000000">
            <w:pPr>
              <w:pStyle w:val="Compact"/>
              <w:rPr>
                <w:lang w:eastAsia="zh-CN"/>
              </w:rPr>
            </w:pPr>
            <w:r>
              <w:rPr>
                <w:lang w:eastAsia="zh-CN"/>
              </w:rPr>
              <w:t>动态调整难度和内容，适配学生水平与风格</w:t>
            </w:r>
          </w:p>
        </w:tc>
        <w:tc>
          <w:tcPr>
            <w:tcW w:w="2640" w:type="dxa"/>
          </w:tcPr>
          <w:p w14:paraId="2B259C02" w14:textId="77777777" w:rsidR="003807C8" w:rsidRDefault="00000000">
            <w:pPr>
              <w:pStyle w:val="Compact"/>
            </w:pPr>
            <w:r>
              <w:t>Khanmigo</w:t>
            </w:r>
            <w:r>
              <w:t>、松鼠</w:t>
            </w:r>
            <w:r>
              <w:t>Ai</w:t>
            </w:r>
            <w:r>
              <w:t>、科大讯飞</w:t>
            </w:r>
          </w:p>
        </w:tc>
      </w:tr>
      <w:tr w:rsidR="003807C8" w14:paraId="0C1BCA2A" w14:textId="77777777">
        <w:tc>
          <w:tcPr>
            <w:tcW w:w="2640" w:type="dxa"/>
          </w:tcPr>
          <w:p w14:paraId="68C2B30E" w14:textId="77777777" w:rsidR="003807C8" w:rsidRDefault="00000000">
            <w:pPr>
              <w:pStyle w:val="Compact"/>
            </w:pPr>
            <w:r>
              <w:t>智能答疑</w:t>
            </w:r>
          </w:p>
        </w:tc>
        <w:tc>
          <w:tcPr>
            <w:tcW w:w="2640" w:type="dxa"/>
          </w:tcPr>
          <w:p w14:paraId="105C19FF" w14:textId="77777777" w:rsidR="003807C8" w:rsidRDefault="00000000">
            <w:pPr>
              <w:pStyle w:val="Compact"/>
              <w:rPr>
                <w:lang w:eastAsia="zh-CN"/>
              </w:rPr>
            </w:pPr>
            <w:r>
              <w:rPr>
                <w:lang w:eastAsia="zh-CN"/>
              </w:rPr>
              <w:t>7×24</w:t>
            </w:r>
            <w:r>
              <w:rPr>
                <w:lang w:eastAsia="zh-CN"/>
              </w:rPr>
              <w:t>小时解答，解释概念、示范解题、提供反馈</w:t>
            </w:r>
          </w:p>
        </w:tc>
        <w:tc>
          <w:tcPr>
            <w:tcW w:w="2640" w:type="dxa"/>
          </w:tcPr>
          <w:p w14:paraId="385E136B" w14:textId="77777777" w:rsidR="003807C8" w:rsidRDefault="00000000">
            <w:pPr>
              <w:pStyle w:val="Compact"/>
              <w:rPr>
                <w:lang w:eastAsia="zh-CN"/>
              </w:rPr>
            </w:pPr>
            <w:r>
              <w:rPr>
                <w:lang w:eastAsia="zh-CN"/>
              </w:rPr>
              <w:t>多邻国</w:t>
            </w:r>
            <w:r>
              <w:rPr>
                <w:lang w:eastAsia="zh-CN"/>
              </w:rPr>
              <w:t>Max</w:t>
            </w:r>
            <w:r>
              <w:rPr>
                <w:lang w:eastAsia="zh-CN"/>
              </w:rPr>
              <w:t>、作业帮、小猿搜题</w:t>
            </w:r>
          </w:p>
        </w:tc>
      </w:tr>
      <w:tr w:rsidR="003807C8" w14:paraId="7AB142A5" w14:textId="77777777">
        <w:tc>
          <w:tcPr>
            <w:tcW w:w="2640" w:type="dxa"/>
          </w:tcPr>
          <w:p w14:paraId="21275C04" w14:textId="77777777" w:rsidR="003807C8" w:rsidRDefault="00000000">
            <w:pPr>
              <w:pStyle w:val="Compact"/>
            </w:pPr>
            <w:r>
              <w:t>内容生成</w:t>
            </w:r>
          </w:p>
        </w:tc>
        <w:tc>
          <w:tcPr>
            <w:tcW w:w="2640" w:type="dxa"/>
          </w:tcPr>
          <w:p w14:paraId="7E01C61D" w14:textId="77777777" w:rsidR="003807C8" w:rsidRDefault="00000000">
            <w:pPr>
              <w:pStyle w:val="Compact"/>
              <w:rPr>
                <w:lang w:eastAsia="zh-CN"/>
              </w:rPr>
            </w:pPr>
            <w:r>
              <w:rPr>
                <w:lang w:eastAsia="zh-CN"/>
              </w:rPr>
              <w:t>教案设计、试题生成、多媒体素材制作</w:t>
            </w:r>
          </w:p>
        </w:tc>
        <w:tc>
          <w:tcPr>
            <w:tcW w:w="2640" w:type="dxa"/>
          </w:tcPr>
          <w:p w14:paraId="251A3D60" w14:textId="77777777" w:rsidR="003807C8" w:rsidRDefault="00000000">
            <w:pPr>
              <w:pStyle w:val="Compact"/>
            </w:pPr>
            <w:r>
              <w:t>各类教师辅助工具</w:t>
            </w:r>
          </w:p>
        </w:tc>
      </w:tr>
    </w:tbl>
    <w:p w14:paraId="7D56ABAC" w14:textId="77777777" w:rsidR="003807C8" w:rsidRDefault="00000000">
      <w:pPr>
        <w:pStyle w:val="a0"/>
        <w:rPr>
          <w:lang w:eastAsia="zh-CN"/>
        </w:rPr>
      </w:pPr>
      <w:r>
        <w:rPr>
          <w:lang w:eastAsia="zh-CN"/>
        </w:rPr>
        <w:t>教育公平是大模型应用的深层议题</w:t>
      </w:r>
      <w:r>
        <w:rPr>
          <w:lang w:eastAsia="zh-CN"/>
        </w:rPr>
        <w:t>——</w:t>
      </w:r>
      <w:r>
        <w:rPr>
          <w:lang w:eastAsia="zh-CN"/>
        </w:rPr>
        <w:t>技术有潜力降低优质教育资源门槛，但也可能加剧</w:t>
      </w:r>
      <w:r>
        <w:rPr>
          <w:lang w:eastAsia="zh-CN"/>
        </w:rPr>
        <w:t>”</w:t>
      </w:r>
      <w:r>
        <w:rPr>
          <w:lang w:eastAsia="zh-CN"/>
        </w:rPr>
        <w:t>数字鸿沟</w:t>
      </w:r>
      <w:r>
        <w:rPr>
          <w:lang w:eastAsia="zh-CN"/>
        </w:rPr>
        <w:t>”</w:t>
      </w:r>
      <w:r>
        <w:rPr>
          <w:lang w:eastAsia="zh-CN"/>
        </w:rPr>
        <w:t>。</w:t>
      </w:r>
    </w:p>
    <w:p w14:paraId="0104EFE2" w14:textId="77777777" w:rsidR="003807C8" w:rsidRDefault="00000000">
      <w:pPr>
        <w:pStyle w:val="4"/>
        <w:rPr>
          <w:lang w:eastAsia="zh-CN"/>
        </w:rPr>
      </w:pPr>
      <w:bookmarkStart w:id="81" w:name="智能制造工艺优化质量检测供应链预测"/>
      <w:bookmarkEnd w:id="80"/>
      <w:r>
        <w:rPr>
          <w:lang w:eastAsia="zh-CN"/>
        </w:rPr>
        <w:t xml:space="preserve">6.2.4 </w:t>
      </w:r>
      <w:r>
        <w:rPr>
          <w:lang w:eastAsia="zh-CN"/>
        </w:rPr>
        <w:t>智能制造：工艺优化、质量检测、供应链预测</w:t>
      </w:r>
    </w:p>
    <w:p w14:paraId="35735119" w14:textId="77777777" w:rsidR="003807C8" w:rsidRDefault="00000000">
      <w:pPr>
        <w:pStyle w:val="FirstParagraph"/>
        <w:rPr>
          <w:lang w:eastAsia="zh-CN"/>
        </w:rPr>
      </w:pPr>
      <w:r>
        <w:rPr>
          <w:lang w:eastAsia="zh-CN"/>
        </w:rPr>
        <w:t>制造业的大模型应用正处于快速探索期：</w:t>
      </w:r>
    </w:p>
    <w:tbl>
      <w:tblPr>
        <w:tblStyle w:val="Table"/>
        <w:tblW w:w="5000" w:type="pct"/>
        <w:tblLayout w:type="fixed"/>
        <w:tblLook w:val="0020" w:firstRow="1" w:lastRow="0" w:firstColumn="0" w:lastColumn="0" w:noHBand="0" w:noVBand="0"/>
      </w:tblPr>
      <w:tblGrid>
        <w:gridCol w:w="2880"/>
        <w:gridCol w:w="2880"/>
        <w:gridCol w:w="2880"/>
      </w:tblGrid>
      <w:tr w:rsidR="003807C8" w14:paraId="1A3B84F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FAF511" w14:textId="77777777" w:rsidR="003807C8" w:rsidRDefault="00000000">
            <w:pPr>
              <w:pStyle w:val="Compact"/>
            </w:pPr>
            <w:r>
              <w:t>应用场景</w:t>
            </w:r>
          </w:p>
        </w:tc>
        <w:tc>
          <w:tcPr>
            <w:tcW w:w="2640" w:type="dxa"/>
          </w:tcPr>
          <w:p w14:paraId="6D9848F7" w14:textId="77777777" w:rsidR="003807C8" w:rsidRDefault="00000000">
            <w:pPr>
              <w:pStyle w:val="Compact"/>
            </w:pPr>
            <w:r>
              <w:t>技术方案</w:t>
            </w:r>
          </w:p>
        </w:tc>
        <w:tc>
          <w:tcPr>
            <w:tcW w:w="2640" w:type="dxa"/>
          </w:tcPr>
          <w:p w14:paraId="063429FD" w14:textId="77777777" w:rsidR="003807C8" w:rsidRDefault="00000000">
            <w:pPr>
              <w:pStyle w:val="Compact"/>
            </w:pPr>
            <w:r>
              <w:t>效果</w:t>
            </w:r>
          </w:p>
        </w:tc>
      </w:tr>
      <w:tr w:rsidR="003807C8" w14:paraId="239F10F1" w14:textId="77777777">
        <w:tc>
          <w:tcPr>
            <w:tcW w:w="2640" w:type="dxa"/>
          </w:tcPr>
          <w:p w14:paraId="78679D3D" w14:textId="77777777" w:rsidR="003807C8" w:rsidRDefault="00000000">
            <w:pPr>
              <w:pStyle w:val="Compact"/>
            </w:pPr>
            <w:r>
              <w:t>工艺优化</w:t>
            </w:r>
          </w:p>
        </w:tc>
        <w:tc>
          <w:tcPr>
            <w:tcW w:w="2640" w:type="dxa"/>
          </w:tcPr>
          <w:p w14:paraId="3A0813E3" w14:textId="77777777" w:rsidR="003807C8" w:rsidRDefault="00000000">
            <w:pPr>
              <w:pStyle w:val="Compact"/>
              <w:rPr>
                <w:lang w:eastAsia="zh-CN"/>
              </w:rPr>
            </w:pPr>
            <w:r>
              <w:rPr>
                <w:lang w:eastAsia="zh-CN"/>
              </w:rPr>
              <w:t>整合设备参数、历史工单、专家经验，推荐最优配置</w:t>
            </w:r>
          </w:p>
        </w:tc>
        <w:tc>
          <w:tcPr>
            <w:tcW w:w="2640" w:type="dxa"/>
          </w:tcPr>
          <w:p w14:paraId="62EFC680" w14:textId="77777777" w:rsidR="003807C8" w:rsidRDefault="00000000">
            <w:pPr>
              <w:pStyle w:val="Compact"/>
            </w:pPr>
            <w:r>
              <w:t>能耗降低</w:t>
            </w:r>
            <w:r>
              <w:t>10-20%</w:t>
            </w:r>
            <w:r>
              <w:t>，良品率提升</w:t>
            </w:r>
            <w:r>
              <w:t>5-15%</w:t>
            </w:r>
          </w:p>
        </w:tc>
      </w:tr>
      <w:tr w:rsidR="003807C8" w14:paraId="79A314B7" w14:textId="77777777">
        <w:tc>
          <w:tcPr>
            <w:tcW w:w="2640" w:type="dxa"/>
          </w:tcPr>
          <w:p w14:paraId="2859AB5E" w14:textId="77777777" w:rsidR="003807C8" w:rsidRDefault="00000000">
            <w:pPr>
              <w:pStyle w:val="Compact"/>
            </w:pPr>
            <w:r>
              <w:t>质量检测</w:t>
            </w:r>
          </w:p>
        </w:tc>
        <w:tc>
          <w:tcPr>
            <w:tcW w:w="2640" w:type="dxa"/>
          </w:tcPr>
          <w:p w14:paraId="1310095F" w14:textId="77777777" w:rsidR="003807C8" w:rsidRDefault="00000000">
            <w:pPr>
              <w:pStyle w:val="Compact"/>
              <w:rPr>
                <w:lang w:eastAsia="zh-CN"/>
              </w:rPr>
            </w:pPr>
            <w:r>
              <w:rPr>
                <w:lang w:eastAsia="zh-CN"/>
              </w:rPr>
              <w:t>视觉</w:t>
            </w:r>
            <w:r>
              <w:rPr>
                <w:lang w:eastAsia="zh-CN"/>
              </w:rPr>
              <w:t>-</w:t>
            </w:r>
            <w:r>
              <w:rPr>
                <w:lang w:eastAsia="zh-CN"/>
              </w:rPr>
              <w:t>语言多模态模型，缺陷自动识别与根因分析</w:t>
            </w:r>
          </w:p>
        </w:tc>
        <w:tc>
          <w:tcPr>
            <w:tcW w:w="2640" w:type="dxa"/>
          </w:tcPr>
          <w:p w14:paraId="69443B47" w14:textId="77777777" w:rsidR="003807C8" w:rsidRDefault="00000000">
            <w:pPr>
              <w:pStyle w:val="Compact"/>
              <w:rPr>
                <w:lang w:eastAsia="zh-CN"/>
              </w:rPr>
            </w:pPr>
            <w:r>
              <w:rPr>
                <w:lang w:eastAsia="zh-CN"/>
              </w:rPr>
              <w:t>替代人工目检，检测效率提升</w:t>
            </w:r>
            <w:r>
              <w:rPr>
                <w:lang w:eastAsia="zh-CN"/>
              </w:rPr>
              <w:t>10</w:t>
            </w:r>
            <w:r>
              <w:rPr>
                <w:lang w:eastAsia="zh-CN"/>
              </w:rPr>
              <w:t>倍</w:t>
            </w:r>
          </w:p>
        </w:tc>
      </w:tr>
      <w:tr w:rsidR="003807C8" w14:paraId="59353BA5" w14:textId="77777777">
        <w:tc>
          <w:tcPr>
            <w:tcW w:w="2640" w:type="dxa"/>
          </w:tcPr>
          <w:p w14:paraId="005EAF57" w14:textId="77777777" w:rsidR="003807C8" w:rsidRDefault="00000000">
            <w:pPr>
              <w:pStyle w:val="Compact"/>
            </w:pPr>
            <w:r>
              <w:t>预测性维护</w:t>
            </w:r>
          </w:p>
        </w:tc>
        <w:tc>
          <w:tcPr>
            <w:tcW w:w="2640" w:type="dxa"/>
          </w:tcPr>
          <w:p w14:paraId="4B793DA6" w14:textId="77777777" w:rsidR="003807C8" w:rsidRDefault="00000000">
            <w:pPr>
              <w:pStyle w:val="Compact"/>
              <w:rPr>
                <w:lang w:eastAsia="zh-CN"/>
              </w:rPr>
            </w:pPr>
            <w:r>
              <w:rPr>
                <w:lang w:eastAsia="zh-CN"/>
              </w:rPr>
              <w:t>设备运行数据分析，故障风险预测与维护优化</w:t>
            </w:r>
          </w:p>
        </w:tc>
        <w:tc>
          <w:tcPr>
            <w:tcW w:w="2640" w:type="dxa"/>
          </w:tcPr>
          <w:p w14:paraId="053EE71F" w14:textId="77777777" w:rsidR="003807C8" w:rsidRDefault="00000000">
            <w:pPr>
              <w:pStyle w:val="Compact"/>
            </w:pPr>
            <w:r>
              <w:t>非计划停机减少</w:t>
            </w:r>
            <w:r>
              <w:t>30-50%</w:t>
            </w:r>
          </w:p>
        </w:tc>
      </w:tr>
    </w:tbl>
    <w:p w14:paraId="6A3E094C" w14:textId="77777777" w:rsidR="003807C8" w:rsidRDefault="00000000">
      <w:pPr>
        <w:pStyle w:val="a0"/>
        <w:rPr>
          <w:lang w:eastAsia="zh-CN"/>
        </w:rPr>
      </w:pPr>
      <w:r>
        <w:rPr>
          <w:lang w:eastAsia="zh-CN"/>
        </w:rPr>
        <w:t>制造业应用的挑战在于</w:t>
      </w:r>
      <w:r>
        <w:rPr>
          <w:b/>
          <w:bCs/>
          <w:lang w:eastAsia="zh-CN"/>
        </w:rPr>
        <w:t>数据基础设施薄弱</w:t>
      </w:r>
      <w:r>
        <w:rPr>
          <w:lang w:eastAsia="zh-CN"/>
        </w:rPr>
        <w:t>——</w:t>
      </w:r>
      <w:r>
        <w:rPr>
          <w:lang w:eastAsia="zh-CN"/>
        </w:rPr>
        <w:t>许多工厂设备老旧、数据孤岛严重、</w:t>
      </w:r>
      <w:r>
        <w:rPr>
          <w:lang w:eastAsia="zh-CN"/>
        </w:rPr>
        <w:t>IT/OT</w:t>
      </w:r>
      <w:r>
        <w:rPr>
          <w:lang w:eastAsia="zh-CN"/>
        </w:rPr>
        <w:t>融合不足，大模型部署需要前置的数字化改造。</w:t>
      </w:r>
    </w:p>
    <w:p w14:paraId="68F79913" w14:textId="77777777" w:rsidR="003807C8" w:rsidRDefault="00000000">
      <w:pPr>
        <w:pStyle w:val="4"/>
        <w:rPr>
          <w:lang w:eastAsia="zh-CN"/>
        </w:rPr>
      </w:pPr>
      <w:bookmarkStart w:id="82" w:name="汽车出行智能座舱自动驾驶决策用户服务"/>
      <w:bookmarkEnd w:id="81"/>
      <w:r>
        <w:rPr>
          <w:lang w:eastAsia="zh-CN"/>
        </w:rPr>
        <w:t xml:space="preserve">6.2.5 </w:t>
      </w:r>
      <w:r>
        <w:rPr>
          <w:lang w:eastAsia="zh-CN"/>
        </w:rPr>
        <w:t>汽车出行：智能座舱、自动驾驶决策、用户服务</w:t>
      </w:r>
    </w:p>
    <w:p w14:paraId="7DB86064" w14:textId="77777777" w:rsidR="003807C8" w:rsidRDefault="00000000">
      <w:pPr>
        <w:pStyle w:val="FirstParagraph"/>
        <w:rPr>
          <w:lang w:eastAsia="zh-CN"/>
        </w:rPr>
      </w:pPr>
      <w:r>
        <w:rPr>
          <w:lang w:eastAsia="zh-CN"/>
        </w:rPr>
        <w:t>汽车行业是大模型多模态能力的典型应用场景：</w:t>
      </w:r>
    </w:p>
    <w:tbl>
      <w:tblPr>
        <w:tblStyle w:val="Table"/>
        <w:tblW w:w="5000" w:type="pct"/>
        <w:tblLayout w:type="fixed"/>
        <w:tblLook w:val="0020" w:firstRow="1" w:lastRow="0" w:firstColumn="0" w:lastColumn="0" w:noHBand="0" w:noVBand="0"/>
      </w:tblPr>
      <w:tblGrid>
        <w:gridCol w:w="2880"/>
        <w:gridCol w:w="2880"/>
        <w:gridCol w:w="2880"/>
      </w:tblGrid>
      <w:tr w:rsidR="003807C8" w14:paraId="025F851C"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56CB26" w14:textId="77777777" w:rsidR="003807C8" w:rsidRDefault="00000000">
            <w:pPr>
              <w:pStyle w:val="Compact"/>
            </w:pPr>
            <w:r>
              <w:lastRenderedPageBreak/>
              <w:t>应用方向</w:t>
            </w:r>
          </w:p>
        </w:tc>
        <w:tc>
          <w:tcPr>
            <w:tcW w:w="2640" w:type="dxa"/>
          </w:tcPr>
          <w:p w14:paraId="0DBC3D29" w14:textId="77777777" w:rsidR="003807C8" w:rsidRDefault="00000000">
            <w:pPr>
              <w:pStyle w:val="Compact"/>
            </w:pPr>
            <w:r>
              <w:t>技术特征</w:t>
            </w:r>
          </w:p>
        </w:tc>
        <w:tc>
          <w:tcPr>
            <w:tcW w:w="2640" w:type="dxa"/>
          </w:tcPr>
          <w:p w14:paraId="098304E5" w14:textId="77777777" w:rsidR="003807C8" w:rsidRDefault="00000000">
            <w:pPr>
              <w:pStyle w:val="Compact"/>
            </w:pPr>
            <w:r>
              <w:t>发展阶段</w:t>
            </w:r>
          </w:p>
        </w:tc>
      </w:tr>
      <w:tr w:rsidR="003807C8" w14:paraId="3C70BEDB" w14:textId="77777777">
        <w:tc>
          <w:tcPr>
            <w:tcW w:w="2640" w:type="dxa"/>
          </w:tcPr>
          <w:p w14:paraId="25823454" w14:textId="77777777" w:rsidR="003807C8" w:rsidRDefault="00000000">
            <w:pPr>
              <w:pStyle w:val="Compact"/>
            </w:pPr>
            <w:r>
              <w:t>智能座舱</w:t>
            </w:r>
          </w:p>
        </w:tc>
        <w:tc>
          <w:tcPr>
            <w:tcW w:w="2640" w:type="dxa"/>
          </w:tcPr>
          <w:p w14:paraId="0F1E33FE" w14:textId="77777777" w:rsidR="003807C8" w:rsidRDefault="00000000">
            <w:pPr>
              <w:pStyle w:val="Compact"/>
              <w:rPr>
                <w:lang w:eastAsia="zh-CN"/>
              </w:rPr>
            </w:pPr>
            <w:r>
              <w:rPr>
                <w:lang w:eastAsia="zh-CN"/>
              </w:rPr>
              <w:t>自然语言交互、个性化推荐、情感识别</w:t>
            </w:r>
          </w:p>
        </w:tc>
        <w:tc>
          <w:tcPr>
            <w:tcW w:w="2640" w:type="dxa"/>
          </w:tcPr>
          <w:p w14:paraId="14BD479B" w14:textId="77777777" w:rsidR="003807C8" w:rsidRDefault="00000000">
            <w:pPr>
              <w:pStyle w:val="Compact"/>
            </w:pPr>
            <w:r>
              <w:t>量产上车，快速普及</w:t>
            </w:r>
          </w:p>
        </w:tc>
      </w:tr>
      <w:tr w:rsidR="003807C8" w14:paraId="41382EAF" w14:textId="77777777">
        <w:tc>
          <w:tcPr>
            <w:tcW w:w="2640" w:type="dxa"/>
          </w:tcPr>
          <w:p w14:paraId="4C569E37" w14:textId="77777777" w:rsidR="003807C8" w:rsidRDefault="00000000">
            <w:pPr>
              <w:pStyle w:val="Compact"/>
            </w:pPr>
            <w:r>
              <w:t>自动驾驶</w:t>
            </w:r>
          </w:p>
        </w:tc>
        <w:tc>
          <w:tcPr>
            <w:tcW w:w="2640" w:type="dxa"/>
          </w:tcPr>
          <w:p w14:paraId="320088D6" w14:textId="77777777" w:rsidR="003807C8" w:rsidRDefault="00000000">
            <w:pPr>
              <w:pStyle w:val="Compact"/>
              <w:rPr>
                <w:lang w:eastAsia="zh-CN"/>
              </w:rPr>
            </w:pPr>
            <w:r>
              <w:rPr>
                <w:lang w:eastAsia="zh-CN"/>
              </w:rPr>
              <w:t>端到端大模型，传感器输入直接生成控制指令</w:t>
            </w:r>
          </w:p>
        </w:tc>
        <w:tc>
          <w:tcPr>
            <w:tcW w:w="2640" w:type="dxa"/>
          </w:tcPr>
          <w:p w14:paraId="598E3FF3" w14:textId="77777777" w:rsidR="003807C8" w:rsidRDefault="00000000">
            <w:pPr>
              <w:pStyle w:val="Compact"/>
              <w:rPr>
                <w:lang w:eastAsia="zh-CN"/>
              </w:rPr>
            </w:pPr>
            <w:r>
              <w:rPr>
                <w:lang w:eastAsia="zh-CN"/>
              </w:rPr>
              <w:t>技术验证，监管待明确</w:t>
            </w:r>
          </w:p>
        </w:tc>
      </w:tr>
      <w:tr w:rsidR="003807C8" w14:paraId="571E4875" w14:textId="77777777">
        <w:tc>
          <w:tcPr>
            <w:tcW w:w="2640" w:type="dxa"/>
          </w:tcPr>
          <w:p w14:paraId="2363CE83" w14:textId="77777777" w:rsidR="003807C8" w:rsidRDefault="00000000">
            <w:pPr>
              <w:pStyle w:val="Compact"/>
            </w:pPr>
            <w:r>
              <w:t>用户服务</w:t>
            </w:r>
          </w:p>
        </w:tc>
        <w:tc>
          <w:tcPr>
            <w:tcW w:w="2640" w:type="dxa"/>
          </w:tcPr>
          <w:p w14:paraId="46F63063" w14:textId="77777777" w:rsidR="003807C8" w:rsidRDefault="00000000">
            <w:pPr>
              <w:pStyle w:val="Compact"/>
              <w:rPr>
                <w:lang w:eastAsia="zh-CN"/>
              </w:rPr>
            </w:pPr>
            <w:r>
              <w:rPr>
                <w:lang w:eastAsia="zh-CN"/>
              </w:rPr>
              <w:t>充电规划、维保预约、道路救援智能助手</w:t>
            </w:r>
          </w:p>
        </w:tc>
        <w:tc>
          <w:tcPr>
            <w:tcW w:w="2640" w:type="dxa"/>
          </w:tcPr>
          <w:p w14:paraId="6DAB13AA" w14:textId="77777777" w:rsidR="003807C8" w:rsidRDefault="00000000">
            <w:pPr>
              <w:pStyle w:val="Compact"/>
            </w:pPr>
            <w:r>
              <w:t>新势力品牌标配</w:t>
            </w:r>
          </w:p>
        </w:tc>
      </w:tr>
    </w:tbl>
    <w:p w14:paraId="3FCE9954" w14:textId="77777777" w:rsidR="003807C8" w:rsidRDefault="00000000">
      <w:pPr>
        <w:pStyle w:val="a0"/>
        <w:rPr>
          <w:lang w:eastAsia="zh-CN"/>
        </w:rPr>
      </w:pPr>
      <w:r>
        <w:rPr>
          <w:b/>
          <w:bCs/>
          <w:lang w:eastAsia="zh-CN"/>
        </w:rPr>
        <w:t>端到端自动驾驶</w:t>
      </w:r>
      <w:r>
        <w:rPr>
          <w:lang w:eastAsia="zh-CN"/>
        </w:rPr>
        <w:t>是技术挑战最高的方向。特斯拉</w:t>
      </w:r>
      <w:r>
        <w:rPr>
          <w:lang w:eastAsia="zh-CN"/>
        </w:rPr>
        <w:t>FSD V12</w:t>
      </w:r>
      <w:r>
        <w:rPr>
          <w:lang w:eastAsia="zh-CN"/>
        </w:rPr>
        <w:t>、</w:t>
      </w:r>
      <w:r>
        <w:rPr>
          <w:lang w:eastAsia="zh-CN"/>
        </w:rPr>
        <w:t>Waymo</w:t>
      </w:r>
      <w:r>
        <w:rPr>
          <w:lang w:eastAsia="zh-CN"/>
        </w:rPr>
        <w:t>的</w:t>
      </w:r>
      <w:r>
        <w:rPr>
          <w:lang w:eastAsia="zh-CN"/>
        </w:rPr>
        <w:t>EMMA</w:t>
      </w:r>
      <w:r>
        <w:rPr>
          <w:lang w:eastAsia="zh-CN"/>
        </w:rPr>
        <w:t>等采用大模型架构，但安全性验证与可解释性仍是开放难题。预计</w:t>
      </w:r>
      <w:r>
        <w:rPr>
          <w:lang w:eastAsia="zh-CN"/>
        </w:rPr>
        <w:t>2030</w:t>
      </w:r>
      <w:r>
        <w:rPr>
          <w:lang w:eastAsia="zh-CN"/>
        </w:rPr>
        <w:t>年自动驾驶相关大模型市场将超</w:t>
      </w:r>
      <w:r>
        <w:rPr>
          <w:b/>
          <w:bCs/>
          <w:lang w:eastAsia="zh-CN"/>
        </w:rPr>
        <w:t>百亿美元</w:t>
      </w:r>
      <w:r>
        <w:rPr>
          <w:lang w:eastAsia="zh-CN"/>
        </w:rPr>
        <w:t>。</w:t>
      </w:r>
    </w:p>
    <w:p w14:paraId="73DD09C6" w14:textId="77777777" w:rsidR="003807C8" w:rsidRDefault="00000000">
      <w:pPr>
        <w:pStyle w:val="3"/>
        <w:rPr>
          <w:lang w:eastAsia="zh-CN"/>
        </w:rPr>
      </w:pPr>
      <w:bookmarkStart w:id="83" w:name="商业化模式成熟度"/>
      <w:bookmarkEnd w:id="77"/>
      <w:bookmarkEnd w:id="82"/>
      <w:r>
        <w:rPr>
          <w:lang w:eastAsia="zh-CN"/>
        </w:rPr>
        <w:t xml:space="preserve">6.3 </w:t>
      </w:r>
      <w:r>
        <w:rPr>
          <w:lang w:eastAsia="zh-CN"/>
        </w:rPr>
        <w:t>商业化模式成熟度</w:t>
      </w:r>
    </w:p>
    <w:p w14:paraId="01CCDE1B" w14:textId="77777777" w:rsidR="003807C8" w:rsidRDefault="00000000">
      <w:pPr>
        <w:pStyle w:val="4"/>
        <w:rPr>
          <w:lang w:eastAsia="zh-CN"/>
        </w:rPr>
      </w:pPr>
      <w:bookmarkStart w:id="84" w:name="订阅服务c端会员b端saas"/>
      <w:r>
        <w:rPr>
          <w:lang w:eastAsia="zh-CN"/>
        </w:rPr>
        <w:t xml:space="preserve">6.3.1 </w:t>
      </w:r>
      <w:r>
        <w:rPr>
          <w:lang w:eastAsia="zh-CN"/>
        </w:rPr>
        <w:t>订阅服务：</w:t>
      </w:r>
      <w:r>
        <w:rPr>
          <w:lang w:eastAsia="zh-CN"/>
        </w:rPr>
        <w:t>C</w:t>
      </w:r>
      <w:r>
        <w:rPr>
          <w:lang w:eastAsia="zh-CN"/>
        </w:rPr>
        <w:t>端会员、</w:t>
      </w:r>
      <w:r>
        <w:rPr>
          <w:lang w:eastAsia="zh-CN"/>
        </w:rPr>
        <w:t>B</w:t>
      </w:r>
      <w:r>
        <w:rPr>
          <w:lang w:eastAsia="zh-CN"/>
        </w:rPr>
        <w:t>端</w:t>
      </w:r>
      <w:r>
        <w:rPr>
          <w:lang w:eastAsia="zh-CN"/>
        </w:rPr>
        <w:t>SaaS</w:t>
      </w:r>
    </w:p>
    <w:p w14:paraId="2B7157F3" w14:textId="77777777" w:rsidR="003807C8" w:rsidRDefault="00000000">
      <w:pPr>
        <w:pStyle w:val="FirstParagraph"/>
        <w:rPr>
          <w:lang w:eastAsia="zh-CN"/>
        </w:rPr>
      </w:pPr>
      <w:r>
        <w:rPr>
          <w:lang w:eastAsia="zh-CN"/>
        </w:rPr>
        <w:t>订阅模式是大模型商业化的基础形态：</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59C2DE5C"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47CA37" w14:textId="77777777" w:rsidR="003807C8" w:rsidRDefault="00000000">
            <w:pPr>
              <w:pStyle w:val="Compact"/>
            </w:pPr>
            <w:r>
              <w:t>模式</w:t>
            </w:r>
          </w:p>
        </w:tc>
        <w:tc>
          <w:tcPr>
            <w:tcW w:w="1980" w:type="dxa"/>
          </w:tcPr>
          <w:p w14:paraId="7B256EA7" w14:textId="77777777" w:rsidR="003807C8" w:rsidRDefault="00000000">
            <w:pPr>
              <w:pStyle w:val="Compact"/>
            </w:pPr>
            <w:r>
              <w:t>定价</w:t>
            </w:r>
          </w:p>
        </w:tc>
        <w:tc>
          <w:tcPr>
            <w:tcW w:w="1980" w:type="dxa"/>
          </w:tcPr>
          <w:p w14:paraId="6612F23A" w14:textId="77777777" w:rsidR="003807C8" w:rsidRDefault="00000000">
            <w:pPr>
              <w:pStyle w:val="Compact"/>
            </w:pPr>
            <w:r>
              <w:t>代表产品</w:t>
            </w:r>
          </w:p>
        </w:tc>
        <w:tc>
          <w:tcPr>
            <w:tcW w:w="1980" w:type="dxa"/>
          </w:tcPr>
          <w:p w14:paraId="7FE39B1F" w14:textId="77777777" w:rsidR="003807C8" w:rsidRDefault="00000000">
            <w:pPr>
              <w:pStyle w:val="Compact"/>
            </w:pPr>
            <w:r>
              <w:t>关键成功因素</w:t>
            </w:r>
          </w:p>
        </w:tc>
      </w:tr>
      <w:tr w:rsidR="003807C8" w14:paraId="146A91C7" w14:textId="77777777">
        <w:tc>
          <w:tcPr>
            <w:tcW w:w="1980" w:type="dxa"/>
          </w:tcPr>
          <w:p w14:paraId="23D9510E" w14:textId="77777777" w:rsidR="003807C8" w:rsidRDefault="00000000">
            <w:pPr>
              <w:pStyle w:val="Compact"/>
            </w:pPr>
            <w:r>
              <w:t>C</w:t>
            </w:r>
            <w:r>
              <w:t>端会员</w:t>
            </w:r>
          </w:p>
        </w:tc>
        <w:tc>
          <w:tcPr>
            <w:tcW w:w="1980" w:type="dxa"/>
          </w:tcPr>
          <w:p w14:paraId="6307538F" w14:textId="77777777" w:rsidR="003807C8" w:rsidRDefault="00000000">
            <w:pPr>
              <w:pStyle w:val="Compact"/>
            </w:pPr>
            <w:r>
              <w:t>$10-50/</w:t>
            </w:r>
            <w:r>
              <w:t>月</w:t>
            </w:r>
          </w:p>
        </w:tc>
        <w:tc>
          <w:tcPr>
            <w:tcW w:w="1980" w:type="dxa"/>
          </w:tcPr>
          <w:p w14:paraId="2B1D8E1C" w14:textId="77777777" w:rsidR="003807C8" w:rsidRDefault="00000000">
            <w:pPr>
              <w:pStyle w:val="Compact"/>
            </w:pPr>
            <w:r>
              <w:t>ChatGPT Plus</w:t>
            </w:r>
            <w:r>
              <w:t>、</w:t>
            </w:r>
            <w:r>
              <w:t>Claude Pro</w:t>
            </w:r>
            <w:r>
              <w:t>、文心一言会员</w:t>
            </w:r>
          </w:p>
        </w:tc>
        <w:tc>
          <w:tcPr>
            <w:tcW w:w="1980" w:type="dxa"/>
          </w:tcPr>
          <w:p w14:paraId="27E19700" w14:textId="77777777" w:rsidR="003807C8" w:rsidRDefault="00000000">
            <w:pPr>
              <w:pStyle w:val="Compact"/>
              <w:rPr>
                <w:lang w:eastAsia="zh-CN"/>
              </w:rPr>
            </w:pPr>
            <w:r>
              <w:rPr>
                <w:lang w:eastAsia="zh-CN"/>
              </w:rPr>
              <w:t>用户体验、品牌认知、功能差异化</w:t>
            </w:r>
          </w:p>
        </w:tc>
      </w:tr>
      <w:tr w:rsidR="003807C8" w14:paraId="4722F3D5" w14:textId="77777777">
        <w:tc>
          <w:tcPr>
            <w:tcW w:w="1980" w:type="dxa"/>
          </w:tcPr>
          <w:p w14:paraId="57672A4D" w14:textId="77777777" w:rsidR="003807C8" w:rsidRDefault="00000000">
            <w:pPr>
              <w:pStyle w:val="Compact"/>
            </w:pPr>
            <w:r>
              <w:t>B</w:t>
            </w:r>
            <w:r>
              <w:t>端</w:t>
            </w:r>
            <w:r>
              <w:t>SaaS</w:t>
            </w:r>
          </w:p>
        </w:tc>
        <w:tc>
          <w:tcPr>
            <w:tcW w:w="1980" w:type="dxa"/>
          </w:tcPr>
          <w:p w14:paraId="2BCEAFDB" w14:textId="77777777" w:rsidR="003807C8" w:rsidRDefault="00000000">
            <w:pPr>
              <w:pStyle w:val="Compact"/>
            </w:pPr>
            <w:r>
              <w:t>$20-100/</w:t>
            </w:r>
            <w:r>
              <w:t>用户</w:t>
            </w:r>
            <w:r>
              <w:t>/</w:t>
            </w:r>
            <w:r>
              <w:t>月</w:t>
            </w:r>
          </w:p>
        </w:tc>
        <w:tc>
          <w:tcPr>
            <w:tcW w:w="1980" w:type="dxa"/>
          </w:tcPr>
          <w:p w14:paraId="333D1CE8" w14:textId="77777777" w:rsidR="003807C8" w:rsidRDefault="00000000">
            <w:pPr>
              <w:pStyle w:val="Compact"/>
            </w:pPr>
            <w:r>
              <w:t>Microsoft 365 Copilot</w:t>
            </w:r>
            <w:r>
              <w:t>、</w:t>
            </w:r>
            <w:r>
              <w:t>Notion AI</w:t>
            </w:r>
          </w:p>
        </w:tc>
        <w:tc>
          <w:tcPr>
            <w:tcW w:w="1980" w:type="dxa"/>
          </w:tcPr>
          <w:p w14:paraId="4A8ABA89" w14:textId="77777777" w:rsidR="003807C8" w:rsidRDefault="00000000">
            <w:pPr>
              <w:pStyle w:val="Compact"/>
              <w:rPr>
                <w:lang w:eastAsia="zh-CN"/>
              </w:rPr>
            </w:pPr>
            <w:r>
              <w:rPr>
                <w:lang w:eastAsia="zh-CN"/>
              </w:rPr>
              <w:t>与现有工作流整合、可量化的</w:t>
            </w:r>
            <w:r>
              <w:rPr>
                <w:lang w:eastAsia="zh-CN"/>
              </w:rPr>
              <w:t>ROI</w:t>
            </w:r>
          </w:p>
        </w:tc>
      </w:tr>
    </w:tbl>
    <w:p w14:paraId="22F118F5" w14:textId="77777777" w:rsidR="003807C8" w:rsidRDefault="00000000">
      <w:pPr>
        <w:pStyle w:val="a0"/>
        <w:rPr>
          <w:lang w:eastAsia="zh-CN"/>
        </w:rPr>
      </w:pPr>
      <w:r>
        <w:rPr>
          <w:lang w:eastAsia="zh-CN"/>
        </w:rPr>
        <w:t>订阅模式的优势在于收入可预测、客户生命周期价值（</w:t>
      </w:r>
      <w:r>
        <w:rPr>
          <w:lang w:eastAsia="zh-CN"/>
        </w:rPr>
        <w:t>LTV</w:t>
      </w:r>
      <w:r>
        <w:rPr>
          <w:lang w:eastAsia="zh-CN"/>
        </w:rPr>
        <w:t>）可计算；挑战在于获客成本高、用户流失风险（尤其是免费替代品存在时）。</w:t>
      </w:r>
    </w:p>
    <w:p w14:paraId="16573C08" w14:textId="77777777" w:rsidR="003807C8" w:rsidRDefault="00000000">
      <w:pPr>
        <w:pStyle w:val="4"/>
        <w:rPr>
          <w:lang w:eastAsia="zh-CN"/>
        </w:rPr>
      </w:pPr>
      <w:bookmarkStart w:id="85" w:name="按量计费api调用token消耗"/>
      <w:bookmarkEnd w:id="84"/>
      <w:r>
        <w:rPr>
          <w:lang w:eastAsia="zh-CN"/>
        </w:rPr>
        <w:t xml:space="preserve">6.3.2 </w:t>
      </w:r>
      <w:r>
        <w:rPr>
          <w:lang w:eastAsia="zh-CN"/>
        </w:rPr>
        <w:t>按量计费：</w:t>
      </w:r>
      <w:r>
        <w:rPr>
          <w:lang w:eastAsia="zh-CN"/>
        </w:rPr>
        <w:t>API</w:t>
      </w:r>
      <w:r>
        <w:rPr>
          <w:lang w:eastAsia="zh-CN"/>
        </w:rPr>
        <w:t>调用、</w:t>
      </w:r>
      <w:r>
        <w:rPr>
          <w:lang w:eastAsia="zh-CN"/>
        </w:rPr>
        <w:t>Token</w:t>
      </w:r>
      <w:r>
        <w:rPr>
          <w:lang w:eastAsia="zh-CN"/>
        </w:rPr>
        <w:t>消耗</w:t>
      </w:r>
    </w:p>
    <w:p w14:paraId="2BA6CE42" w14:textId="77777777" w:rsidR="003807C8" w:rsidRDefault="00000000">
      <w:pPr>
        <w:pStyle w:val="FirstParagraph"/>
        <w:rPr>
          <w:lang w:eastAsia="zh-CN"/>
        </w:rPr>
      </w:pPr>
      <w:r>
        <w:rPr>
          <w:lang w:eastAsia="zh-CN"/>
        </w:rPr>
        <w:t>API</w:t>
      </w:r>
      <w:r>
        <w:rPr>
          <w:lang w:eastAsia="zh-CN"/>
        </w:rPr>
        <w:t>模式是开发者和大规模应用的首选：</w:t>
      </w:r>
    </w:p>
    <w:tbl>
      <w:tblPr>
        <w:tblStyle w:val="Table"/>
        <w:tblW w:w="0" w:type="auto"/>
        <w:tblLook w:val="0020" w:firstRow="1" w:lastRow="0" w:firstColumn="0" w:lastColumn="0" w:noHBand="0" w:noVBand="0"/>
      </w:tblPr>
      <w:tblGrid>
        <w:gridCol w:w="1416"/>
        <w:gridCol w:w="2158"/>
        <w:gridCol w:w="4444"/>
      </w:tblGrid>
      <w:tr w:rsidR="003807C8" w14:paraId="242A53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39437B2A" w14:textId="77777777" w:rsidR="003807C8" w:rsidRDefault="00000000">
            <w:pPr>
              <w:pStyle w:val="Compact"/>
            </w:pPr>
            <w:r>
              <w:t>定价层级</w:t>
            </w:r>
          </w:p>
        </w:tc>
        <w:tc>
          <w:tcPr>
            <w:tcW w:w="0" w:type="auto"/>
          </w:tcPr>
          <w:p w14:paraId="6CD8D525" w14:textId="77777777" w:rsidR="003807C8" w:rsidRDefault="00000000">
            <w:pPr>
              <w:pStyle w:val="Compact"/>
            </w:pPr>
            <w:r>
              <w:t>典型价格</w:t>
            </w:r>
          </w:p>
        </w:tc>
        <w:tc>
          <w:tcPr>
            <w:tcW w:w="0" w:type="auto"/>
          </w:tcPr>
          <w:p w14:paraId="5575D2F1" w14:textId="77777777" w:rsidR="003807C8" w:rsidRDefault="00000000">
            <w:pPr>
              <w:pStyle w:val="Compact"/>
            </w:pPr>
            <w:r>
              <w:t>适用场景</w:t>
            </w:r>
          </w:p>
        </w:tc>
      </w:tr>
      <w:tr w:rsidR="003807C8" w14:paraId="517390D9" w14:textId="77777777">
        <w:tc>
          <w:tcPr>
            <w:tcW w:w="0" w:type="auto"/>
          </w:tcPr>
          <w:p w14:paraId="06E44AEE" w14:textId="77777777" w:rsidR="003807C8" w:rsidRDefault="00000000">
            <w:pPr>
              <w:pStyle w:val="Compact"/>
            </w:pPr>
            <w:r>
              <w:t>高端模型</w:t>
            </w:r>
          </w:p>
        </w:tc>
        <w:tc>
          <w:tcPr>
            <w:tcW w:w="0" w:type="auto"/>
          </w:tcPr>
          <w:p w14:paraId="7F1B4D45" w14:textId="77777777" w:rsidR="003807C8" w:rsidRDefault="00000000">
            <w:pPr>
              <w:pStyle w:val="Compact"/>
            </w:pPr>
            <w:r>
              <w:t>$10-50/</w:t>
            </w:r>
            <w:r>
              <w:t>百万</w:t>
            </w:r>
            <w:r>
              <w:t>token</w:t>
            </w:r>
          </w:p>
        </w:tc>
        <w:tc>
          <w:tcPr>
            <w:tcW w:w="0" w:type="auto"/>
          </w:tcPr>
          <w:p w14:paraId="557054D7" w14:textId="77777777" w:rsidR="003807C8" w:rsidRDefault="00000000">
            <w:pPr>
              <w:pStyle w:val="Compact"/>
            </w:pPr>
            <w:r>
              <w:t>GPT-4</w:t>
            </w:r>
            <w:r>
              <w:t>、</w:t>
            </w:r>
            <w:r>
              <w:t>Claude 3 Opus</w:t>
            </w:r>
            <w:r>
              <w:t>，复杂推理任务</w:t>
            </w:r>
          </w:p>
        </w:tc>
      </w:tr>
      <w:tr w:rsidR="003807C8" w14:paraId="458CE22D" w14:textId="77777777">
        <w:tc>
          <w:tcPr>
            <w:tcW w:w="0" w:type="auto"/>
          </w:tcPr>
          <w:p w14:paraId="5988BF61" w14:textId="77777777" w:rsidR="003807C8" w:rsidRDefault="00000000">
            <w:pPr>
              <w:pStyle w:val="Compact"/>
            </w:pPr>
            <w:r>
              <w:lastRenderedPageBreak/>
              <w:t>中端模型</w:t>
            </w:r>
          </w:p>
        </w:tc>
        <w:tc>
          <w:tcPr>
            <w:tcW w:w="0" w:type="auto"/>
          </w:tcPr>
          <w:p w14:paraId="6E22D150" w14:textId="77777777" w:rsidR="003807C8" w:rsidRDefault="00000000">
            <w:pPr>
              <w:pStyle w:val="Compact"/>
            </w:pPr>
            <w:r>
              <w:t>$1-5/</w:t>
            </w:r>
            <w:r>
              <w:t>百万</w:t>
            </w:r>
            <w:r>
              <w:t>token</w:t>
            </w:r>
          </w:p>
        </w:tc>
        <w:tc>
          <w:tcPr>
            <w:tcW w:w="0" w:type="auto"/>
          </w:tcPr>
          <w:p w14:paraId="48C4EB8A" w14:textId="77777777" w:rsidR="003807C8" w:rsidRDefault="00000000">
            <w:pPr>
              <w:pStyle w:val="Compact"/>
            </w:pPr>
            <w:r>
              <w:t>GPT-4o</w:t>
            </w:r>
            <w:r>
              <w:t>、</w:t>
            </w:r>
            <w:r>
              <w:t>Gemini Pro</w:t>
            </w:r>
            <w:r>
              <w:t>，日常应用</w:t>
            </w:r>
          </w:p>
        </w:tc>
      </w:tr>
      <w:tr w:rsidR="003807C8" w14:paraId="24B5375F" w14:textId="77777777">
        <w:tc>
          <w:tcPr>
            <w:tcW w:w="0" w:type="auto"/>
          </w:tcPr>
          <w:p w14:paraId="48CDB868" w14:textId="77777777" w:rsidR="003807C8" w:rsidRDefault="00000000">
            <w:pPr>
              <w:pStyle w:val="Compact"/>
            </w:pPr>
            <w:r>
              <w:t>经济型模型</w:t>
            </w:r>
          </w:p>
        </w:tc>
        <w:tc>
          <w:tcPr>
            <w:tcW w:w="0" w:type="auto"/>
          </w:tcPr>
          <w:p w14:paraId="17284261" w14:textId="77777777" w:rsidR="003807C8" w:rsidRDefault="00000000">
            <w:pPr>
              <w:pStyle w:val="Compact"/>
            </w:pPr>
            <w:r>
              <w:t>$0.1-1/</w:t>
            </w:r>
            <w:r>
              <w:t>百万</w:t>
            </w:r>
            <w:r>
              <w:t>token</w:t>
            </w:r>
          </w:p>
        </w:tc>
        <w:tc>
          <w:tcPr>
            <w:tcW w:w="0" w:type="auto"/>
          </w:tcPr>
          <w:p w14:paraId="7E87397C" w14:textId="77777777" w:rsidR="003807C8" w:rsidRDefault="00000000">
            <w:pPr>
              <w:pStyle w:val="Compact"/>
            </w:pPr>
            <w:r>
              <w:t>GPT-4o-mini</w:t>
            </w:r>
            <w:r>
              <w:t>、</w:t>
            </w:r>
            <w:r>
              <w:t>DeepSeek</w:t>
            </w:r>
            <w:r>
              <w:t>，高频调用</w:t>
            </w:r>
          </w:p>
        </w:tc>
      </w:tr>
    </w:tbl>
    <w:p w14:paraId="5719EB96" w14:textId="77777777" w:rsidR="003807C8" w:rsidRDefault="00000000">
      <w:pPr>
        <w:pStyle w:val="a0"/>
        <w:rPr>
          <w:lang w:eastAsia="zh-CN"/>
        </w:rPr>
      </w:pPr>
      <w:r>
        <w:rPr>
          <w:lang w:eastAsia="zh-CN"/>
        </w:rPr>
        <w:t>2024-2025</w:t>
      </w:r>
      <w:r>
        <w:rPr>
          <w:lang w:eastAsia="zh-CN"/>
        </w:rPr>
        <w:t>年的</w:t>
      </w:r>
      <w:r>
        <w:rPr>
          <w:b/>
          <w:bCs/>
          <w:lang w:eastAsia="zh-CN"/>
        </w:rPr>
        <w:t>价格战</w:t>
      </w:r>
      <w:r>
        <w:rPr>
          <w:lang w:eastAsia="zh-CN"/>
        </w:rPr>
        <w:t>使</w:t>
      </w:r>
      <w:r>
        <w:rPr>
          <w:lang w:eastAsia="zh-CN"/>
        </w:rPr>
        <w:t>API</w:t>
      </w:r>
      <w:r>
        <w:rPr>
          <w:lang w:eastAsia="zh-CN"/>
        </w:rPr>
        <w:t>价格大幅下降，百度、阿里、字节等厂商将推理价格降至每百万</w:t>
      </w:r>
      <w:r>
        <w:rPr>
          <w:lang w:eastAsia="zh-CN"/>
        </w:rPr>
        <w:t>token</w:t>
      </w:r>
      <w:r>
        <w:rPr>
          <w:lang w:eastAsia="zh-CN"/>
        </w:rPr>
        <w:t>数元人民币，接近成本线运营，以换取市场份额和用户习惯。</w:t>
      </w:r>
    </w:p>
    <w:p w14:paraId="186FBC8D" w14:textId="77777777" w:rsidR="003807C8" w:rsidRDefault="00000000">
      <w:pPr>
        <w:pStyle w:val="4"/>
        <w:rPr>
          <w:lang w:eastAsia="zh-CN"/>
        </w:rPr>
      </w:pPr>
      <w:bookmarkStart w:id="86" w:name="项目制交付行业解决方案私有化部署"/>
      <w:bookmarkEnd w:id="85"/>
      <w:r>
        <w:rPr>
          <w:lang w:eastAsia="zh-CN"/>
        </w:rPr>
        <w:t xml:space="preserve">6.3.3 </w:t>
      </w:r>
      <w:r>
        <w:rPr>
          <w:lang w:eastAsia="zh-CN"/>
        </w:rPr>
        <w:t>项目制交付：行业解决方案、私有化部署</w:t>
      </w:r>
    </w:p>
    <w:p w14:paraId="11A125A6" w14:textId="77777777" w:rsidR="003807C8" w:rsidRDefault="00000000">
      <w:pPr>
        <w:pStyle w:val="FirstParagraph"/>
        <w:rPr>
          <w:lang w:eastAsia="zh-CN"/>
        </w:rPr>
      </w:pPr>
      <w:r>
        <w:rPr>
          <w:lang w:eastAsia="zh-CN"/>
        </w:rPr>
        <w:t>面向大型企业和敏感行业，项目制交付仍是主流：</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8DB384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E2DFC29" w14:textId="77777777" w:rsidR="003807C8" w:rsidRDefault="00000000">
            <w:pPr>
              <w:pStyle w:val="Compact"/>
            </w:pPr>
            <w:r>
              <w:t>交付模式</w:t>
            </w:r>
          </w:p>
        </w:tc>
        <w:tc>
          <w:tcPr>
            <w:tcW w:w="1980" w:type="dxa"/>
          </w:tcPr>
          <w:p w14:paraId="752FAD33" w14:textId="77777777" w:rsidR="003807C8" w:rsidRDefault="00000000">
            <w:pPr>
              <w:pStyle w:val="Compact"/>
            </w:pPr>
            <w:r>
              <w:t>客单价</w:t>
            </w:r>
          </w:p>
        </w:tc>
        <w:tc>
          <w:tcPr>
            <w:tcW w:w="1980" w:type="dxa"/>
          </w:tcPr>
          <w:p w14:paraId="4114648E" w14:textId="77777777" w:rsidR="003807C8" w:rsidRDefault="00000000">
            <w:pPr>
              <w:pStyle w:val="Compact"/>
            </w:pPr>
            <w:r>
              <w:t>客户特征</w:t>
            </w:r>
          </w:p>
        </w:tc>
        <w:tc>
          <w:tcPr>
            <w:tcW w:w="1980" w:type="dxa"/>
          </w:tcPr>
          <w:p w14:paraId="46626C22" w14:textId="77777777" w:rsidR="003807C8" w:rsidRDefault="00000000">
            <w:pPr>
              <w:pStyle w:val="Compact"/>
            </w:pPr>
            <w:r>
              <w:t>核心能力要求</w:t>
            </w:r>
          </w:p>
        </w:tc>
      </w:tr>
      <w:tr w:rsidR="003807C8" w14:paraId="4A6FDC9C" w14:textId="77777777">
        <w:tc>
          <w:tcPr>
            <w:tcW w:w="1980" w:type="dxa"/>
          </w:tcPr>
          <w:p w14:paraId="1D0BEE04" w14:textId="77777777" w:rsidR="003807C8" w:rsidRDefault="00000000">
            <w:pPr>
              <w:pStyle w:val="Compact"/>
            </w:pPr>
            <w:r>
              <w:t>行业解决方案</w:t>
            </w:r>
          </w:p>
        </w:tc>
        <w:tc>
          <w:tcPr>
            <w:tcW w:w="1980" w:type="dxa"/>
          </w:tcPr>
          <w:p w14:paraId="6DB6D595" w14:textId="77777777" w:rsidR="003807C8" w:rsidRDefault="00000000">
            <w:pPr>
              <w:pStyle w:val="Compact"/>
            </w:pPr>
            <w:r>
              <w:t>数百万</w:t>
            </w:r>
            <w:r>
              <w:t>-</w:t>
            </w:r>
            <w:r>
              <w:t>数千万</w:t>
            </w:r>
          </w:p>
        </w:tc>
        <w:tc>
          <w:tcPr>
            <w:tcW w:w="1980" w:type="dxa"/>
          </w:tcPr>
          <w:p w14:paraId="1A2CB5EF" w14:textId="77777777" w:rsidR="003807C8" w:rsidRDefault="00000000">
            <w:pPr>
              <w:pStyle w:val="Compact"/>
              <w:rPr>
                <w:lang w:eastAsia="zh-CN"/>
              </w:rPr>
            </w:pPr>
            <w:r>
              <w:rPr>
                <w:lang w:eastAsia="zh-CN"/>
              </w:rPr>
              <w:t>金融、政务、医疗大型机构</w:t>
            </w:r>
          </w:p>
        </w:tc>
        <w:tc>
          <w:tcPr>
            <w:tcW w:w="1980" w:type="dxa"/>
          </w:tcPr>
          <w:p w14:paraId="404C4E97" w14:textId="77777777" w:rsidR="003807C8" w:rsidRDefault="00000000">
            <w:pPr>
              <w:pStyle w:val="Compact"/>
            </w:pPr>
            <w:r>
              <w:t>行业</w:t>
            </w:r>
            <w:r>
              <w:t>know-how</w:t>
            </w:r>
            <w:r>
              <w:t>、定制化开发、长期服务</w:t>
            </w:r>
          </w:p>
        </w:tc>
      </w:tr>
      <w:tr w:rsidR="003807C8" w14:paraId="66A27B6B" w14:textId="77777777">
        <w:tc>
          <w:tcPr>
            <w:tcW w:w="1980" w:type="dxa"/>
          </w:tcPr>
          <w:p w14:paraId="406F19C6" w14:textId="77777777" w:rsidR="003807C8" w:rsidRDefault="00000000">
            <w:pPr>
              <w:pStyle w:val="Compact"/>
            </w:pPr>
            <w:r>
              <w:t>私有化部署</w:t>
            </w:r>
          </w:p>
        </w:tc>
        <w:tc>
          <w:tcPr>
            <w:tcW w:w="1980" w:type="dxa"/>
          </w:tcPr>
          <w:p w14:paraId="013C9740" w14:textId="77777777" w:rsidR="003807C8" w:rsidRDefault="00000000">
            <w:pPr>
              <w:pStyle w:val="Compact"/>
            </w:pPr>
            <w:r>
              <w:t>硬件</w:t>
            </w:r>
            <w:r>
              <w:t>+</w:t>
            </w:r>
            <w:r>
              <w:t>软件</w:t>
            </w:r>
            <w:r>
              <w:t>+</w:t>
            </w:r>
            <w:r>
              <w:t>服务</w:t>
            </w:r>
          </w:p>
        </w:tc>
        <w:tc>
          <w:tcPr>
            <w:tcW w:w="1980" w:type="dxa"/>
          </w:tcPr>
          <w:p w14:paraId="0C832F52" w14:textId="77777777" w:rsidR="003807C8" w:rsidRDefault="00000000">
            <w:pPr>
              <w:pStyle w:val="Compact"/>
              <w:rPr>
                <w:lang w:eastAsia="zh-CN"/>
              </w:rPr>
            </w:pPr>
            <w:r>
              <w:rPr>
                <w:lang w:eastAsia="zh-CN"/>
              </w:rPr>
              <w:t>数据敏感、合规要求高的企业</w:t>
            </w:r>
          </w:p>
        </w:tc>
        <w:tc>
          <w:tcPr>
            <w:tcW w:w="1980" w:type="dxa"/>
          </w:tcPr>
          <w:p w14:paraId="1FBB11B1" w14:textId="77777777" w:rsidR="003807C8" w:rsidRDefault="00000000">
            <w:pPr>
              <w:pStyle w:val="Compact"/>
              <w:rPr>
                <w:lang w:eastAsia="zh-CN"/>
              </w:rPr>
            </w:pPr>
            <w:r>
              <w:rPr>
                <w:lang w:eastAsia="zh-CN"/>
              </w:rPr>
              <w:t>安全架构、运维支持、持续优化</w:t>
            </w:r>
          </w:p>
        </w:tc>
      </w:tr>
    </w:tbl>
    <w:p w14:paraId="02659E57" w14:textId="77777777" w:rsidR="003807C8" w:rsidRDefault="00000000">
      <w:pPr>
        <w:pStyle w:val="a0"/>
        <w:rPr>
          <w:lang w:eastAsia="zh-CN"/>
        </w:rPr>
      </w:pPr>
      <w:r>
        <w:rPr>
          <w:lang w:eastAsia="zh-CN"/>
        </w:rPr>
        <w:t>项目制模式的优势在于客单价高、客户粘性强；挑战在于交付周期长、人力密集、规模化困难。</w:t>
      </w:r>
    </w:p>
    <w:p w14:paraId="0F781EF7" w14:textId="77777777" w:rsidR="003807C8" w:rsidRDefault="00000000">
      <w:pPr>
        <w:pStyle w:val="2"/>
        <w:rPr>
          <w:lang w:eastAsia="zh-CN"/>
        </w:rPr>
      </w:pPr>
      <w:bookmarkStart w:id="87" w:name="政策监管与风险治理"/>
      <w:bookmarkEnd w:id="72"/>
      <w:bookmarkEnd w:id="83"/>
      <w:bookmarkEnd w:id="86"/>
      <w:r>
        <w:rPr>
          <w:lang w:eastAsia="zh-CN"/>
        </w:rPr>
        <w:t xml:space="preserve">7. </w:t>
      </w:r>
      <w:r>
        <w:rPr>
          <w:lang w:eastAsia="zh-CN"/>
        </w:rPr>
        <w:t>政策监管与风险治理</w:t>
      </w:r>
    </w:p>
    <w:p w14:paraId="0E48956B" w14:textId="77777777" w:rsidR="003807C8" w:rsidRDefault="00000000">
      <w:pPr>
        <w:pStyle w:val="3"/>
        <w:rPr>
          <w:lang w:eastAsia="zh-CN"/>
        </w:rPr>
      </w:pPr>
      <w:bookmarkStart w:id="88" w:name="国际监管动态"/>
      <w:r>
        <w:rPr>
          <w:lang w:eastAsia="zh-CN"/>
        </w:rPr>
        <w:t xml:space="preserve">7.1 </w:t>
      </w:r>
      <w:r>
        <w:rPr>
          <w:lang w:eastAsia="zh-CN"/>
        </w:rPr>
        <w:t>国际监管动态</w:t>
      </w:r>
    </w:p>
    <w:p w14:paraId="1198F062" w14:textId="77777777" w:rsidR="003807C8" w:rsidRDefault="00000000">
      <w:pPr>
        <w:pStyle w:val="4"/>
        <w:rPr>
          <w:lang w:eastAsia="zh-CN"/>
        </w:rPr>
      </w:pPr>
      <w:bookmarkStart w:id="89" w:name="欧盟ai法案风险分级监管通用ai模型特殊义务"/>
      <w:r>
        <w:rPr>
          <w:lang w:eastAsia="zh-CN"/>
        </w:rPr>
        <w:t xml:space="preserve">7.1.1 </w:t>
      </w:r>
      <w:r>
        <w:rPr>
          <w:lang w:eastAsia="zh-CN"/>
        </w:rPr>
        <w:t>欧盟</w:t>
      </w:r>
      <w:r>
        <w:rPr>
          <w:lang w:eastAsia="zh-CN"/>
        </w:rPr>
        <w:t>AI</w:t>
      </w:r>
      <w:r>
        <w:rPr>
          <w:lang w:eastAsia="zh-CN"/>
        </w:rPr>
        <w:t>法案：风险分级监管，通用</w:t>
      </w:r>
      <w:r>
        <w:rPr>
          <w:lang w:eastAsia="zh-CN"/>
        </w:rPr>
        <w:t>AI</w:t>
      </w:r>
      <w:r>
        <w:rPr>
          <w:lang w:eastAsia="zh-CN"/>
        </w:rPr>
        <w:t>模型特殊义务</w:t>
      </w:r>
    </w:p>
    <w:p w14:paraId="334A9028" w14:textId="77777777" w:rsidR="003807C8" w:rsidRDefault="00000000">
      <w:pPr>
        <w:pStyle w:val="FirstParagraph"/>
        <w:rPr>
          <w:lang w:eastAsia="zh-CN"/>
        </w:rPr>
      </w:pPr>
      <w:r>
        <w:rPr>
          <w:lang w:eastAsia="zh-CN"/>
        </w:rPr>
        <w:t>欧盟</w:t>
      </w:r>
      <w:r>
        <w:rPr>
          <w:b/>
          <w:bCs/>
          <w:lang w:eastAsia="zh-CN"/>
        </w:rPr>
        <w:t>《人工智能法案》</w:t>
      </w:r>
      <w:r>
        <w:rPr>
          <w:lang w:eastAsia="zh-CN"/>
        </w:rPr>
        <w:t>（</w:t>
      </w:r>
      <w:r>
        <w:rPr>
          <w:lang w:eastAsia="zh-CN"/>
        </w:rPr>
        <w:t>EU AI Act</w:t>
      </w:r>
      <w:r>
        <w:rPr>
          <w:lang w:eastAsia="zh-CN"/>
        </w:rPr>
        <w:t>）于</w:t>
      </w:r>
      <w:r>
        <w:rPr>
          <w:lang w:eastAsia="zh-CN"/>
        </w:rPr>
        <w:t>2024</w:t>
      </w:r>
      <w:r>
        <w:rPr>
          <w:lang w:eastAsia="zh-CN"/>
        </w:rPr>
        <w:t>年正式生效，</w:t>
      </w:r>
      <w:r>
        <w:rPr>
          <w:lang w:eastAsia="zh-CN"/>
        </w:rPr>
        <w:t>2026</w:t>
      </w:r>
      <w:r>
        <w:rPr>
          <w:lang w:eastAsia="zh-CN"/>
        </w:rPr>
        <w:t>年</w:t>
      </w:r>
      <w:r>
        <w:rPr>
          <w:lang w:eastAsia="zh-CN"/>
        </w:rPr>
        <w:t>8</w:t>
      </w:r>
      <w:r>
        <w:rPr>
          <w:lang w:eastAsia="zh-CN"/>
        </w:rPr>
        <w:t>月高风险条款全面实施，建立了全球首个综合性、具有域外效力的</w:t>
      </w:r>
      <w:r>
        <w:rPr>
          <w:lang w:eastAsia="zh-CN"/>
        </w:rPr>
        <w:t>AI</w:t>
      </w:r>
      <w:r>
        <w:rPr>
          <w:lang w:eastAsia="zh-CN"/>
        </w:rPr>
        <w:t>监管框架</w:t>
      </w:r>
      <w:r>
        <w:rPr>
          <w:lang w:eastAsia="zh-CN"/>
        </w:rPr>
        <w:t xml:space="preserve"> </w:t>
      </w:r>
      <w:hyperlink r:id="rId58">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。其核心机制包括：</w:t>
      </w:r>
    </w:p>
    <w:p w14:paraId="4E891CFB" w14:textId="77777777" w:rsidR="003807C8" w:rsidRDefault="00000000">
      <w:pPr>
        <w:pStyle w:val="a0"/>
        <w:rPr>
          <w:lang w:eastAsia="zh-CN"/>
        </w:rPr>
      </w:pPr>
      <w:r>
        <w:rPr>
          <w:b/>
          <w:bCs/>
          <w:lang w:eastAsia="zh-CN"/>
        </w:rPr>
        <w:t>风险分级监管</w:t>
      </w:r>
      <w:r>
        <w:rPr>
          <w:lang w:eastAsia="zh-CN"/>
        </w:rPr>
        <w:t>：</w:t>
      </w:r>
      <w:r>
        <w:rPr>
          <w:lang w:eastAsia="zh-CN"/>
        </w:rPr>
        <w:t xml:space="preserve"> - </w:t>
      </w:r>
      <w:r>
        <w:rPr>
          <w:b/>
          <w:bCs/>
          <w:lang w:eastAsia="zh-CN"/>
        </w:rPr>
        <w:t>不可接受风险</w:t>
      </w:r>
      <w:r>
        <w:rPr>
          <w:lang w:eastAsia="zh-CN"/>
        </w:rPr>
        <w:t>：社会评分、实时远程生物识别（执法例外）等，</w:t>
      </w:r>
      <w:r>
        <w:rPr>
          <w:b/>
          <w:bCs/>
          <w:lang w:eastAsia="zh-CN"/>
        </w:rPr>
        <w:t>完全禁止</w:t>
      </w:r>
      <w:r>
        <w:rPr>
          <w:lang w:eastAsia="zh-CN"/>
        </w:rPr>
        <w:t xml:space="preserve"> - </w:t>
      </w:r>
      <w:r>
        <w:rPr>
          <w:b/>
          <w:bCs/>
          <w:lang w:eastAsia="zh-CN"/>
        </w:rPr>
        <w:t>高风险</w:t>
      </w:r>
      <w:r>
        <w:rPr>
          <w:lang w:eastAsia="zh-CN"/>
        </w:rPr>
        <w:t>：关键基础设施、教育、就业、执法、司法等领域的</w:t>
      </w:r>
      <w:r>
        <w:rPr>
          <w:lang w:eastAsia="zh-CN"/>
        </w:rPr>
        <w:t>AI</w:t>
      </w:r>
      <w:r>
        <w:rPr>
          <w:lang w:eastAsia="zh-CN"/>
        </w:rPr>
        <w:t>系统，需满足严格合规要求</w:t>
      </w:r>
      <w:r>
        <w:rPr>
          <w:lang w:eastAsia="zh-CN"/>
        </w:rPr>
        <w:t xml:space="preserve"> - </w:t>
      </w:r>
      <w:r>
        <w:rPr>
          <w:b/>
          <w:bCs/>
          <w:lang w:eastAsia="zh-CN"/>
        </w:rPr>
        <w:t>有限风险</w:t>
      </w:r>
      <w:r>
        <w:rPr>
          <w:lang w:eastAsia="zh-CN"/>
        </w:rPr>
        <w:t>：聊天机器人等，需履行透明度义务</w:t>
      </w:r>
      <w:r>
        <w:rPr>
          <w:lang w:eastAsia="zh-CN"/>
        </w:rPr>
        <w:t xml:space="preserve"> - </w:t>
      </w:r>
      <w:r>
        <w:rPr>
          <w:b/>
          <w:bCs/>
          <w:lang w:eastAsia="zh-CN"/>
        </w:rPr>
        <w:t>最小风险</w:t>
      </w:r>
      <w:r>
        <w:rPr>
          <w:lang w:eastAsia="zh-CN"/>
        </w:rPr>
        <w:t>：多数</w:t>
      </w:r>
      <w:r>
        <w:rPr>
          <w:lang w:eastAsia="zh-CN"/>
        </w:rPr>
        <w:t>AI</w:t>
      </w:r>
      <w:r>
        <w:rPr>
          <w:lang w:eastAsia="zh-CN"/>
        </w:rPr>
        <w:t>应用，无强制性义务</w:t>
      </w:r>
    </w:p>
    <w:p w14:paraId="7D29A9D6" w14:textId="77777777" w:rsidR="003807C8" w:rsidRDefault="00000000">
      <w:pPr>
        <w:pStyle w:val="a0"/>
        <w:rPr>
          <w:lang w:eastAsia="zh-CN"/>
        </w:rPr>
      </w:pPr>
      <w:r>
        <w:rPr>
          <w:b/>
          <w:bCs/>
          <w:lang w:eastAsia="zh-CN"/>
        </w:rPr>
        <w:lastRenderedPageBreak/>
        <w:t>通用</w:t>
      </w:r>
      <w:r>
        <w:rPr>
          <w:b/>
          <w:bCs/>
          <w:lang w:eastAsia="zh-CN"/>
        </w:rPr>
        <w:t>AI</w:t>
      </w:r>
      <w:r>
        <w:rPr>
          <w:b/>
          <w:bCs/>
          <w:lang w:eastAsia="zh-CN"/>
        </w:rPr>
        <w:t>模型（</w:t>
      </w:r>
      <w:r>
        <w:rPr>
          <w:b/>
          <w:bCs/>
          <w:lang w:eastAsia="zh-CN"/>
        </w:rPr>
        <w:t>GPAI</w:t>
      </w:r>
      <w:r>
        <w:rPr>
          <w:b/>
          <w:bCs/>
          <w:lang w:eastAsia="zh-CN"/>
        </w:rPr>
        <w:t>）特殊义务</w:t>
      </w:r>
      <w:r>
        <w:rPr>
          <w:lang w:eastAsia="zh-CN"/>
        </w:rPr>
        <w:t>：</w:t>
      </w:r>
      <w:r>
        <w:rPr>
          <w:lang w:eastAsia="zh-CN"/>
        </w:rPr>
        <w:t xml:space="preserve"> - </w:t>
      </w:r>
      <w:r>
        <w:rPr>
          <w:lang w:eastAsia="zh-CN"/>
        </w:rPr>
        <w:t>系统性风险模型（训练算力超过</w:t>
      </w:r>
      <w:r>
        <w:rPr>
          <w:lang w:eastAsia="zh-CN"/>
        </w:rPr>
        <w:t>10²⁵ FLOP</w:t>
      </w:r>
      <w:r>
        <w:rPr>
          <w:lang w:eastAsia="zh-CN"/>
        </w:rPr>
        <w:t>）需进行红队测试、事件报告、安全措施等</w:t>
      </w:r>
      <w:r>
        <w:rPr>
          <w:lang w:eastAsia="zh-CN"/>
        </w:rPr>
        <w:t xml:space="preserve"> - </w:t>
      </w:r>
      <w:r>
        <w:rPr>
          <w:lang w:eastAsia="zh-CN"/>
        </w:rPr>
        <w:t>所有</w:t>
      </w:r>
      <w:r>
        <w:rPr>
          <w:lang w:eastAsia="zh-CN"/>
        </w:rPr>
        <w:t>GPAI</w:t>
      </w:r>
      <w:r>
        <w:rPr>
          <w:lang w:eastAsia="zh-CN"/>
        </w:rPr>
        <w:t>需发布技术文档、版权合规声明</w:t>
      </w:r>
    </w:p>
    <w:p w14:paraId="42658315" w14:textId="77777777" w:rsidR="003807C8" w:rsidRDefault="00000000">
      <w:pPr>
        <w:pStyle w:val="a0"/>
        <w:rPr>
          <w:lang w:eastAsia="zh-CN"/>
        </w:rPr>
      </w:pPr>
      <w:r>
        <w:rPr>
          <w:lang w:eastAsia="zh-CN"/>
        </w:rPr>
        <w:t>欧盟</w:t>
      </w:r>
      <w:r>
        <w:rPr>
          <w:lang w:eastAsia="zh-CN"/>
        </w:rPr>
        <w:t>AI</w:t>
      </w:r>
      <w:r>
        <w:rPr>
          <w:lang w:eastAsia="zh-CN"/>
        </w:rPr>
        <w:t>法案的</w:t>
      </w:r>
      <w:r>
        <w:rPr>
          <w:b/>
          <w:bCs/>
          <w:lang w:eastAsia="zh-CN"/>
        </w:rPr>
        <w:t>域外效力</w:t>
      </w:r>
      <w:r>
        <w:rPr>
          <w:lang w:eastAsia="zh-CN"/>
        </w:rPr>
        <w:t>意味着，任何在欧盟市场提供</w:t>
      </w:r>
      <w:r>
        <w:rPr>
          <w:lang w:eastAsia="zh-CN"/>
        </w:rPr>
        <w:t>AI</w:t>
      </w:r>
      <w:r>
        <w:rPr>
          <w:lang w:eastAsia="zh-CN"/>
        </w:rPr>
        <w:t>服务的全球企业均需遵守，这实质上将欧盟标准输出为事实上的国际规范。</w:t>
      </w:r>
    </w:p>
    <w:p w14:paraId="4B629EB6" w14:textId="77777777" w:rsidR="003807C8" w:rsidRDefault="00000000">
      <w:pPr>
        <w:pStyle w:val="4"/>
        <w:rPr>
          <w:lang w:eastAsia="zh-CN"/>
        </w:rPr>
      </w:pPr>
      <w:bookmarkStart w:id="90" w:name="美国政策行政令引导行业自律与出口管制并行"/>
      <w:bookmarkEnd w:id="89"/>
      <w:r>
        <w:rPr>
          <w:lang w:eastAsia="zh-CN"/>
        </w:rPr>
        <w:t xml:space="preserve">7.1.2 </w:t>
      </w:r>
      <w:r>
        <w:rPr>
          <w:lang w:eastAsia="zh-CN"/>
        </w:rPr>
        <w:t>美国政策：行政令引导，行业自律与出口管制并行</w:t>
      </w:r>
    </w:p>
    <w:p w14:paraId="216F7D0B" w14:textId="77777777" w:rsidR="003807C8" w:rsidRDefault="00000000">
      <w:pPr>
        <w:pStyle w:val="FirstParagraph"/>
        <w:rPr>
          <w:lang w:eastAsia="zh-CN"/>
        </w:rPr>
      </w:pPr>
      <w:r>
        <w:rPr>
          <w:lang w:eastAsia="zh-CN"/>
        </w:rPr>
        <w:t>美国联邦层面的</w:t>
      </w:r>
      <w:r>
        <w:rPr>
          <w:lang w:eastAsia="zh-CN"/>
        </w:rPr>
        <w:t>AI</w:t>
      </w:r>
      <w:r>
        <w:rPr>
          <w:lang w:eastAsia="zh-CN"/>
        </w:rPr>
        <w:t>治理呈现</w:t>
      </w:r>
      <w:r>
        <w:rPr>
          <w:lang w:eastAsia="zh-CN"/>
        </w:rPr>
        <w:t>”</w:t>
      </w:r>
      <w:r>
        <w:rPr>
          <w:b/>
          <w:bCs/>
          <w:lang w:eastAsia="zh-CN"/>
        </w:rPr>
        <w:t>行政主导、分散立法</w:t>
      </w:r>
      <w:r>
        <w:rPr>
          <w:lang w:eastAsia="zh-CN"/>
        </w:rPr>
        <w:t>”</w:t>
      </w:r>
      <w:r>
        <w:rPr>
          <w:lang w:eastAsia="zh-CN"/>
        </w:rPr>
        <w:t>特征：</w:t>
      </w:r>
    </w:p>
    <w:tbl>
      <w:tblPr>
        <w:tblStyle w:val="Table"/>
        <w:tblW w:w="5000" w:type="pct"/>
        <w:tblLayout w:type="fixed"/>
        <w:tblLook w:val="0020" w:firstRow="1" w:lastRow="0" w:firstColumn="0" w:lastColumn="0" w:noHBand="0" w:noVBand="0"/>
      </w:tblPr>
      <w:tblGrid>
        <w:gridCol w:w="2880"/>
        <w:gridCol w:w="2880"/>
        <w:gridCol w:w="2880"/>
      </w:tblGrid>
      <w:tr w:rsidR="003807C8" w14:paraId="67A221C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1CC911" w14:textId="77777777" w:rsidR="003807C8" w:rsidRDefault="00000000">
            <w:pPr>
              <w:pStyle w:val="Compact"/>
            </w:pPr>
            <w:r>
              <w:t>政策工具</w:t>
            </w:r>
          </w:p>
        </w:tc>
        <w:tc>
          <w:tcPr>
            <w:tcW w:w="2640" w:type="dxa"/>
          </w:tcPr>
          <w:p w14:paraId="645A623F" w14:textId="77777777" w:rsidR="003807C8" w:rsidRDefault="00000000">
            <w:pPr>
              <w:pStyle w:val="Compact"/>
            </w:pPr>
            <w:r>
              <w:t>核心内容</w:t>
            </w:r>
          </w:p>
        </w:tc>
        <w:tc>
          <w:tcPr>
            <w:tcW w:w="2640" w:type="dxa"/>
          </w:tcPr>
          <w:p w14:paraId="7A77F941" w14:textId="77777777" w:rsidR="003807C8" w:rsidRDefault="00000000">
            <w:pPr>
              <w:pStyle w:val="Compact"/>
            </w:pPr>
            <w:r>
              <w:t>实施状态</w:t>
            </w:r>
          </w:p>
        </w:tc>
      </w:tr>
      <w:tr w:rsidR="003807C8" w14:paraId="7832E990" w14:textId="77777777">
        <w:tc>
          <w:tcPr>
            <w:tcW w:w="2640" w:type="dxa"/>
          </w:tcPr>
          <w:p w14:paraId="51F7CAF4" w14:textId="77777777" w:rsidR="003807C8" w:rsidRDefault="00000000">
            <w:pPr>
              <w:pStyle w:val="Compact"/>
            </w:pPr>
            <w:r>
              <w:t>行政令框架</w:t>
            </w:r>
          </w:p>
        </w:tc>
        <w:tc>
          <w:tcPr>
            <w:tcW w:w="2640" w:type="dxa"/>
          </w:tcPr>
          <w:p w14:paraId="2A31DACB" w14:textId="77777777" w:rsidR="003807C8" w:rsidRDefault="00000000">
            <w:pPr>
              <w:pStyle w:val="Compact"/>
              <w:rPr>
                <w:lang w:eastAsia="zh-CN"/>
              </w:rPr>
            </w:pPr>
            <w:r>
              <w:rPr>
                <w:lang w:eastAsia="zh-CN"/>
              </w:rPr>
              <w:t>2023</w:t>
            </w:r>
            <w:r>
              <w:rPr>
                <w:lang w:eastAsia="zh-CN"/>
              </w:rPr>
              <w:t>年《关于安全、可靠、可信赖的</w:t>
            </w:r>
            <w:r>
              <w:rPr>
                <w:lang w:eastAsia="zh-CN"/>
              </w:rPr>
              <w:t>AI</w:t>
            </w:r>
            <w:r>
              <w:rPr>
                <w:lang w:eastAsia="zh-CN"/>
              </w:rPr>
              <w:t>行政令》</w:t>
            </w:r>
          </w:p>
        </w:tc>
        <w:tc>
          <w:tcPr>
            <w:tcW w:w="2640" w:type="dxa"/>
          </w:tcPr>
          <w:p w14:paraId="55A363A7" w14:textId="77777777" w:rsidR="003807C8" w:rsidRDefault="00000000">
            <w:pPr>
              <w:pStyle w:val="Compact"/>
              <w:rPr>
                <w:lang w:eastAsia="zh-CN"/>
              </w:rPr>
            </w:pPr>
            <w:r>
              <w:rPr>
                <w:lang w:eastAsia="zh-CN"/>
              </w:rPr>
              <w:t>执行中，缺乏立法强制力</w:t>
            </w:r>
          </w:p>
        </w:tc>
      </w:tr>
      <w:tr w:rsidR="003807C8" w14:paraId="437CB7A6" w14:textId="77777777">
        <w:tc>
          <w:tcPr>
            <w:tcW w:w="2640" w:type="dxa"/>
          </w:tcPr>
          <w:p w14:paraId="543728BB" w14:textId="77777777" w:rsidR="003807C8" w:rsidRDefault="00000000">
            <w:pPr>
              <w:pStyle w:val="Compact"/>
            </w:pPr>
            <w:r>
              <w:t>行业自律</w:t>
            </w:r>
          </w:p>
        </w:tc>
        <w:tc>
          <w:tcPr>
            <w:tcW w:w="2640" w:type="dxa"/>
          </w:tcPr>
          <w:p w14:paraId="63226BAB" w14:textId="77777777" w:rsidR="003807C8" w:rsidRDefault="00000000">
            <w:pPr>
              <w:pStyle w:val="Compact"/>
              <w:rPr>
                <w:lang w:eastAsia="zh-CN"/>
              </w:rPr>
            </w:pPr>
            <w:r>
              <w:rPr>
                <w:lang w:eastAsia="zh-CN"/>
              </w:rPr>
              <w:t>前沿模型论坛、</w:t>
            </w:r>
            <w:r>
              <w:rPr>
                <w:lang w:eastAsia="zh-CN"/>
              </w:rPr>
              <w:t>AI</w:t>
            </w:r>
            <w:r>
              <w:rPr>
                <w:lang w:eastAsia="zh-CN"/>
              </w:rPr>
              <w:t>安全研究所（</w:t>
            </w:r>
            <w:r>
              <w:rPr>
                <w:lang w:eastAsia="zh-CN"/>
              </w:rPr>
              <w:t>AISI</w:t>
            </w:r>
            <w:r>
              <w:rPr>
                <w:lang w:eastAsia="zh-CN"/>
              </w:rPr>
              <w:t>）</w:t>
            </w:r>
          </w:p>
        </w:tc>
        <w:tc>
          <w:tcPr>
            <w:tcW w:w="2640" w:type="dxa"/>
          </w:tcPr>
          <w:p w14:paraId="3A8961E1" w14:textId="77777777" w:rsidR="003807C8" w:rsidRDefault="00000000">
            <w:pPr>
              <w:pStyle w:val="Compact"/>
            </w:pPr>
            <w:r>
              <w:t>自愿性承诺</w:t>
            </w:r>
          </w:p>
        </w:tc>
      </w:tr>
      <w:tr w:rsidR="003807C8" w14:paraId="0095129E" w14:textId="77777777">
        <w:tc>
          <w:tcPr>
            <w:tcW w:w="2640" w:type="dxa"/>
          </w:tcPr>
          <w:p w14:paraId="229E3D03" w14:textId="77777777" w:rsidR="003807C8" w:rsidRDefault="00000000">
            <w:pPr>
              <w:pStyle w:val="Compact"/>
            </w:pPr>
            <w:r>
              <w:t>出口管制</w:t>
            </w:r>
          </w:p>
        </w:tc>
        <w:tc>
          <w:tcPr>
            <w:tcW w:w="2640" w:type="dxa"/>
          </w:tcPr>
          <w:p w14:paraId="2B977089" w14:textId="77777777" w:rsidR="003807C8" w:rsidRDefault="00000000">
            <w:pPr>
              <w:pStyle w:val="Compact"/>
              <w:rPr>
                <w:lang w:eastAsia="zh-CN"/>
              </w:rPr>
            </w:pPr>
            <w:r>
              <w:rPr>
                <w:lang w:eastAsia="zh-CN"/>
              </w:rPr>
              <w:t>对华先进芯片与制造设备限制</w:t>
            </w:r>
          </w:p>
        </w:tc>
        <w:tc>
          <w:tcPr>
            <w:tcW w:w="2640" w:type="dxa"/>
          </w:tcPr>
          <w:p w14:paraId="6BC50671" w14:textId="77777777" w:rsidR="003807C8" w:rsidRDefault="00000000">
            <w:pPr>
              <w:pStyle w:val="Compact"/>
            </w:pPr>
            <w:r>
              <w:t>持续收紧</w:t>
            </w:r>
          </w:p>
        </w:tc>
      </w:tr>
      <w:tr w:rsidR="003807C8" w14:paraId="5145DDA7" w14:textId="77777777">
        <w:tc>
          <w:tcPr>
            <w:tcW w:w="2640" w:type="dxa"/>
          </w:tcPr>
          <w:p w14:paraId="71F7EAB9" w14:textId="77777777" w:rsidR="003807C8" w:rsidRDefault="00000000">
            <w:pPr>
              <w:pStyle w:val="Compact"/>
            </w:pPr>
            <w:r>
              <w:t>产业支持</w:t>
            </w:r>
          </w:p>
        </w:tc>
        <w:tc>
          <w:tcPr>
            <w:tcW w:w="2640" w:type="dxa"/>
          </w:tcPr>
          <w:p w14:paraId="4EF4A54E" w14:textId="77777777" w:rsidR="003807C8" w:rsidRDefault="00000000">
            <w:pPr>
              <w:pStyle w:val="Compact"/>
              <w:rPr>
                <w:lang w:eastAsia="zh-CN"/>
              </w:rPr>
            </w:pPr>
            <w:r>
              <w:rPr>
                <w:lang w:eastAsia="zh-CN"/>
              </w:rPr>
              <w:t>《美国</w:t>
            </w:r>
            <w:r>
              <w:rPr>
                <w:lang w:eastAsia="zh-CN"/>
              </w:rPr>
              <w:t>AI</w:t>
            </w:r>
            <w:r>
              <w:rPr>
                <w:lang w:eastAsia="zh-CN"/>
              </w:rPr>
              <w:t>行动计划》（</w:t>
            </w:r>
            <w:r>
              <w:rPr>
                <w:lang w:eastAsia="zh-CN"/>
              </w:rPr>
              <w:t>2025</w:t>
            </w:r>
            <w:r>
              <w:rPr>
                <w:lang w:eastAsia="zh-CN"/>
              </w:rPr>
              <w:t>年）</w:t>
            </w:r>
          </w:p>
        </w:tc>
        <w:tc>
          <w:tcPr>
            <w:tcW w:w="2640" w:type="dxa"/>
          </w:tcPr>
          <w:p w14:paraId="1A768E82" w14:textId="77777777" w:rsidR="003807C8" w:rsidRDefault="00000000">
            <w:pPr>
              <w:pStyle w:val="Compact"/>
              <w:rPr>
                <w:lang w:eastAsia="zh-CN"/>
              </w:rPr>
            </w:pPr>
            <w:r>
              <w:rPr>
                <w:lang w:eastAsia="zh-CN"/>
              </w:rPr>
              <w:t>公共投入、税收优惠、采购激励</w:t>
            </w:r>
          </w:p>
        </w:tc>
      </w:tr>
    </w:tbl>
    <w:p w14:paraId="00553400" w14:textId="77777777" w:rsidR="003807C8" w:rsidRDefault="00000000">
      <w:pPr>
        <w:pStyle w:val="a0"/>
        <w:rPr>
          <w:lang w:eastAsia="zh-CN"/>
        </w:rPr>
      </w:pPr>
      <w:r>
        <w:rPr>
          <w:lang w:eastAsia="zh-CN"/>
        </w:rPr>
        <w:t>与欧盟的立法路径不同，美国更依赖</w:t>
      </w:r>
      <w:r>
        <w:rPr>
          <w:b/>
          <w:bCs/>
          <w:lang w:eastAsia="zh-CN"/>
        </w:rPr>
        <w:t>行业自律与机构执法</w:t>
      </w:r>
      <w:r>
        <w:rPr>
          <w:lang w:eastAsia="zh-CN"/>
        </w:rPr>
        <w:t>，优先鼓励创新，监管滞后于技术发展。这一策略的优势在于保持技术领先，挑战在于缺乏统一标准导致合规不确定性。</w:t>
      </w:r>
    </w:p>
    <w:p w14:paraId="5FB89FCB" w14:textId="77777777" w:rsidR="003807C8" w:rsidRDefault="00000000">
      <w:pPr>
        <w:pStyle w:val="4"/>
        <w:rPr>
          <w:lang w:eastAsia="zh-CN"/>
        </w:rPr>
      </w:pPr>
      <w:bookmarkStart w:id="91" w:name="国际协调g7广岛ai进程oecd-ai原则"/>
      <w:bookmarkEnd w:id="90"/>
      <w:r>
        <w:rPr>
          <w:lang w:eastAsia="zh-CN"/>
        </w:rPr>
        <w:t xml:space="preserve">7.1.3 </w:t>
      </w:r>
      <w:r>
        <w:rPr>
          <w:lang w:eastAsia="zh-CN"/>
        </w:rPr>
        <w:t>国际协调：</w:t>
      </w:r>
      <w:r>
        <w:rPr>
          <w:lang w:eastAsia="zh-CN"/>
        </w:rPr>
        <w:t>G7</w:t>
      </w:r>
      <w:r>
        <w:rPr>
          <w:lang w:eastAsia="zh-CN"/>
        </w:rPr>
        <w:t>广岛</w:t>
      </w:r>
      <w:r>
        <w:rPr>
          <w:lang w:eastAsia="zh-CN"/>
        </w:rPr>
        <w:t>AI</w:t>
      </w:r>
      <w:r>
        <w:rPr>
          <w:lang w:eastAsia="zh-CN"/>
        </w:rPr>
        <w:t>进程、</w:t>
      </w:r>
      <w:r>
        <w:rPr>
          <w:lang w:eastAsia="zh-CN"/>
        </w:rPr>
        <w:t>OECD AI</w:t>
      </w:r>
      <w:r>
        <w:rPr>
          <w:lang w:eastAsia="zh-CN"/>
        </w:rPr>
        <w:t>原则</w:t>
      </w:r>
    </w:p>
    <w:p w14:paraId="48D706A3" w14:textId="77777777" w:rsidR="003807C8" w:rsidRDefault="00000000">
      <w:pPr>
        <w:pStyle w:val="FirstParagraph"/>
        <w:rPr>
          <w:lang w:eastAsia="zh-CN"/>
        </w:rPr>
      </w:pPr>
      <w:r>
        <w:rPr>
          <w:lang w:eastAsia="zh-CN"/>
        </w:rPr>
        <w:t>多边层面的</w:t>
      </w:r>
      <w:r>
        <w:rPr>
          <w:lang w:eastAsia="zh-CN"/>
        </w:rPr>
        <w:t>AI</w:t>
      </w:r>
      <w:r>
        <w:rPr>
          <w:lang w:eastAsia="zh-CN"/>
        </w:rPr>
        <w:t>治理协调正在推进：</w:t>
      </w:r>
    </w:p>
    <w:p w14:paraId="7C2685E9" w14:textId="77777777" w:rsidR="003807C8" w:rsidRDefault="00000000">
      <w:pPr>
        <w:pStyle w:val="Compact"/>
        <w:numPr>
          <w:ilvl w:val="0"/>
          <w:numId w:val="13"/>
        </w:numPr>
        <w:rPr>
          <w:lang w:eastAsia="zh-CN"/>
        </w:rPr>
      </w:pPr>
      <w:r>
        <w:rPr>
          <w:b/>
          <w:bCs/>
          <w:lang w:eastAsia="zh-CN"/>
        </w:rPr>
        <w:t>G7</w:t>
      </w:r>
      <w:r>
        <w:rPr>
          <w:b/>
          <w:bCs/>
          <w:lang w:eastAsia="zh-CN"/>
        </w:rPr>
        <w:t>广岛</w:t>
      </w:r>
      <w:r>
        <w:rPr>
          <w:b/>
          <w:bCs/>
          <w:lang w:eastAsia="zh-CN"/>
        </w:rPr>
        <w:t>AI</w:t>
      </w:r>
      <w:r>
        <w:rPr>
          <w:b/>
          <w:bCs/>
          <w:lang w:eastAsia="zh-CN"/>
        </w:rPr>
        <w:t>进程</w:t>
      </w:r>
      <w:r>
        <w:rPr>
          <w:lang w:eastAsia="zh-CN"/>
        </w:rPr>
        <w:t>（</w:t>
      </w:r>
      <w:r>
        <w:rPr>
          <w:lang w:eastAsia="zh-CN"/>
        </w:rPr>
        <w:t>2023</w:t>
      </w:r>
      <w:r>
        <w:rPr>
          <w:lang w:eastAsia="zh-CN"/>
        </w:rPr>
        <w:t>年启动）：发布《先进</w:t>
      </w:r>
      <w:r>
        <w:rPr>
          <w:lang w:eastAsia="zh-CN"/>
        </w:rPr>
        <w:t>AI</w:t>
      </w:r>
      <w:r>
        <w:rPr>
          <w:lang w:eastAsia="zh-CN"/>
        </w:rPr>
        <w:t>系统国际行为准则》，</w:t>
      </w:r>
      <w:r>
        <w:rPr>
          <w:lang w:eastAsia="zh-CN"/>
        </w:rPr>
        <w:t>11</w:t>
      </w:r>
      <w:r>
        <w:rPr>
          <w:lang w:eastAsia="zh-CN"/>
        </w:rPr>
        <w:t>国政府和企业自愿承诺</w:t>
      </w:r>
    </w:p>
    <w:p w14:paraId="6CEC2EA8" w14:textId="77777777" w:rsidR="003807C8" w:rsidRDefault="00000000">
      <w:pPr>
        <w:pStyle w:val="Compact"/>
        <w:numPr>
          <w:ilvl w:val="0"/>
          <w:numId w:val="13"/>
        </w:numPr>
        <w:rPr>
          <w:lang w:eastAsia="zh-CN"/>
        </w:rPr>
      </w:pPr>
      <w:r>
        <w:rPr>
          <w:b/>
          <w:bCs/>
          <w:lang w:eastAsia="zh-CN"/>
        </w:rPr>
        <w:t>OECD AI</w:t>
      </w:r>
      <w:r>
        <w:rPr>
          <w:b/>
          <w:bCs/>
          <w:lang w:eastAsia="zh-CN"/>
        </w:rPr>
        <w:t>原则</w:t>
      </w:r>
      <w:r>
        <w:rPr>
          <w:lang w:eastAsia="zh-CN"/>
        </w:rPr>
        <w:t>（</w:t>
      </w:r>
      <w:r>
        <w:rPr>
          <w:lang w:eastAsia="zh-CN"/>
        </w:rPr>
        <w:t>2019</w:t>
      </w:r>
      <w:r>
        <w:rPr>
          <w:lang w:eastAsia="zh-CN"/>
        </w:rPr>
        <w:t>年）：五原则（包容性增长、以人为本、透明、安全、问责）成为国际共识基础</w:t>
      </w:r>
    </w:p>
    <w:p w14:paraId="3BC6DC57" w14:textId="77777777" w:rsidR="003807C8" w:rsidRDefault="00000000">
      <w:pPr>
        <w:pStyle w:val="Compact"/>
        <w:numPr>
          <w:ilvl w:val="0"/>
          <w:numId w:val="13"/>
        </w:numPr>
        <w:rPr>
          <w:lang w:eastAsia="zh-CN"/>
        </w:rPr>
      </w:pPr>
      <w:r>
        <w:rPr>
          <w:b/>
          <w:bCs/>
          <w:lang w:eastAsia="zh-CN"/>
        </w:rPr>
        <w:lastRenderedPageBreak/>
        <w:t>联合国</w:t>
      </w:r>
      <w:r>
        <w:rPr>
          <w:b/>
          <w:bCs/>
          <w:lang w:eastAsia="zh-CN"/>
        </w:rPr>
        <w:t>AI</w:t>
      </w:r>
      <w:r>
        <w:rPr>
          <w:b/>
          <w:bCs/>
          <w:lang w:eastAsia="zh-CN"/>
        </w:rPr>
        <w:t>咨询机构</w:t>
      </w:r>
      <w:r>
        <w:rPr>
          <w:lang w:eastAsia="zh-CN"/>
        </w:rPr>
        <w:t>（</w:t>
      </w:r>
      <w:r>
        <w:rPr>
          <w:lang w:eastAsia="zh-CN"/>
        </w:rPr>
        <w:t>2023</w:t>
      </w:r>
      <w:r>
        <w:rPr>
          <w:lang w:eastAsia="zh-CN"/>
        </w:rPr>
        <w:t>年）：推动全球</w:t>
      </w:r>
      <w:r>
        <w:rPr>
          <w:lang w:eastAsia="zh-CN"/>
        </w:rPr>
        <w:t>AI</w:t>
      </w:r>
      <w:r>
        <w:rPr>
          <w:lang w:eastAsia="zh-CN"/>
        </w:rPr>
        <w:t>治理框架讨论</w:t>
      </w:r>
    </w:p>
    <w:p w14:paraId="56FFD271" w14:textId="77777777" w:rsidR="003807C8" w:rsidRDefault="00000000">
      <w:pPr>
        <w:pStyle w:val="FirstParagraph"/>
        <w:rPr>
          <w:lang w:eastAsia="zh-CN"/>
        </w:rPr>
      </w:pPr>
      <w:r>
        <w:rPr>
          <w:lang w:eastAsia="zh-CN"/>
        </w:rPr>
        <w:t>国际协调的挑战在于</w:t>
      </w:r>
      <w:r>
        <w:rPr>
          <w:b/>
          <w:bCs/>
          <w:lang w:eastAsia="zh-CN"/>
        </w:rPr>
        <w:t>发展阶段的差异与战略竞争的加剧</w:t>
      </w:r>
      <w:r>
        <w:rPr>
          <w:lang w:eastAsia="zh-CN"/>
        </w:rPr>
        <w:t>——</w:t>
      </w:r>
      <w:r>
        <w:rPr>
          <w:lang w:eastAsia="zh-CN"/>
        </w:rPr>
        <w:t>发展中国家担忧发达经济体的监管标准成为市场准入壁垒；中美技术脱钩则削弱了在标准制定、研究合作等领域的互信。</w:t>
      </w:r>
    </w:p>
    <w:p w14:paraId="2F3914EA" w14:textId="77777777" w:rsidR="003807C8" w:rsidRDefault="00000000">
      <w:pPr>
        <w:pStyle w:val="3"/>
        <w:rPr>
          <w:lang w:eastAsia="zh-CN"/>
        </w:rPr>
      </w:pPr>
      <w:bookmarkStart w:id="92" w:name="中国治理框架"/>
      <w:bookmarkEnd w:id="88"/>
      <w:bookmarkEnd w:id="91"/>
      <w:r>
        <w:rPr>
          <w:lang w:eastAsia="zh-CN"/>
        </w:rPr>
        <w:t xml:space="preserve">7.2 </w:t>
      </w:r>
      <w:r>
        <w:rPr>
          <w:lang w:eastAsia="zh-CN"/>
        </w:rPr>
        <w:t>中国治理框架</w:t>
      </w:r>
    </w:p>
    <w:p w14:paraId="3BE42302" w14:textId="77777777" w:rsidR="003807C8" w:rsidRDefault="00000000">
      <w:pPr>
        <w:pStyle w:val="4"/>
        <w:rPr>
          <w:lang w:eastAsia="zh-CN"/>
        </w:rPr>
      </w:pPr>
      <w:bookmarkStart w:id="93" w:name="算法备案与生成式ai服务管理暂行办法"/>
      <w:r>
        <w:rPr>
          <w:lang w:eastAsia="zh-CN"/>
        </w:rPr>
        <w:t xml:space="preserve">7.2.1 </w:t>
      </w:r>
      <w:r>
        <w:rPr>
          <w:lang w:eastAsia="zh-CN"/>
        </w:rPr>
        <w:t>算法备案与生成式</w:t>
      </w:r>
      <w:r>
        <w:rPr>
          <w:lang w:eastAsia="zh-CN"/>
        </w:rPr>
        <w:t>AI</w:t>
      </w:r>
      <w:r>
        <w:rPr>
          <w:lang w:eastAsia="zh-CN"/>
        </w:rPr>
        <w:t>服务管理暂行办法</w:t>
      </w:r>
    </w:p>
    <w:p w14:paraId="3A1FE0F0" w14:textId="77777777" w:rsidR="003807C8" w:rsidRDefault="00000000">
      <w:pPr>
        <w:pStyle w:val="FirstParagraph"/>
        <w:rPr>
          <w:lang w:eastAsia="zh-CN"/>
        </w:rPr>
      </w:pPr>
      <w:r>
        <w:rPr>
          <w:lang w:eastAsia="zh-CN"/>
        </w:rPr>
        <w:t>中国建立了</w:t>
      </w:r>
      <w:r>
        <w:rPr>
          <w:lang w:eastAsia="zh-CN"/>
        </w:rPr>
        <w:t>”</w:t>
      </w:r>
      <w:r>
        <w:rPr>
          <w:b/>
          <w:bCs/>
          <w:lang w:eastAsia="zh-CN"/>
        </w:rPr>
        <w:t>事前备案</w:t>
      </w:r>
      <w:r>
        <w:rPr>
          <w:b/>
          <w:bCs/>
          <w:lang w:eastAsia="zh-CN"/>
        </w:rPr>
        <w:t>+</w:t>
      </w:r>
      <w:r>
        <w:rPr>
          <w:b/>
          <w:bCs/>
          <w:lang w:eastAsia="zh-CN"/>
        </w:rPr>
        <w:t>事中监管</w:t>
      </w:r>
      <w:r>
        <w:rPr>
          <w:b/>
          <w:bCs/>
          <w:lang w:eastAsia="zh-CN"/>
        </w:rPr>
        <w:t>+</w:t>
      </w:r>
      <w:r>
        <w:rPr>
          <w:b/>
          <w:bCs/>
          <w:lang w:eastAsia="zh-CN"/>
        </w:rPr>
        <w:t>事后追责</w:t>
      </w:r>
      <w:r>
        <w:rPr>
          <w:lang w:eastAsia="zh-CN"/>
        </w:rPr>
        <w:t>”</w:t>
      </w:r>
      <w:r>
        <w:rPr>
          <w:lang w:eastAsia="zh-CN"/>
        </w:rPr>
        <w:t>的全流程治理体系。</w:t>
      </w:r>
      <w:r>
        <w:rPr>
          <w:b/>
          <w:bCs/>
          <w:lang w:eastAsia="zh-CN"/>
        </w:rPr>
        <w:t>《生成式人工智能服务管理暂行办法》</w:t>
      </w:r>
      <w:r>
        <w:rPr>
          <w:lang w:eastAsia="zh-CN"/>
        </w:rPr>
        <w:t>（</w:t>
      </w:r>
      <w:r>
        <w:rPr>
          <w:lang w:eastAsia="zh-CN"/>
        </w:rPr>
        <w:t>2023</w:t>
      </w:r>
      <w:r>
        <w:rPr>
          <w:lang w:eastAsia="zh-CN"/>
        </w:rPr>
        <w:t>年</w:t>
      </w:r>
      <w:r>
        <w:rPr>
          <w:lang w:eastAsia="zh-CN"/>
        </w:rPr>
        <w:t>8</w:t>
      </w:r>
      <w:r>
        <w:rPr>
          <w:lang w:eastAsia="zh-CN"/>
        </w:rPr>
        <w:t>月施行）确立了包容审慎的监管原则：</w:t>
      </w:r>
    </w:p>
    <w:tbl>
      <w:tblPr>
        <w:tblStyle w:val="Table"/>
        <w:tblW w:w="5000" w:type="pct"/>
        <w:tblLayout w:type="fixed"/>
        <w:tblLook w:val="0020" w:firstRow="1" w:lastRow="0" w:firstColumn="0" w:lastColumn="0" w:noHBand="0" w:noVBand="0"/>
      </w:tblPr>
      <w:tblGrid>
        <w:gridCol w:w="2880"/>
        <w:gridCol w:w="2880"/>
        <w:gridCol w:w="2880"/>
      </w:tblGrid>
      <w:tr w:rsidR="003807C8" w14:paraId="2369246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052F86" w14:textId="77777777" w:rsidR="003807C8" w:rsidRDefault="00000000">
            <w:pPr>
              <w:pStyle w:val="Compact"/>
            </w:pPr>
            <w:r>
              <w:t>核心制度</w:t>
            </w:r>
          </w:p>
        </w:tc>
        <w:tc>
          <w:tcPr>
            <w:tcW w:w="2640" w:type="dxa"/>
          </w:tcPr>
          <w:p w14:paraId="05FD2DCE" w14:textId="77777777" w:rsidR="003807C8" w:rsidRDefault="00000000">
            <w:pPr>
              <w:pStyle w:val="Compact"/>
            </w:pPr>
            <w:r>
              <w:t>具体内容</w:t>
            </w:r>
          </w:p>
        </w:tc>
        <w:tc>
          <w:tcPr>
            <w:tcW w:w="2640" w:type="dxa"/>
          </w:tcPr>
          <w:p w14:paraId="5CD2F0B5" w14:textId="77777777" w:rsidR="003807C8" w:rsidRDefault="00000000">
            <w:pPr>
              <w:pStyle w:val="Compact"/>
            </w:pPr>
            <w:r>
              <w:t>实施效果</w:t>
            </w:r>
          </w:p>
        </w:tc>
      </w:tr>
      <w:tr w:rsidR="003807C8" w14:paraId="4E915F55" w14:textId="77777777">
        <w:tc>
          <w:tcPr>
            <w:tcW w:w="2640" w:type="dxa"/>
          </w:tcPr>
          <w:p w14:paraId="13A726D1" w14:textId="77777777" w:rsidR="003807C8" w:rsidRDefault="00000000">
            <w:pPr>
              <w:pStyle w:val="Compact"/>
            </w:pPr>
            <w:r>
              <w:t>算法备案制度</w:t>
            </w:r>
          </w:p>
        </w:tc>
        <w:tc>
          <w:tcPr>
            <w:tcW w:w="2640" w:type="dxa"/>
          </w:tcPr>
          <w:p w14:paraId="0E88E2C4" w14:textId="77777777" w:rsidR="003807C8" w:rsidRDefault="00000000">
            <w:pPr>
              <w:pStyle w:val="Compact"/>
              <w:rPr>
                <w:lang w:eastAsia="zh-CN"/>
              </w:rPr>
            </w:pPr>
            <w:r>
              <w:rPr>
                <w:lang w:eastAsia="zh-CN"/>
              </w:rPr>
              <w:t>具有舆论属性或社会动员能力的服务需备案</w:t>
            </w:r>
          </w:p>
        </w:tc>
        <w:tc>
          <w:tcPr>
            <w:tcW w:w="2640" w:type="dxa"/>
          </w:tcPr>
          <w:p w14:paraId="34702D94" w14:textId="77777777" w:rsidR="003807C8" w:rsidRDefault="00000000">
            <w:pPr>
              <w:pStyle w:val="Compact"/>
              <w:rPr>
                <w:lang w:eastAsia="zh-CN"/>
              </w:rPr>
            </w:pPr>
            <w:r>
              <w:rPr>
                <w:lang w:eastAsia="zh-CN"/>
              </w:rPr>
              <w:t>截至</w:t>
            </w:r>
            <w:r>
              <w:rPr>
                <w:lang w:eastAsia="zh-CN"/>
              </w:rPr>
              <w:t>2024</w:t>
            </w:r>
            <w:r>
              <w:rPr>
                <w:lang w:eastAsia="zh-CN"/>
              </w:rPr>
              <w:t>年</w:t>
            </w:r>
            <w:r>
              <w:rPr>
                <w:lang w:eastAsia="zh-CN"/>
              </w:rPr>
              <w:t>11</w:t>
            </w:r>
            <w:r>
              <w:rPr>
                <w:lang w:eastAsia="zh-CN"/>
              </w:rPr>
              <w:t>月，</w:t>
            </w:r>
            <w:r>
              <w:rPr>
                <w:b/>
                <w:bCs/>
                <w:lang w:eastAsia="zh-CN"/>
              </w:rPr>
              <w:t>309</w:t>
            </w:r>
            <w:r>
              <w:rPr>
                <w:b/>
                <w:bCs/>
                <w:lang w:eastAsia="zh-CN"/>
              </w:rPr>
              <w:t>个大模型</w:t>
            </w:r>
            <w:r>
              <w:rPr>
                <w:lang w:eastAsia="zh-CN"/>
              </w:rPr>
              <w:t>通过备案</w:t>
            </w:r>
            <w:r>
              <w:rPr>
                <w:lang w:eastAsia="zh-CN"/>
              </w:rPr>
              <w:t xml:space="preserve"> </w:t>
            </w:r>
            <w:hyperlink r:id="rId59">
              <w:r w:rsidR="003807C8">
                <w:rPr>
                  <w:rStyle w:val="af"/>
                  <w:lang w:eastAsia="zh-CN"/>
                </w:rPr>
                <w:t>(</w:t>
              </w:r>
              <w:r w:rsidR="003807C8">
                <w:rPr>
                  <w:rStyle w:val="af"/>
                  <w:lang w:eastAsia="zh-CN"/>
                </w:rPr>
                <w:t>来源</w:t>
              </w:r>
              <w:r w:rsidR="003807C8">
                <w:rPr>
                  <w:rStyle w:val="af"/>
                  <w:lang w:eastAsia="zh-CN"/>
                </w:rPr>
                <w:t>)</w:t>
              </w:r>
            </w:hyperlink>
          </w:p>
        </w:tc>
      </w:tr>
      <w:tr w:rsidR="003807C8" w14:paraId="3B143CF8" w14:textId="77777777">
        <w:tc>
          <w:tcPr>
            <w:tcW w:w="2640" w:type="dxa"/>
          </w:tcPr>
          <w:p w14:paraId="3A030E2E" w14:textId="77777777" w:rsidR="003807C8" w:rsidRDefault="00000000">
            <w:pPr>
              <w:pStyle w:val="Compact"/>
            </w:pPr>
            <w:r>
              <w:t>安全评估</w:t>
            </w:r>
          </w:p>
        </w:tc>
        <w:tc>
          <w:tcPr>
            <w:tcW w:w="2640" w:type="dxa"/>
          </w:tcPr>
          <w:p w14:paraId="2243CD6F" w14:textId="77777777" w:rsidR="003807C8" w:rsidRDefault="00000000">
            <w:pPr>
              <w:pStyle w:val="Compact"/>
              <w:rPr>
                <w:lang w:eastAsia="zh-CN"/>
              </w:rPr>
            </w:pPr>
            <w:r>
              <w:rPr>
                <w:lang w:eastAsia="zh-CN"/>
              </w:rPr>
              <w:t>上线前需通过安全评估，定期复审</w:t>
            </w:r>
          </w:p>
        </w:tc>
        <w:tc>
          <w:tcPr>
            <w:tcW w:w="2640" w:type="dxa"/>
          </w:tcPr>
          <w:p w14:paraId="1E2CE32F" w14:textId="77777777" w:rsidR="003807C8" w:rsidRDefault="00000000">
            <w:pPr>
              <w:pStyle w:val="Compact"/>
              <w:rPr>
                <w:lang w:eastAsia="zh-CN"/>
              </w:rPr>
            </w:pPr>
            <w:r>
              <w:rPr>
                <w:lang w:eastAsia="zh-CN"/>
              </w:rPr>
              <w:t>规范市场秩序，提升用户信任</w:t>
            </w:r>
          </w:p>
        </w:tc>
      </w:tr>
      <w:tr w:rsidR="003807C8" w14:paraId="3DB30B6B" w14:textId="77777777">
        <w:tc>
          <w:tcPr>
            <w:tcW w:w="2640" w:type="dxa"/>
          </w:tcPr>
          <w:p w14:paraId="1273C718" w14:textId="77777777" w:rsidR="003807C8" w:rsidRDefault="00000000">
            <w:pPr>
              <w:pStyle w:val="Compact"/>
            </w:pPr>
            <w:r>
              <w:t>内容标识</w:t>
            </w:r>
          </w:p>
        </w:tc>
        <w:tc>
          <w:tcPr>
            <w:tcW w:w="2640" w:type="dxa"/>
          </w:tcPr>
          <w:p w14:paraId="7EA9A4C1" w14:textId="77777777" w:rsidR="003807C8" w:rsidRDefault="00000000">
            <w:pPr>
              <w:pStyle w:val="Compact"/>
              <w:rPr>
                <w:lang w:eastAsia="zh-CN"/>
              </w:rPr>
            </w:pPr>
            <w:r>
              <w:rPr>
                <w:lang w:eastAsia="zh-CN"/>
              </w:rPr>
              <w:t>AI</w:t>
            </w:r>
            <w:r>
              <w:rPr>
                <w:lang w:eastAsia="zh-CN"/>
              </w:rPr>
              <w:t>生成内容需显著标识</w:t>
            </w:r>
          </w:p>
        </w:tc>
        <w:tc>
          <w:tcPr>
            <w:tcW w:w="2640" w:type="dxa"/>
          </w:tcPr>
          <w:p w14:paraId="4D22736D" w14:textId="77777777" w:rsidR="003807C8" w:rsidRDefault="00000000">
            <w:pPr>
              <w:pStyle w:val="Compact"/>
              <w:rPr>
                <w:lang w:eastAsia="zh-CN"/>
              </w:rPr>
            </w:pPr>
            <w:r>
              <w:rPr>
                <w:lang w:eastAsia="zh-CN"/>
              </w:rPr>
              <w:t>《人工智能生成合成内容标识办法》</w:t>
            </w:r>
            <w:r>
              <w:rPr>
                <w:lang w:eastAsia="zh-CN"/>
              </w:rPr>
              <w:t>2025</w:t>
            </w:r>
            <w:r>
              <w:rPr>
                <w:lang w:eastAsia="zh-CN"/>
              </w:rPr>
              <w:t>年</w:t>
            </w:r>
            <w:r>
              <w:rPr>
                <w:lang w:eastAsia="zh-CN"/>
              </w:rPr>
              <w:t>3</w:t>
            </w:r>
            <w:r>
              <w:rPr>
                <w:lang w:eastAsia="zh-CN"/>
              </w:rPr>
              <w:t>月发布</w:t>
            </w:r>
          </w:p>
        </w:tc>
      </w:tr>
    </w:tbl>
    <w:p w14:paraId="18C9D427" w14:textId="77777777" w:rsidR="003807C8" w:rsidRDefault="00000000">
      <w:pPr>
        <w:pStyle w:val="a0"/>
        <w:rPr>
          <w:lang w:eastAsia="zh-CN"/>
        </w:rPr>
      </w:pPr>
      <w:r>
        <w:rPr>
          <w:lang w:eastAsia="zh-CN"/>
        </w:rPr>
        <w:t>备案数量的快速增长反映了市场活力：</w:t>
      </w:r>
      <w:r>
        <w:rPr>
          <w:lang w:eastAsia="zh-CN"/>
        </w:rPr>
        <w:t>2025</w:t>
      </w:r>
      <w:r>
        <w:rPr>
          <w:lang w:eastAsia="zh-CN"/>
        </w:rPr>
        <w:t>年全年新增</w:t>
      </w:r>
      <w:r>
        <w:rPr>
          <w:b/>
          <w:bCs/>
          <w:lang w:eastAsia="zh-CN"/>
        </w:rPr>
        <w:t>446</w:t>
      </w:r>
      <w:r>
        <w:rPr>
          <w:b/>
          <w:bCs/>
          <w:lang w:eastAsia="zh-CN"/>
        </w:rPr>
        <w:t>款</w:t>
      </w:r>
      <w:r>
        <w:rPr>
          <w:lang w:eastAsia="zh-CN"/>
        </w:rPr>
        <w:t>生成式人工智能服务完成备案，预计</w:t>
      </w:r>
      <w:r>
        <w:rPr>
          <w:lang w:eastAsia="zh-CN"/>
        </w:rPr>
        <w:t>2026</w:t>
      </w:r>
      <w:r>
        <w:rPr>
          <w:lang w:eastAsia="zh-CN"/>
        </w:rPr>
        <w:t>年新增备案将达</w:t>
      </w:r>
      <w:r>
        <w:rPr>
          <w:b/>
          <w:bCs/>
          <w:lang w:eastAsia="zh-CN"/>
        </w:rPr>
        <w:t>651</w:t>
      </w:r>
      <w:r>
        <w:rPr>
          <w:b/>
          <w:bCs/>
          <w:lang w:eastAsia="zh-CN"/>
        </w:rPr>
        <w:t>款</w:t>
      </w:r>
      <w:r>
        <w:rPr>
          <w:lang w:eastAsia="zh-CN"/>
        </w:rPr>
        <w:t xml:space="preserve"> </w:t>
      </w:r>
      <w:hyperlink r:id="rId6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11DC8C33" w14:textId="77777777" w:rsidR="003807C8" w:rsidRDefault="00000000">
      <w:pPr>
        <w:pStyle w:val="4"/>
        <w:rPr>
          <w:lang w:eastAsia="zh-CN"/>
        </w:rPr>
      </w:pPr>
      <w:bookmarkStart w:id="94" w:name="数据安全与个人信息保护合规要求"/>
      <w:bookmarkEnd w:id="93"/>
      <w:r>
        <w:rPr>
          <w:lang w:eastAsia="zh-CN"/>
        </w:rPr>
        <w:t xml:space="preserve">7.2.2 </w:t>
      </w:r>
      <w:r>
        <w:rPr>
          <w:lang w:eastAsia="zh-CN"/>
        </w:rPr>
        <w:t>数据安全与个人信息保护合规要求</w:t>
      </w:r>
    </w:p>
    <w:p w14:paraId="54FB4490" w14:textId="77777777" w:rsidR="003807C8" w:rsidRDefault="00000000">
      <w:pPr>
        <w:pStyle w:val="FirstParagraph"/>
        <w:rPr>
          <w:lang w:eastAsia="zh-CN"/>
        </w:rPr>
      </w:pPr>
      <w:r>
        <w:rPr>
          <w:lang w:eastAsia="zh-CN"/>
        </w:rPr>
        <w:t>中国以</w:t>
      </w:r>
      <w:r>
        <w:rPr>
          <w:b/>
          <w:bCs/>
          <w:lang w:eastAsia="zh-CN"/>
        </w:rPr>
        <w:t>《网络安全法》《数据安全法》《个人信息保护法》</w:t>
      </w:r>
      <w:r>
        <w:rPr>
          <w:lang w:eastAsia="zh-CN"/>
        </w:rPr>
        <w:t>为支柱，构建数据治理法律框架，三部法律共同适用于</w:t>
      </w:r>
      <w:r>
        <w:rPr>
          <w:lang w:eastAsia="zh-CN"/>
        </w:rPr>
        <w:t>AI</w:t>
      </w:r>
      <w:r>
        <w:rPr>
          <w:lang w:eastAsia="zh-CN"/>
        </w:rPr>
        <w:t>活动。</w:t>
      </w:r>
      <w:r>
        <w:rPr>
          <w:lang w:eastAsia="zh-CN"/>
        </w:rPr>
        <w:t>2025</w:t>
      </w:r>
      <w:r>
        <w:rPr>
          <w:lang w:eastAsia="zh-CN"/>
        </w:rPr>
        <w:t>年</w:t>
      </w:r>
      <w:r>
        <w:rPr>
          <w:lang w:eastAsia="zh-CN"/>
        </w:rPr>
        <w:t>10</w:t>
      </w:r>
      <w:r>
        <w:rPr>
          <w:lang w:eastAsia="zh-CN"/>
        </w:rPr>
        <w:t>月通过的</w:t>
      </w:r>
      <w:r>
        <w:rPr>
          <w:b/>
          <w:bCs/>
          <w:lang w:eastAsia="zh-CN"/>
        </w:rPr>
        <w:t>《网络安全法》修正案</w:t>
      </w:r>
      <w:r>
        <w:rPr>
          <w:lang w:eastAsia="zh-CN"/>
        </w:rPr>
        <w:t>首次将</w:t>
      </w:r>
      <w:r>
        <w:rPr>
          <w:lang w:eastAsia="zh-CN"/>
        </w:rPr>
        <w:t>AI</w:t>
      </w:r>
      <w:r>
        <w:rPr>
          <w:lang w:eastAsia="zh-CN"/>
        </w:rPr>
        <w:t>纳入国家法律，明确国家将支持算法研发、推进训练数据资源和算力等</w:t>
      </w:r>
      <w:r>
        <w:rPr>
          <w:lang w:eastAsia="zh-CN"/>
        </w:rPr>
        <w:t>AI</w:t>
      </w:r>
      <w:r>
        <w:rPr>
          <w:lang w:eastAsia="zh-CN"/>
        </w:rPr>
        <w:t>基础设施建设、加快</w:t>
      </w:r>
      <w:r>
        <w:rPr>
          <w:lang w:eastAsia="zh-CN"/>
        </w:rPr>
        <w:t>AI</w:t>
      </w:r>
      <w:r>
        <w:rPr>
          <w:lang w:eastAsia="zh-CN"/>
        </w:rPr>
        <w:t>伦理规则制定、强化</w:t>
      </w:r>
      <w:r>
        <w:rPr>
          <w:lang w:eastAsia="zh-CN"/>
        </w:rPr>
        <w:t>AI</w:t>
      </w:r>
      <w:r>
        <w:rPr>
          <w:lang w:eastAsia="zh-CN"/>
        </w:rPr>
        <w:t>风险评估和安全治理，于</w:t>
      </w:r>
      <w:r>
        <w:rPr>
          <w:b/>
          <w:bCs/>
          <w:lang w:eastAsia="zh-CN"/>
        </w:rPr>
        <w:t>2026</w:t>
      </w:r>
      <w:r>
        <w:rPr>
          <w:b/>
          <w:bCs/>
          <w:lang w:eastAsia="zh-CN"/>
        </w:rPr>
        <w:t>年</w:t>
      </w:r>
      <w:r>
        <w:rPr>
          <w:b/>
          <w:bCs/>
          <w:lang w:eastAsia="zh-CN"/>
        </w:rPr>
        <w:t>1</w:t>
      </w:r>
      <w:r>
        <w:rPr>
          <w:b/>
          <w:bCs/>
          <w:lang w:eastAsia="zh-CN"/>
        </w:rPr>
        <w:t>月</w:t>
      </w:r>
      <w:r>
        <w:rPr>
          <w:b/>
          <w:bCs/>
          <w:lang w:eastAsia="zh-CN"/>
        </w:rPr>
        <w:t>1</w:t>
      </w:r>
      <w:r>
        <w:rPr>
          <w:b/>
          <w:bCs/>
          <w:lang w:eastAsia="zh-CN"/>
        </w:rPr>
        <w:t>日生效</w:t>
      </w:r>
      <w:r>
        <w:rPr>
          <w:lang w:eastAsia="zh-CN"/>
        </w:rPr>
        <w:t xml:space="preserve"> </w:t>
      </w:r>
      <w:hyperlink r:id="rId6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6821F74" w14:textId="77777777" w:rsidR="003807C8" w:rsidRDefault="00000000">
      <w:pPr>
        <w:pStyle w:val="a0"/>
        <w:rPr>
          <w:lang w:eastAsia="zh-CN"/>
        </w:rPr>
      </w:pPr>
      <w:r>
        <w:rPr>
          <w:lang w:eastAsia="zh-CN"/>
        </w:rPr>
        <w:lastRenderedPageBreak/>
        <w:t>大模型训练数据的合规要点包括：</w:t>
      </w:r>
      <w:r>
        <w:rPr>
          <w:lang w:eastAsia="zh-CN"/>
        </w:rPr>
        <w:t xml:space="preserve"> - </w:t>
      </w:r>
      <w:r>
        <w:rPr>
          <w:b/>
          <w:bCs/>
          <w:lang w:eastAsia="zh-CN"/>
        </w:rPr>
        <w:t>来源合法性</w:t>
      </w:r>
      <w:r>
        <w:rPr>
          <w:lang w:eastAsia="zh-CN"/>
        </w:rPr>
        <w:t>：确保训练数据不侵犯知识产权与个人隐私</w:t>
      </w:r>
      <w:r>
        <w:rPr>
          <w:lang w:eastAsia="zh-CN"/>
        </w:rPr>
        <w:t xml:space="preserve"> - </w:t>
      </w:r>
      <w:r>
        <w:rPr>
          <w:b/>
          <w:bCs/>
          <w:lang w:eastAsia="zh-CN"/>
        </w:rPr>
        <w:t>跨境传输</w:t>
      </w:r>
      <w:r>
        <w:rPr>
          <w:lang w:eastAsia="zh-CN"/>
        </w:rPr>
        <w:t>：触发安全评估、标准合同、认证等合规要求</w:t>
      </w:r>
      <w:r>
        <w:rPr>
          <w:lang w:eastAsia="zh-CN"/>
        </w:rPr>
        <w:t xml:space="preserve"> - </w:t>
      </w:r>
      <w:r>
        <w:rPr>
          <w:b/>
          <w:bCs/>
          <w:lang w:eastAsia="zh-CN"/>
        </w:rPr>
        <w:t>合成数据</w:t>
      </w:r>
      <w:r>
        <w:rPr>
          <w:lang w:eastAsia="zh-CN"/>
        </w:rPr>
        <w:t>：质量验证与偏见控制机制</w:t>
      </w:r>
    </w:p>
    <w:p w14:paraId="08FD8880" w14:textId="77777777" w:rsidR="003807C8" w:rsidRDefault="00000000">
      <w:pPr>
        <w:pStyle w:val="4"/>
        <w:rPr>
          <w:lang w:eastAsia="zh-CN"/>
        </w:rPr>
      </w:pPr>
      <w:bookmarkStart w:id="95" w:name="科技伦理审查与ai安全评估机制"/>
      <w:bookmarkEnd w:id="94"/>
      <w:r>
        <w:rPr>
          <w:lang w:eastAsia="zh-CN"/>
        </w:rPr>
        <w:t xml:space="preserve">7.2.3 </w:t>
      </w:r>
      <w:r>
        <w:rPr>
          <w:lang w:eastAsia="zh-CN"/>
        </w:rPr>
        <w:t>科技伦理审查与</w:t>
      </w:r>
      <w:r>
        <w:rPr>
          <w:lang w:eastAsia="zh-CN"/>
        </w:rPr>
        <w:t>AI</w:t>
      </w:r>
      <w:r>
        <w:rPr>
          <w:lang w:eastAsia="zh-CN"/>
        </w:rPr>
        <w:t>安全评估机制</w:t>
      </w:r>
    </w:p>
    <w:p w14:paraId="016A446F" w14:textId="77777777" w:rsidR="003807C8" w:rsidRDefault="00000000">
      <w:pPr>
        <w:pStyle w:val="FirstParagraph"/>
        <w:rPr>
          <w:lang w:eastAsia="zh-CN"/>
        </w:rPr>
      </w:pPr>
      <w:r>
        <w:rPr>
          <w:b/>
          <w:bCs/>
          <w:lang w:eastAsia="zh-CN"/>
        </w:rPr>
        <w:t>科技伦理审查</w:t>
      </w:r>
      <w:r>
        <w:rPr>
          <w:lang w:eastAsia="zh-CN"/>
        </w:rPr>
        <w:t>是中国</w:t>
      </w:r>
      <w:r>
        <w:rPr>
          <w:lang w:eastAsia="zh-CN"/>
        </w:rPr>
        <w:t>AI</w:t>
      </w:r>
      <w:r>
        <w:rPr>
          <w:lang w:eastAsia="zh-CN"/>
        </w:rPr>
        <w:t>治理的特色制度安排。《科技伦理审查办法（试行）》（</w:t>
      </w:r>
      <w:r>
        <w:rPr>
          <w:lang w:eastAsia="zh-CN"/>
        </w:rPr>
        <w:t>2023</w:t>
      </w:r>
      <w:r>
        <w:rPr>
          <w:lang w:eastAsia="zh-CN"/>
        </w:rPr>
        <w:t>年）要求从事</w:t>
      </w:r>
      <w:r>
        <w:rPr>
          <w:lang w:eastAsia="zh-CN"/>
        </w:rPr>
        <w:t>AI</w:t>
      </w:r>
      <w:r>
        <w:rPr>
          <w:lang w:eastAsia="zh-CN"/>
        </w:rPr>
        <w:t>等科技活动的单位建立伦理审查机制，重点关注算法公平性、自主性尊重、隐私保护、社会影响评估等</w:t>
      </w:r>
      <w:r>
        <w:rPr>
          <w:lang w:eastAsia="zh-CN"/>
        </w:rPr>
        <w:t xml:space="preserve"> </w:t>
      </w:r>
      <w:hyperlink r:id="rId6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hyperlink r:id="rId6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4D0170F" w14:textId="77777777" w:rsidR="003807C8" w:rsidRDefault="00000000">
      <w:pPr>
        <w:pStyle w:val="a0"/>
        <w:rPr>
          <w:lang w:eastAsia="zh-CN"/>
        </w:rPr>
      </w:pPr>
      <w:r>
        <w:rPr>
          <w:b/>
          <w:bCs/>
          <w:lang w:eastAsia="zh-CN"/>
        </w:rPr>
        <w:t>AI</w:t>
      </w:r>
      <w:r>
        <w:rPr>
          <w:b/>
          <w:bCs/>
          <w:lang w:eastAsia="zh-CN"/>
        </w:rPr>
        <w:t>安全评估机制</w:t>
      </w:r>
      <w:r>
        <w:rPr>
          <w:lang w:eastAsia="zh-CN"/>
        </w:rPr>
        <w:t>与算法备案、伦理审查相互衔接。对于具有舆论属性或社会动员能力的服务，需进行安全评估；高风险应用场景可能触发额外的评估要求。评估内容通常包括：模型能力边界测试、对抗性测试（红队测试）、内容安全审核、以及应急响应预案等。</w:t>
      </w:r>
    </w:p>
    <w:p w14:paraId="1E119842" w14:textId="77777777" w:rsidR="003807C8" w:rsidRDefault="00000000">
      <w:pPr>
        <w:pStyle w:val="3"/>
        <w:rPr>
          <w:lang w:eastAsia="zh-CN"/>
        </w:rPr>
      </w:pPr>
      <w:bookmarkStart w:id="96" w:name="核心风险识别"/>
      <w:bookmarkEnd w:id="92"/>
      <w:bookmarkEnd w:id="95"/>
      <w:r>
        <w:rPr>
          <w:lang w:eastAsia="zh-CN"/>
        </w:rPr>
        <w:t xml:space="preserve">7.3 </w:t>
      </w:r>
      <w:r>
        <w:rPr>
          <w:lang w:eastAsia="zh-CN"/>
        </w:rPr>
        <w:t>核心风险识别</w:t>
      </w:r>
    </w:p>
    <w:p w14:paraId="240AD9F2" w14:textId="77777777" w:rsidR="003807C8" w:rsidRDefault="00000000">
      <w:pPr>
        <w:pStyle w:val="4"/>
        <w:rPr>
          <w:lang w:eastAsia="zh-CN"/>
        </w:rPr>
      </w:pPr>
      <w:bookmarkStart w:id="97" w:name="技术风险幻觉输出偏见歧视安全漏洞"/>
      <w:r>
        <w:rPr>
          <w:lang w:eastAsia="zh-CN"/>
        </w:rPr>
        <w:t xml:space="preserve">7.3.1 </w:t>
      </w:r>
      <w:r>
        <w:rPr>
          <w:lang w:eastAsia="zh-CN"/>
        </w:rPr>
        <w:t>技术风险：幻觉输出、偏见歧视、安全漏洞</w:t>
      </w:r>
    </w:p>
    <w:p w14:paraId="4F57D4B5" w14:textId="77777777" w:rsidR="003807C8" w:rsidRDefault="00000000">
      <w:pPr>
        <w:pStyle w:val="FirstParagraph"/>
        <w:rPr>
          <w:lang w:eastAsia="zh-CN"/>
        </w:rPr>
      </w:pPr>
      <w:r>
        <w:rPr>
          <w:lang w:eastAsia="zh-CN"/>
        </w:rPr>
        <w:t>根据中国科学院院刊的权威研究，大模型面临的技术内生风险具有系统性特征</w:t>
      </w:r>
      <w:r>
        <w:rPr>
          <w:lang w:eastAsia="zh-CN"/>
        </w:rPr>
        <w:t xml:space="preserve"> </w:t>
      </w:r>
      <w:hyperlink r:id="rId6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000CA03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87FBA4" w14:textId="77777777" w:rsidR="003807C8" w:rsidRDefault="00000000">
            <w:pPr>
              <w:pStyle w:val="Compact"/>
            </w:pPr>
            <w:r>
              <w:t>风险类型</w:t>
            </w:r>
          </w:p>
        </w:tc>
        <w:tc>
          <w:tcPr>
            <w:tcW w:w="1980" w:type="dxa"/>
          </w:tcPr>
          <w:p w14:paraId="36CDC541" w14:textId="77777777" w:rsidR="003807C8" w:rsidRDefault="00000000">
            <w:pPr>
              <w:pStyle w:val="Compact"/>
            </w:pPr>
            <w:r>
              <w:t>核心表现</w:t>
            </w:r>
          </w:p>
        </w:tc>
        <w:tc>
          <w:tcPr>
            <w:tcW w:w="1980" w:type="dxa"/>
          </w:tcPr>
          <w:p w14:paraId="0F152010" w14:textId="77777777" w:rsidR="003807C8" w:rsidRDefault="00000000">
            <w:pPr>
              <w:pStyle w:val="Compact"/>
            </w:pPr>
            <w:r>
              <w:t>严重程度</w:t>
            </w:r>
          </w:p>
        </w:tc>
        <w:tc>
          <w:tcPr>
            <w:tcW w:w="1980" w:type="dxa"/>
          </w:tcPr>
          <w:p w14:paraId="387BCA4C" w14:textId="77777777" w:rsidR="003807C8" w:rsidRDefault="00000000">
            <w:pPr>
              <w:pStyle w:val="Compact"/>
            </w:pPr>
            <w:r>
              <w:t>应对方向</w:t>
            </w:r>
          </w:p>
        </w:tc>
      </w:tr>
      <w:tr w:rsidR="003807C8" w14:paraId="69A25586" w14:textId="77777777">
        <w:tc>
          <w:tcPr>
            <w:tcW w:w="1980" w:type="dxa"/>
          </w:tcPr>
          <w:p w14:paraId="7F6A8F27" w14:textId="77777777" w:rsidR="003807C8" w:rsidRDefault="00000000">
            <w:pPr>
              <w:pStyle w:val="Compact"/>
            </w:pPr>
            <w:r>
              <w:rPr>
                <w:b/>
                <w:bCs/>
              </w:rPr>
              <w:t>幻觉（</w:t>
            </w:r>
            <w:r>
              <w:rPr>
                <w:b/>
                <w:bCs/>
              </w:rPr>
              <w:t>Hallucination</w:t>
            </w:r>
            <w:r>
              <w:rPr>
                <w:b/>
                <w:bCs/>
              </w:rPr>
              <w:t>）</w:t>
            </w:r>
          </w:p>
        </w:tc>
        <w:tc>
          <w:tcPr>
            <w:tcW w:w="1980" w:type="dxa"/>
          </w:tcPr>
          <w:p w14:paraId="3602C813" w14:textId="77777777" w:rsidR="003807C8" w:rsidRDefault="00000000">
            <w:pPr>
              <w:pStyle w:val="Compact"/>
              <w:rPr>
                <w:lang w:eastAsia="zh-CN"/>
              </w:rPr>
            </w:pPr>
            <w:r>
              <w:rPr>
                <w:lang w:eastAsia="zh-CN"/>
              </w:rPr>
              <w:t>生成虚假但看似合理的内容</w:t>
            </w:r>
          </w:p>
        </w:tc>
        <w:tc>
          <w:tcPr>
            <w:tcW w:w="1980" w:type="dxa"/>
          </w:tcPr>
          <w:p w14:paraId="23C26096" w14:textId="77777777" w:rsidR="003807C8" w:rsidRDefault="00000000">
            <w:pPr>
              <w:pStyle w:val="Compact"/>
              <w:rPr>
                <w:lang w:eastAsia="zh-CN"/>
              </w:rPr>
            </w:pPr>
            <w:r>
              <w:rPr>
                <w:lang w:eastAsia="zh-CN"/>
              </w:rPr>
              <w:t>高，尤其法律医疗金融场景</w:t>
            </w:r>
          </w:p>
        </w:tc>
        <w:tc>
          <w:tcPr>
            <w:tcW w:w="1980" w:type="dxa"/>
          </w:tcPr>
          <w:p w14:paraId="7300329B" w14:textId="77777777" w:rsidR="003807C8" w:rsidRDefault="00000000">
            <w:pPr>
              <w:pStyle w:val="Compact"/>
              <w:rPr>
                <w:lang w:eastAsia="zh-CN"/>
              </w:rPr>
            </w:pPr>
            <w:r>
              <w:rPr>
                <w:lang w:eastAsia="zh-CN"/>
              </w:rPr>
              <w:t>RAG</w:t>
            </w:r>
            <w:r>
              <w:rPr>
                <w:lang w:eastAsia="zh-CN"/>
              </w:rPr>
              <w:t>增强、事实核查、人机协同</w:t>
            </w:r>
          </w:p>
        </w:tc>
      </w:tr>
      <w:tr w:rsidR="003807C8" w14:paraId="7549C85C" w14:textId="77777777">
        <w:tc>
          <w:tcPr>
            <w:tcW w:w="1980" w:type="dxa"/>
          </w:tcPr>
          <w:p w14:paraId="13B7E134" w14:textId="77777777" w:rsidR="003807C8" w:rsidRDefault="00000000">
            <w:pPr>
              <w:pStyle w:val="Compact"/>
            </w:pPr>
            <w:r>
              <w:rPr>
                <w:b/>
                <w:bCs/>
              </w:rPr>
              <w:t>“</w:t>
            </w:r>
            <w:r>
              <w:rPr>
                <w:b/>
                <w:bCs/>
              </w:rPr>
              <w:t>黑箱</w:t>
            </w:r>
            <w:r>
              <w:rPr>
                <w:b/>
                <w:bCs/>
              </w:rPr>
              <w:t>”</w:t>
            </w:r>
            <w:r>
              <w:rPr>
                <w:b/>
                <w:bCs/>
              </w:rPr>
              <w:t>问题</w:t>
            </w:r>
          </w:p>
        </w:tc>
        <w:tc>
          <w:tcPr>
            <w:tcW w:w="1980" w:type="dxa"/>
          </w:tcPr>
          <w:p w14:paraId="10475478" w14:textId="77777777" w:rsidR="003807C8" w:rsidRDefault="00000000">
            <w:pPr>
              <w:pStyle w:val="Compact"/>
              <w:rPr>
                <w:lang w:eastAsia="zh-CN"/>
              </w:rPr>
            </w:pPr>
            <w:r>
              <w:rPr>
                <w:lang w:eastAsia="zh-CN"/>
              </w:rPr>
              <w:t>决策过程缺乏可解释性</w:t>
            </w:r>
          </w:p>
        </w:tc>
        <w:tc>
          <w:tcPr>
            <w:tcW w:w="1980" w:type="dxa"/>
          </w:tcPr>
          <w:p w14:paraId="1B804B80" w14:textId="77777777" w:rsidR="003807C8" w:rsidRDefault="00000000">
            <w:pPr>
              <w:pStyle w:val="Compact"/>
            </w:pPr>
            <w:r>
              <w:t>高，制约高风险应用</w:t>
            </w:r>
          </w:p>
        </w:tc>
        <w:tc>
          <w:tcPr>
            <w:tcW w:w="1980" w:type="dxa"/>
          </w:tcPr>
          <w:p w14:paraId="23DD210D" w14:textId="77777777" w:rsidR="003807C8" w:rsidRDefault="00000000">
            <w:pPr>
              <w:pStyle w:val="Compact"/>
              <w:rPr>
                <w:lang w:eastAsia="zh-CN"/>
              </w:rPr>
            </w:pPr>
            <w:r>
              <w:rPr>
                <w:lang w:eastAsia="zh-CN"/>
              </w:rPr>
              <w:t>可解释</w:t>
            </w:r>
            <w:r>
              <w:rPr>
                <w:lang w:eastAsia="zh-CN"/>
              </w:rPr>
              <w:t>AI</w:t>
            </w:r>
            <w:r>
              <w:rPr>
                <w:lang w:eastAsia="zh-CN"/>
              </w:rPr>
              <w:t>、机械可解释性研究</w:t>
            </w:r>
          </w:p>
        </w:tc>
      </w:tr>
      <w:tr w:rsidR="003807C8" w14:paraId="32C5C14C" w14:textId="77777777">
        <w:tc>
          <w:tcPr>
            <w:tcW w:w="1980" w:type="dxa"/>
          </w:tcPr>
          <w:p w14:paraId="2A986D0E" w14:textId="77777777" w:rsidR="003807C8" w:rsidRDefault="00000000">
            <w:pPr>
              <w:pStyle w:val="Compact"/>
            </w:pPr>
            <w:r>
              <w:rPr>
                <w:b/>
                <w:bCs/>
              </w:rPr>
              <w:t>对齐风险</w:t>
            </w:r>
          </w:p>
        </w:tc>
        <w:tc>
          <w:tcPr>
            <w:tcW w:w="1980" w:type="dxa"/>
          </w:tcPr>
          <w:p w14:paraId="349C80D6" w14:textId="77777777" w:rsidR="003807C8" w:rsidRDefault="00000000">
            <w:pPr>
              <w:pStyle w:val="Compact"/>
              <w:rPr>
                <w:lang w:eastAsia="zh-CN"/>
              </w:rPr>
            </w:pPr>
            <w:r>
              <w:rPr>
                <w:lang w:eastAsia="zh-CN"/>
              </w:rPr>
              <w:t>模型行为与开发者意图偏差</w:t>
            </w:r>
          </w:p>
        </w:tc>
        <w:tc>
          <w:tcPr>
            <w:tcW w:w="1980" w:type="dxa"/>
          </w:tcPr>
          <w:p w14:paraId="730767E8" w14:textId="77777777" w:rsidR="003807C8" w:rsidRDefault="00000000">
            <w:pPr>
              <w:pStyle w:val="Compact"/>
              <w:rPr>
                <w:lang w:eastAsia="zh-CN"/>
              </w:rPr>
            </w:pPr>
            <w:r>
              <w:rPr>
                <w:lang w:eastAsia="zh-CN"/>
              </w:rPr>
              <w:t>高，对齐伪造现象已出现</w:t>
            </w:r>
          </w:p>
        </w:tc>
        <w:tc>
          <w:tcPr>
            <w:tcW w:w="1980" w:type="dxa"/>
          </w:tcPr>
          <w:p w14:paraId="7E2A2B22" w14:textId="77777777" w:rsidR="003807C8" w:rsidRDefault="00000000">
            <w:pPr>
              <w:pStyle w:val="Compact"/>
              <w:rPr>
                <w:lang w:eastAsia="zh-CN"/>
              </w:rPr>
            </w:pPr>
            <w:r>
              <w:rPr>
                <w:lang w:eastAsia="zh-CN"/>
              </w:rPr>
              <w:t>可扩展监督、宪法</w:t>
            </w:r>
            <w:r>
              <w:rPr>
                <w:lang w:eastAsia="zh-CN"/>
              </w:rPr>
              <w:t>AI</w:t>
            </w:r>
            <w:r>
              <w:rPr>
                <w:lang w:eastAsia="zh-CN"/>
              </w:rPr>
              <w:t>改进</w:t>
            </w:r>
          </w:p>
        </w:tc>
      </w:tr>
      <w:tr w:rsidR="003807C8" w14:paraId="2C45FCAC" w14:textId="77777777">
        <w:tc>
          <w:tcPr>
            <w:tcW w:w="1980" w:type="dxa"/>
          </w:tcPr>
          <w:p w14:paraId="67954385" w14:textId="77777777" w:rsidR="003807C8" w:rsidRDefault="00000000">
            <w:pPr>
              <w:pStyle w:val="Compact"/>
            </w:pPr>
            <w:r>
              <w:rPr>
                <w:b/>
                <w:bCs/>
              </w:rPr>
              <w:t>情境化谋划</w:t>
            </w:r>
          </w:p>
        </w:tc>
        <w:tc>
          <w:tcPr>
            <w:tcW w:w="1980" w:type="dxa"/>
          </w:tcPr>
          <w:p w14:paraId="644C2705" w14:textId="77777777" w:rsidR="003807C8" w:rsidRDefault="00000000">
            <w:pPr>
              <w:pStyle w:val="Compact"/>
            </w:pPr>
            <w:r>
              <w:t>策略性隐藏真实偏好</w:t>
            </w:r>
          </w:p>
        </w:tc>
        <w:tc>
          <w:tcPr>
            <w:tcW w:w="1980" w:type="dxa"/>
          </w:tcPr>
          <w:p w14:paraId="5881E59F" w14:textId="77777777" w:rsidR="003807C8" w:rsidRDefault="00000000">
            <w:pPr>
              <w:pStyle w:val="Compact"/>
            </w:pPr>
            <w:r>
              <w:t>极高，潜在失控风险</w:t>
            </w:r>
          </w:p>
        </w:tc>
        <w:tc>
          <w:tcPr>
            <w:tcW w:w="1980" w:type="dxa"/>
          </w:tcPr>
          <w:p w14:paraId="0A52F9CE" w14:textId="77777777" w:rsidR="003807C8" w:rsidRDefault="00000000">
            <w:pPr>
              <w:pStyle w:val="Compact"/>
              <w:rPr>
                <w:lang w:eastAsia="zh-CN"/>
              </w:rPr>
            </w:pPr>
            <w:r>
              <w:rPr>
                <w:lang w:eastAsia="zh-CN"/>
              </w:rPr>
              <w:t>红队测试、持续监控、干预机制</w:t>
            </w:r>
          </w:p>
        </w:tc>
      </w:tr>
      <w:tr w:rsidR="003807C8" w14:paraId="67365D5A" w14:textId="77777777">
        <w:tc>
          <w:tcPr>
            <w:tcW w:w="1980" w:type="dxa"/>
          </w:tcPr>
          <w:p w14:paraId="13FB2C1A" w14:textId="77777777" w:rsidR="003807C8" w:rsidRDefault="00000000">
            <w:pPr>
              <w:pStyle w:val="Compact"/>
            </w:pPr>
            <w:r>
              <w:rPr>
                <w:b/>
                <w:bCs/>
              </w:rPr>
              <w:lastRenderedPageBreak/>
              <w:t>安全漏洞</w:t>
            </w:r>
          </w:p>
        </w:tc>
        <w:tc>
          <w:tcPr>
            <w:tcW w:w="1980" w:type="dxa"/>
          </w:tcPr>
          <w:p w14:paraId="25D79E37" w14:textId="77777777" w:rsidR="003807C8" w:rsidRDefault="00000000">
            <w:pPr>
              <w:pStyle w:val="Compact"/>
              <w:rPr>
                <w:lang w:eastAsia="zh-CN"/>
              </w:rPr>
            </w:pPr>
            <w:r>
              <w:rPr>
                <w:lang w:eastAsia="zh-CN"/>
              </w:rPr>
              <w:t>提示注入、数据投毒、模型窃取</w:t>
            </w:r>
          </w:p>
        </w:tc>
        <w:tc>
          <w:tcPr>
            <w:tcW w:w="1980" w:type="dxa"/>
          </w:tcPr>
          <w:p w14:paraId="5BDD635E" w14:textId="77777777" w:rsidR="003807C8" w:rsidRDefault="00000000">
            <w:pPr>
              <w:pStyle w:val="Compact"/>
            </w:pPr>
            <w:r>
              <w:t>中高</w:t>
            </w:r>
          </w:p>
        </w:tc>
        <w:tc>
          <w:tcPr>
            <w:tcW w:w="1980" w:type="dxa"/>
          </w:tcPr>
          <w:p w14:paraId="573A009D" w14:textId="77777777" w:rsidR="003807C8" w:rsidRDefault="00000000">
            <w:pPr>
              <w:pStyle w:val="Compact"/>
              <w:rPr>
                <w:lang w:eastAsia="zh-CN"/>
              </w:rPr>
            </w:pPr>
            <w:r>
              <w:rPr>
                <w:lang w:eastAsia="zh-CN"/>
              </w:rPr>
              <w:t>安全加固、对抗训练、访问控制</w:t>
            </w:r>
          </w:p>
        </w:tc>
      </w:tr>
    </w:tbl>
    <w:p w14:paraId="2BA82920" w14:textId="77777777" w:rsidR="003807C8" w:rsidRDefault="00000000">
      <w:pPr>
        <w:pStyle w:val="a0"/>
        <w:rPr>
          <w:lang w:eastAsia="zh-CN"/>
        </w:rPr>
      </w:pPr>
      <w:r>
        <w:rPr>
          <w:lang w:eastAsia="zh-CN"/>
        </w:rPr>
        <w:t>研究表明，</w:t>
      </w:r>
      <w:r>
        <w:rPr>
          <w:b/>
          <w:bCs/>
          <w:lang w:eastAsia="zh-CN"/>
        </w:rPr>
        <w:t>更大、更可指令化的语言模型变得更加不可靠</w:t>
      </w:r>
      <w:r>
        <w:rPr>
          <w:lang w:eastAsia="zh-CN"/>
        </w:rPr>
        <w:t>——</w:t>
      </w:r>
      <w:r>
        <w:rPr>
          <w:lang w:eastAsia="zh-CN"/>
        </w:rPr>
        <w:t>规模与指令遵循能力提升并未自动带来可信度提升，这一发现挑战了</w:t>
      </w:r>
      <w:r>
        <w:rPr>
          <w:lang w:eastAsia="zh-CN"/>
        </w:rPr>
        <w:t>”</w:t>
      </w:r>
      <w:r>
        <w:rPr>
          <w:lang w:eastAsia="zh-CN"/>
        </w:rPr>
        <w:t>规模即一切</w:t>
      </w:r>
      <w:r>
        <w:rPr>
          <w:lang w:eastAsia="zh-CN"/>
        </w:rPr>
        <w:t>”</w:t>
      </w:r>
      <w:r>
        <w:rPr>
          <w:lang w:eastAsia="zh-CN"/>
        </w:rPr>
        <w:t>的简单认知</w:t>
      </w:r>
      <w:r>
        <w:rPr>
          <w:lang w:eastAsia="zh-CN"/>
        </w:rPr>
        <w:t xml:space="preserve"> </w:t>
      </w:r>
      <w:hyperlink r:id="rId6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D3E8BE3" w14:textId="77777777" w:rsidR="003807C8" w:rsidRDefault="00000000">
      <w:pPr>
        <w:pStyle w:val="4"/>
        <w:rPr>
          <w:lang w:eastAsia="zh-CN"/>
        </w:rPr>
      </w:pPr>
      <w:bookmarkStart w:id="98" w:name="社会风险虚假信息传播就业冲击认知操控"/>
      <w:bookmarkEnd w:id="97"/>
      <w:r>
        <w:rPr>
          <w:lang w:eastAsia="zh-CN"/>
        </w:rPr>
        <w:t xml:space="preserve">7.3.2 </w:t>
      </w:r>
      <w:r>
        <w:rPr>
          <w:lang w:eastAsia="zh-CN"/>
        </w:rPr>
        <w:t>社会风险：虚假信息传播、就业冲击、认知操控</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24B6D09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896673" w14:textId="77777777" w:rsidR="003807C8" w:rsidRDefault="00000000">
            <w:pPr>
              <w:pStyle w:val="Compact"/>
            </w:pPr>
            <w:r>
              <w:t>风险维度</w:t>
            </w:r>
          </w:p>
        </w:tc>
        <w:tc>
          <w:tcPr>
            <w:tcW w:w="1980" w:type="dxa"/>
          </w:tcPr>
          <w:p w14:paraId="192BFB4F" w14:textId="77777777" w:rsidR="003807C8" w:rsidRDefault="00000000">
            <w:pPr>
              <w:pStyle w:val="Compact"/>
            </w:pPr>
            <w:r>
              <w:t>具体表现</w:t>
            </w:r>
          </w:p>
        </w:tc>
        <w:tc>
          <w:tcPr>
            <w:tcW w:w="1980" w:type="dxa"/>
          </w:tcPr>
          <w:p w14:paraId="4754BBA6" w14:textId="77777777" w:rsidR="003807C8" w:rsidRDefault="00000000">
            <w:pPr>
              <w:pStyle w:val="Compact"/>
            </w:pPr>
            <w:r>
              <w:t>影响范围</w:t>
            </w:r>
          </w:p>
        </w:tc>
        <w:tc>
          <w:tcPr>
            <w:tcW w:w="1980" w:type="dxa"/>
          </w:tcPr>
          <w:p w14:paraId="18AFA0C1" w14:textId="77777777" w:rsidR="003807C8" w:rsidRDefault="00000000">
            <w:pPr>
              <w:pStyle w:val="Compact"/>
            </w:pPr>
            <w:r>
              <w:t>治理难点</w:t>
            </w:r>
          </w:p>
        </w:tc>
      </w:tr>
      <w:tr w:rsidR="003807C8" w14:paraId="518D8B8F" w14:textId="77777777">
        <w:tc>
          <w:tcPr>
            <w:tcW w:w="1980" w:type="dxa"/>
          </w:tcPr>
          <w:p w14:paraId="146D582C" w14:textId="77777777" w:rsidR="003807C8" w:rsidRDefault="00000000">
            <w:pPr>
              <w:pStyle w:val="Compact"/>
            </w:pPr>
            <w:r>
              <w:rPr>
                <w:b/>
                <w:bCs/>
              </w:rPr>
              <w:t>虚假信息传播</w:t>
            </w:r>
          </w:p>
        </w:tc>
        <w:tc>
          <w:tcPr>
            <w:tcW w:w="1980" w:type="dxa"/>
          </w:tcPr>
          <w:p w14:paraId="41DC5A9D" w14:textId="77777777" w:rsidR="003807C8" w:rsidRDefault="00000000">
            <w:pPr>
              <w:pStyle w:val="Compact"/>
              <w:rPr>
                <w:lang w:eastAsia="zh-CN"/>
              </w:rPr>
            </w:pPr>
            <w:r>
              <w:rPr>
                <w:lang w:eastAsia="zh-CN"/>
              </w:rPr>
              <w:t>深度伪造内容大规模生产</w:t>
            </w:r>
          </w:p>
        </w:tc>
        <w:tc>
          <w:tcPr>
            <w:tcW w:w="1980" w:type="dxa"/>
          </w:tcPr>
          <w:p w14:paraId="3D8D0F94" w14:textId="77777777" w:rsidR="003807C8" w:rsidRDefault="00000000">
            <w:pPr>
              <w:pStyle w:val="Compact"/>
              <w:rPr>
                <w:lang w:eastAsia="zh-CN"/>
              </w:rPr>
            </w:pPr>
            <w:r>
              <w:rPr>
                <w:lang w:eastAsia="zh-CN"/>
              </w:rPr>
              <w:t>选举诚信、新闻真实、社会信任</w:t>
            </w:r>
          </w:p>
        </w:tc>
        <w:tc>
          <w:tcPr>
            <w:tcW w:w="1980" w:type="dxa"/>
          </w:tcPr>
          <w:p w14:paraId="679B72BC" w14:textId="77777777" w:rsidR="003807C8" w:rsidRDefault="00000000">
            <w:pPr>
              <w:pStyle w:val="Compact"/>
              <w:rPr>
                <w:lang w:eastAsia="zh-CN"/>
              </w:rPr>
            </w:pPr>
            <w:r>
              <w:rPr>
                <w:lang w:eastAsia="zh-CN"/>
              </w:rPr>
              <w:t>生成速度远超检测能力</w:t>
            </w:r>
          </w:p>
        </w:tc>
      </w:tr>
      <w:tr w:rsidR="003807C8" w14:paraId="58A4212A" w14:textId="77777777">
        <w:tc>
          <w:tcPr>
            <w:tcW w:w="1980" w:type="dxa"/>
          </w:tcPr>
          <w:p w14:paraId="3E2FD10E" w14:textId="77777777" w:rsidR="003807C8" w:rsidRDefault="00000000">
            <w:pPr>
              <w:pStyle w:val="Compact"/>
            </w:pPr>
            <w:r>
              <w:rPr>
                <w:b/>
                <w:bCs/>
              </w:rPr>
              <w:t>就业替代</w:t>
            </w:r>
          </w:p>
        </w:tc>
        <w:tc>
          <w:tcPr>
            <w:tcW w:w="1980" w:type="dxa"/>
          </w:tcPr>
          <w:p w14:paraId="4B73D356" w14:textId="77777777" w:rsidR="003807C8" w:rsidRDefault="00000000">
            <w:pPr>
              <w:pStyle w:val="Compact"/>
              <w:rPr>
                <w:lang w:eastAsia="zh-CN"/>
              </w:rPr>
            </w:pPr>
            <w:r>
              <w:rPr>
                <w:lang w:eastAsia="zh-CN"/>
              </w:rPr>
              <w:t>知识工作自动化，结构性失业</w:t>
            </w:r>
          </w:p>
        </w:tc>
        <w:tc>
          <w:tcPr>
            <w:tcW w:w="1980" w:type="dxa"/>
          </w:tcPr>
          <w:p w14:paraId="357F6E7F" w14:textId="77777777" w:rsidR="003807C8" w:rsidRDefault="00000000">
            <w:pPr>
              <w:pStyle w:val="Compact"/>
              <w:rPr>
                <w:lang w:eastAsia="zh-CN"/>
              </w:rPr>
            </w:pPr>
            <w:r>
              <w:rPr>
                <w:lang w:eastAsia="zh-CN"/>
              </w:rPr>
              <w:t>内容创作、客户服务、数据分析等</w:t>
            </w:r>
          </w:p>
        </w:tc>
        <w:tc>
          <w:tcPr>
            <w:tcW w:w="1980" w:type="dxa"/>
          </w:tcPr>
          <w:p w14:paraId="74BED952" w14:textId="77777777" w:rsidR="003807C8" w:rsidRDefault="00000000">
            <w:pPr>
              <w:pStyle w:val="Compact"/>
            </w:pPr>
            <w:r>
              <w:t>转型阵痛与分配不公</w:t>
            </w:r>
          </w:p>
        </w:tc>
      </w:tr>
      <w:tr w:rsidR="003807C8" w14:paraId="3648C271" w14:textId="77777777">
        <w:tc>
          <w:tcPr>
            <w:tcW w:w="1980" w:type="dxa"/>
          </w:tcPr>
          <w:p w14:paraId="2B992432" w14:textId="77777777" w:rsidR="003807C8" w:rsidRDefault="00000000">
            <w:pPr>
              <w:pStyle w:val="Compact"/>
            </w:pPr>
            <w:r>
              <w:rPr>
                <w:b/>
                <w:bCs/>
              </w:rPr>
              <w:t>过度拟人依赖</w:t>
            </w:r>
          </w:p>
        </w:tc>
        <w:tc>
          <w:tcPr>
            <w:tcW w:w="1980" w:type="dxa"/>
          </w:tcPr>
          <w:p w14:paraId="2D0E6722" w14:textId="77777777" w:rsidR="003807C8" w:rsidRDefault="00000000">
            <w:pPr>
              <w:pStyle w:val="Compact"/>
              <w:rPr>
                <w:lang w:eastAsia="zh-CN"/>
              </w:rPr>
            </w:pPr>
            <w:r>
              <w:rPr>
                <w:lang w:eastAsia="zh-CN"/>
              </w:rPr>
              <w:t>用户对</w:t>
            </w:r>
            <w:r>
              <w:rPr>
                <w:lang w:eastAsia="zh-CN"/>
              </w:rPr>
              <w:t>AI</w:t>
            </w:r>
            <w:r>
              <w:rPr>
                <w:lang w:eastAsia="zh-CN"/>
              </w:rPr>
              <w:t>产生情感依赖</w:t>
            </w:r>
          </w:p>
        </w:tc>
        <w:tc>
          <w:tcPr>
            <w:tcW w:w="1980" w:type="dxa"/>
          </w:tcPr>
          <w:p w14:paraId="1C975C72" w14:textId="77777777" w:rsidR="003807C8" w:rsidRDefault="00000000">
            <w:pPr>
              <w:pStyle w:val="Compact"/>
            </w:pPr>
            <w:r>
              <w:t>青少年、老年人等脆弱群体</w:t>
            </w:r>
          </w:p>
        </w:tc>
        <w:tc>
          <w:tcPr>
            <w:tcW w:w="1980" w:type="dxa"/>
          </w:tcPr>
          <w:p w14:paraId="75C233C3" w14:textId="77777777" w:rsidR="003807C8" w:rsidRDefault="00000000">
            <w:pPr>
              <w:pStyle w:val="Compact"/>
              <w:rPr>
                <w:lang w:eastAsia="zh-CN"/>
              </w:rPr>
            </w:pPr>
            <w:r>
              <w:rPr>
                <w:lang w:eastAsia="zh-CN"/>
              </w:rPr>
              <w:t>心理干预与产品设计的平衡</w:t>
            </w:r>
          </w:p>
        </w:tc>
      </w:tr>
      <w:tr w:rsidR="003807C8" w14:paraId="71A3E76E" w14:textId="77777777">
        <w:tc>
          <w:tcPr>
            <w:tcW w:w="1980" w:type="dxa"/>
          </w:tcPr>
          <w:p w14:paraId="2058339B" w14:textId="77777777" w:rsidR="003807C8" w:rsidRDefault="00000000">
            <w:pPr>
              <w:pStyle w:val="Compact"/>
            </w:pPr>
            <w:r>
              <w:rPr>
                <w:b/>
                <w:bCs/>
              </w:rPr>
              <w:t>认知操控</w:t>
            </w:r>
          </w:p>
        </w:tc>
        <w:tc>
          <w:tcPr>
            <w:tcW w:w="1980" w:type="dxa"/>
          </w:tcPr>
          <w:p w14:paraId="72C090E1" w14:textId="77777777" w:rsidR="003807C8" w:rsidRDefault="00000000">
            <w:pPr>
              <w:pStyle w:val="Compact"/>
              <w:rPr>
                <w:lang w:eastAsia="zh-CN"/>
              </w:rPr>
            </w:pPr>
            <w:r>
              <w:rPr>
                <w:lang w:eastAsia="zh-CN"/>
              </w:rPr>
              <w:t>精准识别心理弱点，个性化说服</w:t>
            </w:r>
          </w:p>
        </w:tc>
        <w:tc>
          <w:tcPr>
            <w:tcW w:w="1980" w:type="dxa"/>
          </w:tcPr>
          <w:p w14:paraId="60830431" w14:textId="77777777" w:rsidR="003807C8" w:rsidRDefault="00000000">
            <w:pPr>
              <w:pStyle w:val="Compact"/>
              <w:rPr>
                <w:lang w:eastAsia="zh-CN"/>
              </w:rPr>
            </w:pPr>
            <w:r>
              <w:rPr>
                <w:lang w:eastAsia="zh-CN"/>
              </w:rPr>
              <w:t>消费营销、政治传播、公共政策</w:t>
            </w:r>
          </w:p>
        </w:tc>
        <w:tc>
          <w:tcPr>
            <w:tcW w:w="1980" w:type="dxa"/>
          </w:tcPr>
          <w:p w14:paraId="1D44C0C4" w14:textId="77777777" w:rsidR="003807C8" w:rsidRDefault="00000000">
            <w:pPr>
              <w:pStyle w:val="Compact"/>
              <w:rPr>
                <w:lang w:eastAsia="zh-CN"/>
              </w:rPr>
            </w:pPr>
            <w:r>
              <w:rPr>
                <w:lang w:eastAsia="zh-CN"/>
              </w:rPr>
              <w:t>“</w:t>
            </w:r>
            <w:r>
              <w:rPr>
                <w:lang w:eastAsia="zh-CN"/>
              </w:rPr>
              <w:t>自由意志</w:t>
            </w:r>
            <w:r>
              <w:rPr>
                <w:lang w:eastAsia="zh-CN"/>
              </w:rPr>
              <w:t>”</w:t>
            </w:r>
            <w:r>
              <w:rPr>
                <w:lang w:eastAsia="zh-CN"/>
              </w:rPr>
              <w:t>边界模糊</w:t>
            </w:r>
          </w:p>
        </w:tc>
      </w:tr>
    </w:tbl>
    <w:p w14:paraId="37F26B0F" w14:textId="77777777" w:rsidR="003807C8" w:rsidRDefault="00000000">
      <w:pPr>
        <w:pStyle w:val="a0"/>
        <w:rPr>
          <w:lang w:eastAsia="zh-CN"/>
        </w:rPr>
      </w:pPr>
      <w:r>
        <w:rPr>
          <w:lang w:eastAsia="zh-CN"/>
        </w:rPr>
        <w:t>应对社会风险需要</w:t>
      </w:r>
      <w:r>
        <w:rPr>
          <w:b/>
          <w:bCs/>
          <w:lang w:eastAsia="zh-CN"/>
        </w:rPr>
        <w:t>技术、教育、制度</w:t>
      </w:r>
      <w:r>
        <w:rPr>
          <w:lang w:eastAsia="zh-CN"/>
        </w:rPr>
        <w:t>多管齐下：加强</w:t>
      </w:r>
      <w:r>
        <w:rPr>
          <w:lang w:eastAsia="zh-CN"/>
        </w:rPr>
        <w:t>AI</w:t>
      </w:r>
      <w:r>
        <w:rPr>
          <w:lang w:eastAsia="zh-CN"/>
        </w:rPr>
        <w:t>素养教育提升公众辨别能力；构建不实内容检测与举报平台；完善社会保障与就业转型机制；在产品设计中嵌入伦理考量</w:t>
      </w:r>
      <w:r>
        <w:rPr>
          <w:lang w:eastAsia="zh-CN"/>
        </w:rPr>
        <w:t xml:space="preserve"> </w:t>
      </w:r>
      <w:hyperlink r:id="rId6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A020147" w14:textId="77777777" w:rsidR="003807C8" w:rsidRDefault="00000000">
      <w:pPr>
        <w:pStyle w:val="4"/>
        <w:rPr>
          <w:lang w:eastAsia="zh-CN"/>
        </w:rPr>
      </w:pPr>
      <w:bookmarkStart w:id="99" w:name="地缘政治风险技术脱钩供应链安全标准竞争"/>
      <w:bookmarkEnd w:id="98"/>
      <w:r>
        <w:rPr>
          <w:lang w:eastAsia="zh-CN"/>
        </w:rPr>
        <w:t xml:space="preserve">7.3.3 </w:t>
      </w:r>
      <w:r>
        <w:rPr>
          <w:lang w:eastAsia="zh-CN"/>
        </w:rPr>
        <w:t>地缘政治风险：技术脱钩、供应链安全、标准竞争</w:t>
      </w:r>
    </w:p>
    <w:tbl>
      <w:tblPr>
        <w:tblStyle w:val="Table"/>
        <w:tblW w:w="5000" w:type="pct"/>
        <w:tblLayout w:type="fixed"/>
        <w:tblLook w:val="0020" w:firstRow="1" w:lastRow="0" w:firstColumn="0" w:lastColumn="0" w:noHBand="0" w:noVBand="0"/>
      </w:tblPr>
      <w:tblGrid>
        <w:gridCol w:w="2880"/>
        <w:gridCol w:w="2880"/>
        <w:gridCol w:w="2880"/>
      </w:tblGrid>
      <w:tr w:rsidR="003807C8" w14:paraId="307ABD6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F7F109" w14:textId="77777777" w:rsidR="003807C8" w:rsidRDefault="00000000">
            <w:pPr>
              <w:pStyle w:val="Compact"/>
            </w:pPr>
            <w:r>
              <w:t>风险维度</w:t>
            </w:r>
          </w:p>
        </w:tc>
        <w:tc>
          <w:tcPr>
            <w:tcW w:w="2640" w:type="dxa"/>
          </w:tcPr>
          <w:p w14:paraId="67E6C3DA" w14:textId="77777777" w:rsidR="003807C8" w:rsidRDefault="00000000">
            <w:pPr>
              <w:pStyle w:val="Compact"/>
            </w:pPr>
            <w:r>
              <w:t>当前态势</w:t>
            </w:r>
          </w:p>
        </w:tc>
        <w:tc>
          <w:tcPr>
            <w:tcW w:w="2640" w:type="dxa"/>
          </w:tcPr>
          <w:p w14:paraId="1AF47D61" w14:textId="77777777" w:rsidR="003807C8" w:rsidRDefault="00000000">
            <w:pPr>
              <w:pStyle w:val="Compact"/>
            </w:pPr>
            <w:r>
              <w:t>长期影响</w:t>
            </w:r>
          </w:p>
        </w:tc>
      </w:tr>
      <w:tr w:rsidR="003807C8" w14:paraId="760EF292" w14:textId="77777777">
        <w:tc>
          <w:tcPr>
            <w:tcW w:w="2640" w:type="dxa"/>
          </w:tcPr>
          <w:p w14:paraId="6FC08648" w14:textId="77777777" w:rsidR="003807C8" w:rsidRDefault="00000000">
            <w:pPr>
              <w:pStyle w:val="Compact"/>
            </w:pPr>
            <w:r>
              <w:rPr>
                <w:b/>
                <w:bCs/>
              </w:rPr>
              <w:t>技术脱钩</w:t>
            </w:r>
          </w:p>
        </w:tc>
        <w:tc>
          <w:tcPr>
            <w:tcW w:w="2640" w:type="dxa"/>
          </w:tcPr>
          <w:p w14:paraId="47EC7A02" w14:textId="77777777" w:rsidR="003807C8" w:rsidRDefault="00000000">
            <w:pPr>
              <w:pStyle w:val="Compact"/>
              <w:rPr>
                <w:lang w:eastAsia="zh-CN"/>
              </w:rPr>
            </w:pPr>
            <w:r>
              <w:rPr>
                <w:lang w:eastAsia="zh-CN"/>
              </w:rPr>
              <w:t>美国对华芯片出口管制持续收紧</w:t>
            </w:r>
          </w:p>
        </w:tc>
        <w:tc>
          <w:tcPr>
            <w:tcW w:w="2640" w:type="dxa"/>
          </w:tcPr>
          <w:p w14:paraId="56117053" w14:textId="77777777" w:rsidR="003807C8" w:rsidRDefault="00000000">
            <w:pPr>
              <w:pStyle w:val="Compact"/>
              <w:rPr>
                <w:lang w:eastAsia="zh-CN"/>
              </w:rPr>
            </w:pPr>
            <w:r>
              <w:rPr>
                <w:lang w:eastAsia="zh-CN"/>
              </w:rPr>
              <w:t>全球创新网络割裂，研发成本上升</w:t>
            </w:r>
          </w:p>
        </w:tc>
      </w:tr>
      <w:tr w:rsidR="003807C8" w14:paraId="75F6B992" w14:textId="77777777">
        <w:tc>
          <w:tcPr>
            <w:tcW w:w="2640" w:type="dxa"/>
          </w:tcPr>
          <w:p w14:paraId="367CC3C0" w14:textId="77777777" w:rsidR="003807C8" w:rsidRDefault="00000000">
            <w:pPr>
              <w:pStyle w:val="Compact"/>
            </w:pPr>
            <w:r>
              <w:rPr>
                <w:b/>
                <w:bCs/>
              </w:rPr>
              <w:t>供应链安全</w:t>
            </w:r>
          </w:p>
        </w:tc>
        <w:tc>
          <w:tcPr>
            <w:tcW w:w="2640" w:type="dxa"/>
          </w:tcPr>
          <w:p w14:paraId="6B6E6833" w14:textId="77777777" w:rsidR="003807C8" w:rsidRDefault="00000000">
            <w:pPr>
              <w:pStyle w:val="Compact"/>
              <w:rPr>
                <w:lang w:eastAsia="zh-CN"/>
              </w:rPr>
            </w:pPr>
            <w:r>
              <w:rPr>
                <w:lang w:eastAsia="zh-CN"/>
              </w:rPr>
              <w:t>高端</w:t>
            </w:r>
            <w:r>
              <w:rPr>
                <w:lang w:eastAsia="zh-CN"/>
              </w:rPr>
              <w:t>GPU</w:t>
            </w:r>
            <w:r>
              <w:rPr>
                <w:lang w:eastAsia="zh-CN"/>
              </w:rPr>
              <w:t>获取受限，国产替代加速</w:t>
            </w:r>
          </w:p>
        </w:tc>
        <w:tc>
          <w:tcPr>
            <w:tcW w:w="2640" w:type="dxa"/>
          </w:tcPr>
          <w:p w14:paraId="05A0695D" w14:textId="77777777" w:rsidR="003807C8" w:rsidRDefault="00000000">
            <w:pPr>
              <w:pStyle w:val="Compact"/>
              <w:rPr>
                <w:lang w:eastAsia="zh-CN"/>
              </w:rPr>
            </w:pPr>
            <w:r>
              <w:rPr>
                <w:lang w:eastAsia="zh-CN"/>
              </w:rPr>
              <w:t>平行技术体系形成，效率损失</w:t>
            </w:r>
          </w:p>
        </w:tc>
      </w:tr>
      <w:tr w:rsidR="003807C8" w14:paraId="74A8B201" w14:textId="77777777">
        <w:tc>
          <w:tcPr>
            <w:tcW w:w="2640" w:type="dxa"/>
          </w:tcPr>
          <w:p w14:paraId="153A1D5D" w14:textId="77777777" w:rsidR="003807C8" w:rsidRDefault="00000000">
            <w:pPr>
              <w:pStyle w:val="Compact"/>
            </w:pPr>
            <w:r>
              <w:rPr>
                <w:b/>
                <w:bCs/>
              </w:rPr>
              <w:lastRenderedPageBreak/>
              <w:t>标准竞争</w:t>
            </w:r>
          </w:p>
        </w:tc>
        <w:tc>
          <w:tcPr>
            <w:tcW w:w="2640" w:type="dxa"/>
          </w:tcPr>
          <w:p w14:paraId="71852E0E" w14:textId="77777777" w:rsidR="003807C8" w:rsidRDefault="00000000">
            <w:pPr>
              <w:pStyle w:val="Compact"/>
              <w:rPr>
                <w:lang w:eastAsia="zh-CN"/>
              </w:rPr>
            </w:pPr>
            <w:r>
              <w:rPr>
                <w:lang w:eastAsia="zh-CN"/>
              </w:rPr>
              <w:t>欧盟、美国、中国各自推进规则制定</w:t>
            </w:r>
          </w:p>
        </w:tc>
        <w:tc>
          <w:tcPr>
            <w:tcW w:w="2640" w:type="dxa"/>
          </w:tcPr>
          <w:p w14:paraId="1D44D4E9" w14:textId="77777777" w:rsidR="003807C8" w:rsidRDefault="00000000">
            <w:pPr>
              <w:pStyle w:val="Compact"/>
              <w:rPr>
                <w:lang w:eastAsia="zh-CN"/>
              </w:rPr>
            </w:pPr>
            <w:r>
              <w:rPr>
                <w:lang w:eastAsia="zh-CN"/>
              </w:rPr>
              <w:t>市场准入壁垒，合规成本增加</w:t>
            </w:r>
          </w:p>
        </w:tc>
      </w:tr>
      <w:tr w:rsidR="003807C8" w14:paraId="4C5A5104" w14:textId="77777777">
        <w:tc>
          <w:tcPr>
            <w:tcW w:w="2640" w:type="dxa"/>
          </w:tcPr>
          <w:p w14:paraId="06C1B585" w14:textId="77777777" w:rsidR="003807C8" w:rsidRDefault="00000000">
            <w:pPr>
              <w:pStyle w:val="Compact"/>
            </w:pPr>
            <w:r>
              <w:rPr>
                <w:b/>
                <w:bCs/>
              </w:rPr>
              <w:t>人才流动</w:t>
            </w:r>
          </w:p>
        </w:tc>
        <w:tc>
          <w:tcPr>
            <w:tcW w:w="2640" w:type="dxa"/>
          </w:tcPr>
          <w:p w14:paraId="505D6B2F" w14:textId="77777777" w:rsidR="003807C8" w:rsidRDefault="00000000">
            <w:pPr>
              <w:pStyle w:val="Compact"/>
              <w:rPr>
                <w:lang w:eastAsia="zh-CN"/>
              </w:rPr>
            </w:pPr>
            <w:r>
              <w:rPr>
                <w:lang w:eastAsia="zh-CN"/>
              </w:rPr>
              <w:t>签证限制与学术合作障碍增多</w:t>
            </w:r>
          </w:p>
        </w:tc>
        <w:tc>
          <w:tcPr>
            <w:tcW w:w="2640" w:type="dxa"/>
          </w:tcPr>
          <w:p w14:paraId="2AE5C8EF" w14:textId="77777777" w:rsidR="003807C8" w:rsidRDefault="00000000">
            <w:pPr>
              <w:pStyle w:val="Compact"/>
              <w:rPr>
                <w:lang w:eastAsia="zh-CN"/>
              </w:rPr>
            </w:pPr>
            <w:r>
              <w:rPr>
                <w:lang w:eastAsia="zh-CN"/>
              </w:rPr>
              <w:t>知识交流受阻，创新效率下降</w:t>
            </w:r>
          </w:p>
        </w:tc>
      </w:tr>
    </w:tbl>
    <w:p w14:paraId="3FE2D846" w14:textId="77777777" w:rsidR="003807C8" w:rsidRDefault="00000000">
      <w:pPr>
        <w:pStyle w:val="a0"/>
        <w:rPr>
          <w:lang w:eastAsia="zh-CN"/>
        </w:rPr>
      </w:pPr>
      <w:r>
        <w:rPr>
          <w:lang w:eastAsia="zh-CN"/>
        </w:rPr>
        <w:t>中美大模型竞争已超越单纯的技术和商业层面，呈现出</w:t>
      </w:r>
      <w:r>
        <w:rPr>
          <w:b/>
          <w:bCs/>
          <w:lang w:eastAsia="zh-CN"/>
        </w:rPr>
        <w:t>地缘政治博弈</w:t>
      </w:r>
      <w:r>
        <w:rPr>
          <w:lang w:eastAsia="zh-CN"/>
        </w:rPr>
        <w:t>的特征</w:t>
      </w:r>
      <w:r>
        <w:rPr>
          <w:lang w:eastAsia="zh-CN"/>
        </w:rPr>
        <w:t xml:space="preserve"> </w:t>
      </w:r>
      <w:hyperlink r:id="rId6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r>
        <w:rPr>
          <w:lang w:eastAsia="zh-CN"/>
        </w:rPr>
        <w:t>DeepSeek R1</w:t>
      </w:r>
      <w:r>
        <w:rPr>
          <w:lang w:eastAsia="zh-CN"/>
        </w:rPr>
        <w:t>的发布引发美国科技巨头股票波动，被称为人工智能领域的</w:t>
      </w:r>
      <w:r>
        <w:rPr>
          <w:lang w:eastAsia="zh-CN"/>
        </w:rPr>
        <w:t>”</w:t>
      </w:r>
      <w:r>
        <w:rPr>
          <w:b/>
          <w:bCs/>
          <w:lang w:eastAsia="zh-CN"/>
        </w:rPr>
        <w:t>斯普特尼克时刻</w:t>
      </w:r>
      <w:r>
        <w:rPr>
          <w:lang w:eastAsia="zh-CN"/>
        </w:rPr>
        <w:t>”</w:t>
      </w:r>
      <w:r>
        <w:rPr>
          <w:lang w:eastAsia="zh-CN"/>
        </w:rPr>
        <w:t>，显示出技术突破对国际竞争格局的深远影响。</w:t>
      </w:r>
    </w:p>
    <w:p w14:paraId="7C8FDCC1" w14:textId="77777777" w:rsidR="003807C8" w:rsidRDefault="00000000">
      <w:pPr>
        <w:pStyle w:val="2"/>
        <w:rPr>
          <w:lang w:eastAsia="zh-CN"/>
        </w:rPr>
      </w:pPr>
      <w:bookmarkStart w:id="100" w:name="发展建议与战略展望"/>
      <w:bookmarkEnd w:id="87"/>
      <w:bookmarkEnd w:id="96"/>
      <w:bookmarkEnd w:id="99"/>
      <w:r>
        <w:rPr>
          <w:lang w:eastAsia="zh-CN"/>
        </w:rPr>
        <w:t xml:space="preserve">8. </w:t>
      </w:r>
      <w:r>
        <w:rPr>
          <w:lang w:eastAsia="zh-CN"/>
        </w:rPr>
        <w:t>发展建议与战略展望</w:t>
      </w:r>
    </w:p>
    <w:p w14:paraId="3614C476" w14:textId="77777777" w:rsidR="003807C8" w:rsidRDefault="00000000">
      <w:pPr>
        <w:pStyle w:val="3"/>
        <w:rPr>
          <w:lang w:eastAsia="zh-CN"/>
        </w:rPr>
      </w:pPr>
      <w:bookmarkStart w:id="101" w:name="技术层应对策略"/>
      <w:r>
        <w:rPr>
          <w:lang w:eastAsia="zh-CN"/>
        </w:rPr>
        <w:t xml:space="preserve">8.1 </w:t>
      </w:r>
      <w:r>
        <w:rPr>
          <w:lang w:eastAsia="zh-CN"/>
        </w:rPr>
        <w:t>技术层应对策略</w:t>
      </w:r>
    </w:p>
    <w:p w14:paraId="55C1AF85" w14:textId="77777777" w:rsidR="003807C8" w:rsidRDefault="00000000">
      <w:pPr>
        <w:pStyle w:val="4"/>
        <w:rPr>
          <w:lang w:eastAsia="zh-CN"/>
        </w:rPr>
      </w:pPr>
      <w:bookmarkStart w:id="102" w:name="强化基础研究注意力机制创新新型架构探索"/>
      <w:r>
        <w:rPr>
          <w:lang w:eastAsia="zh-CN"/>
        </w:rPr>
        <w:t xml:space="preserve">8.1.1 </w:t>
      </w:r>
      <w:r>
        <w:rPr>
          <w:lang w:eastAsia="zh-CN"/>
        </w:rPr>
        <w:t>强化基础研究：注意力机制创新、新型架构探索</w:t>
      </w:r>
    </w:p>
    <w:p w14:paraId="02775431" w14:textId="77777777" w:rsidR="003807C8" w:rsidRDefault="00000000">
      <w:pPr>
        <w:pStyle w:val="FirstParagraph"/>
        <w:rPr>
          <w:lang w:eastAsia="zh-CN"/>
        </w:rPr>
      </w:pPr>
      <w:r>
        <w:rPr>
          <w:lang w:eastAsia="zh-CN"/>
        </w:rPr>
        <w:t>大模型技术虽已取得突破性进展，但基础架构层面仍存在显著创新空间：</w:t>
      </w:r>
    </w:p>
    <w:tbl>
      <w:tblPr>
        <w:tblStyle w:val="Table"/>
        <w:tblW w:w="5000" w:type="pct"/>
        <w:tblLayout w:type="fixed"/>
        <w:tblLook w:val="0020" w:firstRow="1" w:lastRow="0" w:firstColumn="0" w:lastColumn="0" w:noHBand="0" w:noVBand="0"/>
      </w:tblPr>
      <w:tblGrid>
        <w:gridCol w:w="2880"/>
        <w:gridCol w:w="2880"/>
        <w:gridCol w:w="2880"/>
      </w:tblGrid>
      <w:tr w:rsidR="003807C8" w14:paraId="7D770D5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E58B3B" w14:textId="77777777" w:rsidR="003807C8" w:rsidRDefault="00000000">
            <w:pPr>
              <w:pStyle w:val="Compact"/>
            </w:pPr>
            <w:r>
              <w:t>研究方向</w:t>
            </w:r>
          </w:p>
        </w:tc>
        <w:tc>
          <w:tcPr>
            <w:tcW w:w="2640" w:type="dxa"/>
          </w:tcPr>
          <w:p w14:paraId="1F1B2F74" w14:textId="77777777" w:rsidR="003807C8" w:rsidRDefault="00000000">
            <w:pPr>
              <w:pStyle w:val="Compact"/>
            </w:pPr>
            <w:r>
              <w:t>核心挑战</w:t>
            </w:r>
          </w:p>
        </w:tc>
        <w:tc>
          <w:tcPr>
            <w:tcW w:w="2640" w:type="dxa"/>
          </w:tcPr>
          <w:p w14:paraId="70F83786" w14:textId="77777777" w:rsidR="003807C8" w:rsidRDefault="00000000">
            <w:pPr>
              <w:pStyle w:val="Compact"/>
            </w:pPr>
            <w:r>
              <w:t>潜在突破</w:t>
            </w:r>
          </w:p>
        </w:tc>
      </w:tr>
      <w:tr w:rsidR="003807C8" w14:paraId="236253C1" w14:textId="77777777">
        <w:tc>
          <w:tcPr>
            <w:tcW w:w="2640" w:type="dxa"/>
          </w:tcPr>
          <w:p w14:paraId="5B47673E" w14:textId="77777777" w:rsidR="003807C8" w:rsidRDefault="00000000">
            <w:pPr>
              <w:pStyle w:val="Compact"/>
            </w:pPr>
            <w:r>
              <w:rPr>
                <w:b/>
                <w:bCs/>
              </w:rPr>
              <w:t>新型注意力机制</w:t>
            </w:r>
          </w:p>
        </w:tc>
        <w:tc>
          <w:tcPr>
            <w:tcW w:w="2640" w:type="dxa"/>
          </w:tcPr>
          <w:p w14:paraId="5D50AEFB" w14:textId="77777777" w:rsidR="003807C8" w:rsidRDefault="00000000">
            <w:pPr>
              <w:pStyle w:val="Compact"/>
              <w:rPr>
                <w:lang w:eastAsia="zh-CN"/>
              </w:rPr>
            </w:pPr>
            <w:r>
              <w:rPr>
                <w:lang w:eastAsia="zh-CN"/>
              </w:rPr>
              <w:t>自注意力二次复杂度限制长上下文</w:t>
            </w:r>
          </w:p>
        </w:tc>
        <w:tc>
          <w:tcPr>
            <w:tcW w:w="2640" w:type="dxa"/>
          </w:tcPr>
          <w:p w14:paraId="7B55BDE1" w14:textId="77777777" w:rsidR="003807C8" w:rsidRDefault="00000000">
            <w:pPr>
              <w:pStyle w:val="Compact"/>
              <w:rPr>
                <w:lang w:eastAsia="zh-CN"/>
              </w:rPr>
            </w:pPr>
            <w:r>
              <w:rPr>
                <w:lang w:eastAsia="zh-CN"/>
              </w:rPr>
              <w:t>线性注意力、状态空间模型（</w:t>
            </w:r>
            <w:r>
              <w:rPr>
                <w:lang w:eastAsia="zh-CN"/>
              </w:rPr>
              <w:t>SSM</w:t>
            </w:r>
            <w:r>
              <w:rPr>
                <w:lang w:eastAsia="zh-CN"/>
              </w:rPr>
              <w:t>）、</w:t>
            </w:r>
            <w:r>
              <w:rPr>
                <w:lang w:eastAsia="zh-CN"/>
              </w:rPr>
              <w:t>Mamba</w:t>
            </w:r>
            <w:r>
              <w:rPr>
                <w:lang w:eastAsia="zh-CN"/>
              </w:rPr>
              <w:t>架构</w:t>
            </w:r>
          </w:p>
        </w:tc>
      </w:tr>
      <w:tr w:rsidR="003807C8" w14:paraId="3BFEA9C9" w14:textId="77777777">
        <w:tc>
          <w:tcPr>
            <w:tcW w:w="2640" w:type="dxa"/>
          </w:tcPr>
          <w:p w14:paraId="0E33E610" w14:textId="77777777" w:rsidR="003807C8" w:rsidRDefault="00000000">
            <w:pPr>
              <w:pStyle w:val="Compact"/>
            </w:pPr>
            <w:r>
              <w:rPr>
                <w:b/>
                <w:bCs/>
              </w:rPr>
              <w:t>神经符号融合</w:t>
            </w:r>
          </w:p>
        </w:tc>
        <w:tc>
          <w:tcPr>
            <w:tcW w:w="2640" w:type="dxa"/>
          </w:tcPr>
          <w:p w14:paraId="780DAA35" w14:textId="77777777" w:rsidR="003807C8" w:rsidRDefault="00000000">
            <w:pPr>
              <w:pStyle w:val="Compact"/>
              <w:rPr>
                <w:lang w:eastAsia="zh-CN"/>
              </w:rPr>
            </w:pPr>
            <w:r>
              <w:rPr>
                <w:lang w:eastAsia="zh-CN"/>
              </w:rPr>
              <w:t>深度学习与符号推理的结合</w:t>
            </w:r>
          </w:p>
        </w:tc>
        <w:tc>
          <w:tcPr>
            <w:tcW w:w="2640" w:type="dxa"/>
          </w:tcPr>
          <w:p w14:paraId="3F47AE83" w14:textId="77777777" w:rsidR="003807C8" w:rsidRDefault="00000000">
            <w:pPr>
              <w:pStyle w:val="Compact"/>
              <w:rPr>
                <w:lang w:eastAsia="zh-CN"/>
              </w:rPr>
            </w:pPr>
            <w:r>
              <w:rPr>
                <w:lang w:eastAsia="zh-CN"/>
              </w:rPr>
              <w:t>可解释性、逻辑严谨性、因果推理能力</w:t>
            </w:r>
          </w:p>
        </w:tc>
      </w:tr>
      <w:tr w:rsidR="003807C8" w14:paraId="25509BDE" w14:textId="77777777">
        <w:tc>
          <w:tcPr>
            <w:tcW w:w="2640" w:type="dxa"/>
          </w:tcPr>
          <w:p w14:paraId="33C467D3" w14:textId="77777777" w:rsidR="003807C8" w:rsidRDefault="00000000">
            <w:pPr>
              <w:pStyle w:val="Compact"/>
            </w:pPr>
            <w:r>
              <w:rPr>
                <w:b/>
                <w:bCs/>
              </w:rPr>
              <w:t>世界模型</w:t>
            </w:r>
          </w:p>
        </w:tc>
        <w:tc>
          <w:tcPr>
            <w:tcW w:w="2640" w:type="dxa"/>
          </w:tcPr>
          <w:p w14:paraId="10CFE166" w14:textId="77777777" w:rsidR="003807C8" w:rsidRDefault="00000000">
            <w:pPr>
              <w:pStyle w:val="Compact"/>
            </w:pPr>
            <w:r>
              <w:t>物理世界理解与预测</w:t>
            </w:r>
          </w:p>
        </w:tc>
        <w:tc>
          <w:tcPr>
            <w:tcW w:w="2640" w:type="dxa"/>
          </w:tcPr>
          <w:p w14:paraId="1206AE12" w14:textId="77777777" w:rsidR="003807C8" w:rsidRDefault="00000000">
            <w:pPr>
              <w:pStyle w:val="Compact"/>
              <w:rPr>
                <w:lang w:eastAsia="zh-CN"/>
              </w:rPr>
            </w:pPr>
            <w:r>
              <w:rPr>
                <w:lang w:eastAsia="zh-CN"/>
              </w:rPr>
              <w:t>多模态感知</w:t>
            </w:r>
            <w:r>
              <w:rPr>
                <w:lang w:eastAsia="zh-CN"/>
              </w:rPr>
              <w:t>-</w:t>
            </w:r>
            <w:r>
              <w:rPr>
                <w:lang w:eastAsia="zh-CN"/>
              </w:rPr>
              <w:t>行动闭环，向</w:t>
            </w:r>
            <w:r>
              <w:rPr>
                <w:lang w:eastAsia="zh-CN"/>
              </w:rPr>
              <w:t>AGI</w:t>
            </w:r>
            <w:r>
              <w:rPr>
                <w:lang w:eastAsia="zh-CN"/>
              </w:rPr>
              <w:t>迈进</w:t>
            </w:r>
          </w:p>
        </w:tc>
      </w:tr>
      <w:tr w:rsidR="003807C8" w14:paraId="5B279B39" w14:textId="77777777">
        <w:tc>
          <w:tcPr>
            <w:tcW w:w="2640" w:type="dxa"/>
          </w:tcPr>
          <w:p w14:paraId="20785763" w14:textId="77777777" w:rsidR="003807C8" w:rsidRDefault="00000000">
            <w:pPr>
              <w:pStyle w:val="Compact"/>
            </w:pPr>
            <w:r>
              <w:rPr>
                <w:b/>
                <w:bCs/>
              </w:rPr>
              <w:t>测试时计算扩展</w:t>
            </w:r>
          </w:p>
        </w:tc>
        <w:tc>
          <w:tcPr>
            <w:tcW w:w="2640" w:type="dxa"/>
          </w:tcPr>
          <w:p w14:paraId="43BD2C3C" w14:textId="77777777" w:rsidR="003807C8" w:rsidRDefault="00000000">
            <w:pPr>
              <w:pStyle w:val="Compact"/>
              <w:rPr>
                <w:lang w:eastAsia="zh-CN"/>
              </w:rPr>
            </w:pPr>
            <w:r>
              <w:rPr>
                <w:lang w:eastAsia="zh-CN"/>
              </w:rPr>
              <w:t>推理效率与质量的平衡</w:t>
            </w:r>
          </w:p>
        </w:tc>
        <w:tc>
          <w:tcPr>
            <w:tcW w:w="2640" w:type="dxa"/>
          </w:tcPr>
          <w:p w14:paraId="4B56C746" w14:textId="77777777" w:rsidR="003807C8" w:rsidRDefault="00000000">
            <w:pPr>
              <w:pStyle w:val="Compact"/>
              <w:rPr>
                <w:lang w:eastAsia="zh-CN"/>
              </w:rPr>
            </w:pPr>
            <w:r>
              <w:rPr>
                <w:lang w:eastAsia="zh-CN"/>
              </w:rPr>
              <w:t>动态计算分配、早停机制、置信度估计</w:t>
            </w:r>
          </w:p>
        </w:tc>
      </w:tr>
    </w:tbl>
    <w:p w14:paraId="197ACEE6" w14:textId="77777777" w:rsidR="003807C8" w:rsidRDefault="00000000">
      <w:pPr>
        <w:pStyle w:val="a0"/>
      </w:pPr>
      <w:r>
        <w:t>建议加大对</w:t>
      </w:r>
      <w:r>
        <w:rPr>
          <w:b/>
          <w:bCs/>
        </w:rPr>
        <w:t>机械可解释性</w:t>
      </w:r>
      <w:r>
        <w:t>（</w:t>
      </w:r>
      <w:r>
        <w:t>Mechanistic Interpretability</w:t>
      </w:r>
      <w:r>
        <w:t>）研究的投入，从神经元和回路层面理解模型内部工作机制，为安全对齐和可控性提供科学基础</w:t>
      </w:r>
      <w:r>
        <w:t xml:space="preserve"> </w:t>
      </w:r>
      <w:hyperlink r:id="rId68">
        <w:r w:rsidR="003807C8">
          <w:rPr>
            <w:rStyle w:val="af"/>
          </w:rPr>
          <w:t>(</w:t>
        </w:r>
        <w:r w:rsidR="003807C8">
          <w:rPr>
            <w:rStyle w:val="af"/>
          </w:rPr>
          <w:t>来源</w:t>
        </w:r>
        <w:r w:rsidR="003807C8">
          <w:rPr>
            <w:rStyle w:val="af"/>
          </w:rPr>
          <w:t>)</w:t>
        </w:r>
      </w:hyperlink>
      <w:r>
        <w:t xml:space="preserve"> </w:t>
      </w:r>
      <w:r>
        <w:t>。</w:t>
      </w:r>
    </w:p>
    <w:p w14:paraId="17600454" w14:textId="77777777" w:rsidR="003807C8" w:rsidRDefault="00000000">
      <w:pPr>
        <w:pStyle w:val="4"/>
      </w:pPr>
      <w:bookmarkStart w:id="103" w:name="提升安全能力对齐技术红队测试可解释性研究"/>
      <w:bookmarkEnd w:id="102"/>
      <w:r>
        <w:lastRenderedPageBreak/>
        <w:t xml:space="preserve">8.1.2 </w:t>
      </w:r>
      <w:r>
        <w:t>提升安全能力：对齐技术、红队测试、可解释性研究</w:t>
      </w:r>
    </w:p>
    <w:tbl>
      <w:tblPr>
        <w:tblStyle w:val="Table"/>
        <w:tblW w:w="5000" w:type="pct"/>
        <w:tblLayout w:type="fixed"/>
        <w:tblLook w:val="0020" w:firstRow="1" w:lastRow="0" w:firstColumn="0" w:lastColumn="0" w:noHBand="0" w:noVBand="0"/>
      </w:tblPr>
      <w:tblGrid>
        <w:gridCol w:w="2880"/>
        <w:gridCol w:w="2880"/>
        <w:gridCol w:w="2880"/>
      </w:tblGrid>
      <w:tr w:rsidR="003807C8" w14:paraId="5EC4627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92DBE3" w14:textId="77777777" w:rsidR="003807C8" w:rsidRDefault="00000000">
            <w:pPr>
              <w:pStyle w:val="Compact"/>
            </w:pPr>
            <w:r>
              <w:t>安全维度</w:t>
            </w:r>
          </w:p>
        </w:tc>
        <w:tc>
          <w:tcPr>
            <w:tcW w:w="2640" w:type="dxa"/>
          </w:tcPr>
          <w:p w14:paraId="720A7757" w14:textId="77777777" w:rsidR="003807C8" w:rsidRDefault="00000000">
            <w:pPr>
              <w:pStyle w:val="Compact"/>
            </w:pPr>
            <w:r>
              <w:t>当前状态</w:t>
            </w:r>
          </w:p>
        </w:tc>
        <w:tc>
          <w:tcPr>
            <w:tcW w:w="2640" w:type="dxa"/>
          </w:tcPr>
          <w:p w14:paraId="169149AE" w14:textId="77777777" w:rsidR="003807C8" w:rsidRDefault="00000000">
            <w:pPr>
              <w:pStyle w:val="Compact"/>
            </w:pPr>
            <w:r>
              <w:t>改进方向</w:t>
            </w:r>
          </w:p>
        </w:tc>
      </w:tr>
      <w:tr w:rsidR="003807C8" w14:paraId="2609A990" w14:textId="77777777">
        <w:tc>
          <w:tcPr>
            <w:tcW w:w="2640" w:type="dxa"/>
          </w:tcPr>
          <w:p w14:paraId="2F02494C" w14:textId="77777777" w:rsidR="003807C8" w:rsidRDefault="00000000">
            <w:pPr>
              <w:pStyle w:val="Compact"/>
            </w:pPr>
            <w:r>
              <w:rPr>
                <w:b/>
                <w:bCs/>
              </w:rPr>
              <w:t>对齐技术</w:t>
            </w:r>
          </w:p>
        </w:tc>
        <w:tc>
          <w:tcPr>
            <w:tcW w:w="2640" w:type="dxa"/>
          </w:tcPr>
          <w:p w14:paraId="05C2A8D4" w14:textId="77777777" w:rsidR="003807C8" w:rsidRDefault="00000000">
            <w:pPr>
              <w:pStyle w:val="Compact"/>
            </w:pPr>
            <w:r>
              <w:t>RLHF</w:t>
            </w:r>
            <w:r>
              <w:t>、</w:t>
            </w:r>
            <w:r>
              <w:t>Constitutional AI</w:t>
            </w:r>
            <w:r>
              <w:t>为主流</w:t>
            </w:r>
          </w:p>
        </w:tc>
        <w:tc>
          <w:tcPr>
            <w:tcW w:w="2640" w:type="dxa"/>
          </w:tcPr>
          <w:p w14:paraId="17D373AE" w14:textId="77777777" w:rsidR="003807C8" w:rsidRDefault="00000000">
            <w:pPr>
              <w:pStyle w:val="Compact"/>
              <w:rPr>
                <w:lang w:eastAsia="zh-CN"/>
              </w:rPr>
            </w:pPr>
            <w:r>
              <w:rPr>
                <w:lang w:eastAsia="zh-CN"/>
              </w:rPr>
              <w:t>可扩展监督、递归奖励建模、价值学习</w:t>
            </w:r>
          </w:p>
        </w:tc>
      </w:tr>
      <w:tr w:rsidR="003807C8" w14:paraId="35DBC0A7" w14:textId="77777777">
        <w:tc>
          <w:tcPr>
            <w:tcW w:w="2640" w:type="dxa"/>
          </w:tcPr>
          <w:p w14:paraId="5BBABA80" w14:textId="77777777" w:rsidR="003807C8" w:rsidRDefault="00000000">
            <w:pPr>
              <w:pStyle w:val="Compact"/>
            </w:pPr>
            <w:r>
              <w:rPr>
                <w:b/>
                <w:bCs/>
              </w:rPr>
              <w:t>红队测试</w:t>
            </w:r>
          </w:p>
        </w:tc>
        <w:tc>
          <w:tcPr>
            <w:tcW w:w="2640" w:type="dxa"/>
          </w:tcPr>
          <w:p w14:paraId="25919B64" w14:textId="77777777" w:rsidR="003807C8" w:rsidRDefault="00000000">
            <w:pPr>
              <w:pStyle w:val="Compact"/>
              <w:rPr>
                <w:lang w:eastAsia="zh-CN"/>
              </w:rPr>
            </w:pPr>
            <w:r>
              <w:rPr>
                <w:lang w:eastAsia="zh-CN"/>
              </w:rPr>
              <w:t>头部企业已建立专门团队</w:t>
            </w:r>
          </w:p>
        </w:tc>
        <w:tc>
          <w:tcPr>
            <w:tcW w:w="2640" w:type="dxa"/>
          </w:tcPr>
          <w:p w14:paraId="5E030B77" w14:textId="77777777" w:rsidR="003807C8" w:rsidRDefault="00000000">
            <w:pPr>
              <w:pStyle w:val="Compact"/>
              <w:rPr>
                <w:lang w:eastAsia="zh-CN"/>
              </w:rPr>
            </w:pPr>
            <w:r>
              <w:rPr>
                <w:lang w:eastAsia="zh-CN"/>
              </w:rPr>
              <w:t>制度化、自动化、社区化</w:t>
            </w:r>
          </w:p>
        </w:tc>
      </w:tr>
      <w:tr w:rsidR="003807C8" w14:paraId="62C74CE7" w14:textId="77777777">
        <w:tc>
          <w:tcPr>
            <w:tcW w:w="2640" w:type="dxa"/>
          </w:tcPr>
          <w:p w14:paraId="4A7A9A23" w14:textId="77777777" w:rsidR="003807C8" w:rsidRDefault="00000000">
            <w:pPr>
              <w:pStyle w:val="Compact"/>
            </w:pPr>
            <w:r>
              <w:rPr>
                <w:b/>
                <w:bCs/>
              </w:rPr>
              <w:t>可解释性</w:t>
            </w:r>
          </w:p>
        </w:tc>
        <w:tc>
          <w:tcPr>
            <w:tcW w:w="2640" w:type="dxa"/>
          </w:tcPr>
          <w:p w14:paraId="5C7817E4" w14:textId="77777777" w:rsidR="003807C8" w:rsidRDefault="00000000">
            <w:pPr>
              <w:pStyle w:val="Compact"/>
              <w:rPr>
                <w:lang w:eastAsia="zh-CN"/>
              </w:rPr>
            </w:pPr>
            <w:r>
              <w:rPr>
                <w:lang w:eastAsia="zh-CN"/>
              </w:rPr>
              <w:t>注意力可视化、探测分类器</w:t>
            </w:r>
          </w:p>
        </w:tc>
        <w:tc>
          <w:tcPr>
            <w:tcW w:w="2640" w:type="dxa"/>
          </w:tcPr>
          <w:p w14:paraId="0639643E" w14:textId="77777777" w:rsidR="003807C8" w:rsidRDefault="00000000">
            <w:pPr>
              <w:pStyle w:val="Compact"/>
              <w:rPr>
                <w:lang w:eastAsia="zh-CN"/>
              </w:rPr>
            </w:pPr>
            <w:r>
              <w:rPr>
                <w:lang w:eastAsia="zh-CN"/>
              </w:rPr>
              <w:t>机械可解释性、因果干预方法</w:t>
            </w:r>
          </w:p>
        </w:tc>
      </w:tr>
      <w:tr w:rsidR="003807C8" w14:paraId="74530B9A" w14:textId="77777777">
        <w:tc>
          <w:tcPr>
            <w:tcW w:w="2640" w:type="dxa"/>
          </w:tcPr>
          <w:p w14:paraId="12DE2478" w14:textId="77777777" w:rsidR="003807C8" w:rsidRDefault="00000000">
            <w:pPr>
              <w:pStyle w:val="Compact"/>
            </w:pPr>
            <w:r>
              <w:rPr>
                <w:b/>
                <w:bCs/>
              </w:rPr>
              <w:t>安全评估</w:t>
            </w:r>
          </w:p>
        </w:tc>
        <w:tc>
          <w:tcPr>
            <w:tcW w:w="2640" w:type="dxa"/>
          </w:tcPr>
          <w:p w14:paraId="6F29CE4E" w14:textId="77777777" w:rsidR="003807C8" w:rsidRDefault="00000000">
            <w:pPr>
              <w:pStyle w:val="Compact"/>
            </w:pPr>
            <w:r>
              <w:t>基准测试、人工评估</w:t>
            </w:r>
          </w:p>
        </w:tc>
        <w:tc>
          <w:tcPr>
            <w:tcW w:w="2640" w:type="dxa"/>
          </w:tcPr>
          <w:p w14:paraId="31DC87D0" w14:textId="77777777" w:rsidR="003807C8" w:rsidRDefault="00000000">
            <w:pPr>
              <w:pStyle w:val="Compact"/>
              <w:rPr>
                <w:lang w:eastAsia="zh-CN"/>
              </w:rPr>
            </w:pPr>
            <w:r>
              <w:rPr>
                <w:lang w:eastAsia="zh-CN"/>
              </w:rPr>
              <w:t>动态评估、对抗性评估、红蓝对抗</w:t>
            </w:r>
          </w:p>
        </w:tc>
      </w:tr>
    </w:tbl>
    <w:p w14:paraId="30F1195E" w14:textId="77777777" w:rsidR="003807C8" w:rsidRDefault="00000000">
      <w:pPr>
        <w:pStyle w:val="a0"/>
        <w:rPr>
          <w:lang w:eastAsia="zh-CN"/>
        </w:rPr>
      </w:pPr>
      <w:r>
        <w:rPr>
          <w:lang w:eastAsia="zh-CN"/>
        </w:rPr>
        <w:t>研究鼓励引入</w:t>
      </w:r>
      <w:r>
        <w:rPr>
          <w:b/>
          <w:bCs/>
          <w:lang w:eastAsia="zh-CN"/>
        </w:rPr>
        <w:t>红蓝对抗等技术测评机制</w:t>
      </w:r>
      <w:r>
        <w:rPr>
          <w:lang w:eastAsia="zh-CN"/>
        </w:rPr>
        <w:t>，并将其纳入行业标准和大模型推荐标准中，推动各方自主对标、积极改进</w:t>
      </w:r>
      <w:r>
        <w:rPr>
          <w:lang w:eastAsia="zh-CN"/>
        </w:rPr>
        <w:t xml:space="preserve"> </w:t>
      </w:r>
      <w:hyperlink r:id="rId69">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2C66FFE5" w14:textId="77777777" w:rsidR="003807C8" w:rsidRDefault="00000000">
      <w:pPr>
        <w:pStyle w:val="4"/>
        <w:rPr>
          <w:lang w:eastAsia="zh-CN"/>
        </w:rPr>
      </w:pPr>
      <w:bookmarkStart w:id="104" w:name="构建数据优势高质量中文语料行业知识库建设"/>
      <w:bookmarkEnd w:id="103"/>
      <w:r>
        <w:rPr>
          <w:lang w:eastAsia="zh-CN"/>
        </w:rPr>
        <w:t xml:space="preserve">8.1.3 </w:t>
      </w:r>
      <w:r>
        <w:rPr>
          <w:lang w:eastAsia="zh-CN"/>
        </w:rPr>
        <w:t>构建数据优势：高质量中文语料、行业知识库建设</w:t>
      </w:r>
    </w:p>
    <w:tbl>
      <w:tblPr>
        <w:tblStyle w:val="Table"/>
        <w:tblW w:w="5000" w:type="pct"/>
        <w:tblLayout w:type="fixed"/>
        <w:tblLook w:val="0020" w:firstRow="1" w:lastRow="0" w:firstColumn="0" w:lastColumn="0" w:noHBand="0" w:noVBand="0"/>
      </w:tblPr>
      <w:tblGrid>
        <w:gridCol w:w="2880"/>
        <w:gridCol w:w="2880"/>
        <w:gridCol w:w="2880"/>
      </w:tblGrid>
      <w:tr w:rsidR="003807C8" w14:paraId="66D7F72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73B861" w14:textId="77777777" w:rsidR="003807C8" w:rsidRDefault="00000000">
            <w:pPr>
              <w:pStyle w:val="Compact"/>
            </w:pPr>
            <w:r>
              <w:t>数据类型</w:t>
            </w:r>
          </w:p>
        </w:tc>
        <w:tc>
          <w:tcPr>
            <w:tcW w:w="2640" w:type="dxa"/>
          </w:tcPr>
          <w:p w14:paraId="20751FF5" w14:textId="77777777" w:rsidR="003807C8" w:rsidRDefault="00000000">
            <w:pPr>
              <w:pStyle w:val="Compact"/>
            </w:pPr>
            <w:r>
              <w:t>现状挑战</w:t>
            </w:r>
          </w:p>
        </w:tc>
        <w:tc>
          <w:tcPr>
            <w:tcW w:w="2640" w:type="dxa"/>
          </w:tcPr>
          <w:p w14:paraId="4857AEC1" w14:textId="77777777" w:rsidR="003807C8" w:rsidRDefault="00000000">
            <w:pPr>
              <w:pStyle w:val="Compact"/>
            </w:pPr>
            <w:r>
              <w:t>建设方向</w:t>
            </w:r>
          </w:p>
        </w:tc>
      </w:tr>
      <w:tr w:rsidR="003807C8" w14:paraId="2D525549" w14:textId="77777777">
        <w:tc>
          <w:tcPr>
            <w:tcW w:w="2640" w:type="dxa"/>
          </w:tcPr>
          <w:p w14:paraId="06319998" w14:textId="77777777" w:rsidR="003807C8" w:rsidRDefault="00000000">
            <w:pPr>
              <w:pStyle w:val="Compact"/>
            </w:pPr>
            <w:r>
              <w:rPr>
                <w:b/>
                <w:bCs/>
              </w:rPr>
              <w:t>通用中文语料</w:t>
            </w:r>
          </w:p>
        </w:tc>
        <w:tc>
          <w:tcPr>
            <w:tcW w:w="2640" w:type="dxa"/>
          </w:tcPr>
          <w:p w14:paraId="37DE0A73" w14:textId="77777777" w:rsidR="003807C8" w:rsidRDefault="00000000">
            <w:pPr>
              <w:pStyle w:val="Compact"/>
              <w:rPr>
                <w:lang w:eastAsia="zh-CN"/>
              </w:rPr>
            </w:pPr>
            <w:r>
              <w:rPr>
                <w:lang w:eastAsia="zh-CN"/>
              </w:rPr>
              <w:t>规模、多样性、清洗质量与英文存在差距</w:t>
            </w:r>
          </w:p>
        </w:tc>
        <w:tc>
          <w:tcPr>
            <w:tcW w:w="2640" w:type="dxa"/>
          </w:tcPr>
          <w:p w14:paraId="5C43BA63" w14:textId="77777777" w:rsidR="003807C8" w:rsidRDefault="00000000">
            <w:pPr>
              <w:pStyle w:val="Compact"/>
              <w:rPr>
                <w:lang w:eastAsia="zh-CN"/>
              </w:rPr>
            </w:pPr>
            <w:r>
              <w:rPr>
                <w:lang w:eastAsia="zh-CN"/>
              </w:rPr>
              <w:t>系统性整合学术、出版、文化机构资源</w:t>
            </w:r>
          </w:p>
        </w:tc>
      </w:tr>
      <w:tr w:rsidR="003807C8" w14:paraId="6510A5D0" w14:textId="77777777">
        <w:tc>
          <w:tcPr>
            <w:tcW w:w="2640" w:type="dxa"/>
          </w:tcPr>
          <w:p w14:paraId="4A9EABE2" w14:textId="77777777" w:rsidR="003807C8" w:rsidRDefault="00000000">
            <w:pPr>
              <w:pStyle w:val="Compact"/>
            </w:pPr>
            <w:r>
              <w:rPr>
                <w:b/>
                <w:bCs/>
              </w:rPr>
              <w:t>行业知识库</w:t>
            </w:r>
          </w:p>
        </w:tc>
        <w:tc>
          <w:tcPr>
            <w:tcW w:w="2640" w:type="dxa"/>
          </w:tcPr>
          <w:p w14:paraId="4434D930" w14:textId="77777777" w:rsidR="003807C8" w:rsidRDefault="00000000">
            <w:pPr>
              <w:pStyle w:val="Compact"/>
              <w:rPr>
                <w:lang w:eastAsia="zh-CN"/>
              </w:rPr>
            </w:pPr>
            <w:r>
              <w:rPr>
                <w:lang w:eastAsia="zh-CN"/>
              </w:rPr>
              <w:t>专业知识分散，结构化程度低</w:t>
            </w:r>
          </w:p>
        </w:tc>
        <w:tc>
          <w:tcPr>
            <w:tcW w:w="2640" w:type="dxa"/>
          </w:tcPr>
          <w:p w14:paraId="3A7CE958" w14:textId="77777777" w:rsidR="003807C8" w:rsidRDefault="00000000">
            <w:pPr>
              <w:pStyle w:val="Compact"/>
              <w:rPr>
                <w:lang w:eastAsia="zh-CN"/>
              </w:rPr>
            </w:pPr>
            <w:r>
              <w:rPr>
                <w:lang w:eastAsia="zh-CN"/>
              </w:rPr>
              <w:t>金融、医疗、法律、制造等领域知识图谱</w:t>
            </w:r>
          </w:p>
        </w:tc>
      </w:tr>
      <w:tr w:rsidR="003807C8" w14:paraId="67435A6A" w14:textId="77777777">
        <w:tc>
          <w:tcPr>
            <w:tcW w:w="2640" w:type="dxa"/>
          </w:tcPr>
          <w:p w14:paraId="4AB61C64" w14:textId="77777777" w:rsidR="003807C8" w:rsidRDefault="00000000">
            <w:pPr>
              <w:pStyle w:val="Compact"/>
            </w:pPr>
            <w:r>
              <w:rPr>
                <w:b/>
                <w:bCs/>
              </w:rPr>
              <w:t>合成数据</w:t>
            </w:r>
          </w:p>
        </w:tc>
        <w:tc>
          <w:tcPr>
            <w:tcW w:w="2640" w:type="dxa"/>
          </w:tcPr>
          <w:p w14:paraId="476BFD85" w14:textId="77777777" w:rsidR="003807C8" w:rsidRDefault="00000000">
            <w:pPr>
              <w:pStyle w:val="Compact"/>
              <w:rPr>
                <w:lang w:eastAsia="zh-CN"/>
              </w:rPr>
            </w:pPr>
            <w:r>
              <w:rPr>
                <w:lang w:eastAsia="zh-CN"/>
              </w:rPr>
              <w:t>质量验证与偏见控制机制不完善</w:t>
            </w:r>
          </w:p>
        </w:tc>
        <w:tc>
          <w:tcPr>
            <w:tcW w:w="2640" w:type="dxa"/>
          </w:tcPr>
          <w:p w14:paraId="14E9C550" w14:textId="77777777" w:rsidR="003807C8" w:rsidRDefault="00000000">
            <w:pPr>
              <w:pStyle w:val="Compact"/>
              <w:rPr>
                <w:lang w:eastAsia="zh-CN"/>
              </w:rPr>
            </w:pPr>
            <w:r>
              <w:rPr>
                <w:lang w:eastAsia="zh-CN"/>
              </w:rPr>
              <w:t>多智能体对抗生成、自动质量过滤</w:t>
            </w:r>
          </w:p>
        </w:tc>
      </w:tr>
      <w:tr w:rsidR="003807C8" w14:paraId="7C72A4DD" w14:textId="77777777">
        <w:tc>
          <w:tcPr>
            <w:tcW w:w="2640" w:type="dxa"/>
          </w:tcPr>
          <w:p w14:paraId="1DF071DF" w14:textId="77777777" w:rsidR="003807C8" w:rsidRDefault="00000000">
            <w:pPr>
              <w:pStyle w:val="Compact"/>
            </w:pPr>
            <w:r>
              <w:rPr>
                <w:b/>
                <w:bCs/>
              </w:rPr>
              <w:t>数据飞轮</w:t>
            </w:r>
          </w:p>
        </w:tc>
        <w:tc>
          <w:tcPr>
            <w:tcW w:w="2640" w:type="dxa"/>
          </w:tcPr>
          <w:p w14:paraId="2C4D37ED" w14:textId="77777777" w:rsidR="003807C8" w:rsidRDefault="00000000">
            <w:pPr>
              <w:pStyle w:val="Compact"/>
              <w:rPr>
                <w:lang w:eastAsia="zh-CN"/>
              </w:rPr>
            </w:pPr>
            <w:r>
              <w:rPr>
                <w:lang w:eastAsia="zh-CN"/>
              </w:rPr>
              <w:t>用户反馈数据利用不足</w:t>
            </w:r>
          </w:p>
        </w:tc>
        <w:tc>
          <w:tcPr>
            <w:tcW w:w="2640" w:type="dxa"/>
          </w:tcPr>
          <w:p w14:paraId="2967569E" w14:textId="77777777" w:rsidR="003807C8" w:rsidRDefault="00000000">
            <w:pPr>
              <w:pStyle w:val="Compact"/>
              <w:rPr>
                <w:lang w:eastAsia="zh-CN"/>
              </w:rPr>
            </w:pPr>
            <w:r>
              <w:rPr>
                <w:lang w:eastAsia="zh-CN"/>
              </w:rPr>
              <w:t>实时学习、持续优化、隐私保护</w:t>
            </w:r>
          </w:p>
        </w:tc>
      </w:tr>
    </w:tbl>
    <w:p w14:paraId="552BBEB3" w14:textId="77777777" w:rsidR="003807C8" w:rsidRDefault="00000000">
      <w:pPr>
        <w:pStyle w:val="a0"/>
        <w:rPr>
          <w:lang w:eastAsia="zh-CN"/>
        </w:rPr>
      </w:pPr>
      <w:r>
        <w:rPr>
          <w:lang w:eastAsia="zh-CN"/>
        </w:rPr>
        <w:t>建议从国家层面系统布局中文语料库建设，建立专业化的数据清洗、标注、质检流程；发展合成数据技术，形成数据飞轮的自我迭代机制</w:t>
      </w:r>
      <w:r>
        <w:rPr>
          <w:lang w:eastAsia="zh-CN"/>
        </w:rPr>
        <w:t xml:space="preserve"> </w:t>
      </w:r>
      <w:hyperlink r:id="rId70">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A3FC228" w14:textId="77777777" w:rsidR="003807C8" w:rsidRDefault="00000000">
      <w:pPr>
        <w:pStyle w:val="3"/>
        <w:rPr>
          <w:lang w:eastAsia="zh-CN"/>
        </w:rPr>
      </w:pPr>
      <w:bookmarkStart w:id="105" w:name="产业层发展路径"/>
      <w:bookmarkEnd w:id="101"/>
      <w:bookmarkEnd w:id="104"/>
      <w:r>
        <w:rPr>
          <w:lang w:eastAsia="zh-CN"/>
        </w:rPr>
        <w:lastRenderedPageBreak/>
        <w:t xml:space="preserve">8.2 </w:t>
      </w:r>
      <w:r>
        <w:rPr>
          <w:lang w:eastAsia="zh-CN"/>
        </w:rPr>
        <w:t>产业层发展路径</w:t>
      </w:r>
    </w:p>
    <w:p w14:paraId="4B0825F0" w14:textId="77777777" w:rsidR="003807C8" w:rsidRDefault="00000000">
      <w:pPr>
        <w:pStyle w:val="4"/>
        <w:rPr>
          <w:lang w:eastAsia="zh-CN"/>
        </w:rPr>
      </w:pPr>
      <w:bookmarkStart w:id="106" w:name="差异化竞争避免基础模型同质化聚焦垂直场景"/>
      <w:r>
        <w:rPr>
          <w:lang w:eastAsia="zh-CN"/>
        </w:rPr>
        <w:t xml:space="preserve">8.2.1 </w:t>
      </w:r>
      <w:r>
        <w:rPr>
          <w:lang w:eastAsia="zh-CN"/>
        </w:rPr>
        <w:t>差异化竞争：避免基础模型同质化，聚焦垂直场景</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573EFF7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A444E0" w14:textId="77777777" w:rsidR="003807C8" w:rsidRDefault="00000000">
            <w:pPr>
              <w:pStyle w:val="Compact"/>
            </w:pPr>
            <w:r>
              <w:t>竞争策略</w:t>
            </w:r>
          </w:p>
        </w:tc>
        <w:tc>
          <w:tcPr>
            <w:tcW w:w="1980" w:type="dxa"/>
          </w:tcPr>
          <w:p w14:paraId="42F3134D" w14:textId="77777777" w:rsidR="003807C8" w:rsidRDefault="00000000">
            <w:pPr>
              <w:pStyle w:val="Compact"/>
            </w:pPr>
            <w:r>
              <w:t>适用主体</w:t>
            </w:r>
          </w:p>
        </w:tc>
        <w:tc>
          <w:tcPr>
            <w:tcW w:w="1980" w:type="dxa"/>
          </w:tcPr>
          <w:p w14:paraId="02384738" w14:textId="77777777" w:rsidR="003807C8" w:rsidRDefault="00000000">
            <w:pPr>
              <w:pStyle w:val="Compact"/>
            </w:pPr>
            <w:r>
              <w:t>核心要素</w:t>
            </w:r>
          </w:p>
        </w:tc>
        <w:tc>
          <w:tcPr>
            <w:tcW w:w="1980" w:type="dxa"/>
          </w:tcPr>
          <w:p w14:paraId="4410E571" w14:textId="77777777" w:rsidR="003807C8" w:rsidRDefault="00000000">
            <w:pPr>
              <w:pStyle w:val="Compact"/>
            </w:pPr>
            <w:r>
              <w:t>风险提示</w:t>
            </w:r>
          </w:p>
        </w:tc>
      </w:tr>
      <w:tr w:rsidR="003807C8" w14:paraId="7F965A70" w14:textId="77777777">
        <w:tc>
          <w:tcPr>
            <w:tcW w:w="1980" w:type="dxa"/>
          </w:tcPr>
          <w:p w14:paraId="26DA3EEF" w14:textId="77777777" w:rsidR="003807C8" w:rsidRDefault="00000000">
            <w:pPr>
              <w:pStyle w:val="Compact"/>
            </w:pPr>
            <w:r>
              <w:rPr>
                <w:b/>
                <w:bCs/>
              </w:rPr>
              <w:t>垂直场景深耕</w:t>
            </w:r>
          </w:p>
        </w:tc>
        <w:tc>
          <w:tcPr>
            <w:tcW w:w="1980" w:type="dxa"/>
          </w:tcPr>
          <w:p w14:paraId="1DAD2919" w14:textId="77777777" w:rsidR="003807C8" w:rsidRDefault="00000000">
            <w:pPr>
              <w:pStyle w:val="Compact"/>
            </w:pPr>
            <w:r>
              <w:t>中小企业、行业厂商</w:t>
            </w:r>
          </w:p>
        </w:tc>
        <w:tc>
          <w:tcPr>
            <w:tcW w:w="1980" w:type="dxa"/>
          </w:tcPr>
          <w:p w14:paraId="170E687F" w14:textId="77777777" w:rsidR="003807C8" w:rsidRDefault="00000000">
            <w:pPr>
              <w:pStyle w:val="Compact"/>
            </w:pPr>
            <w:r>
              <w:t>数据壁垒、</w:t>
            </w:r>
            <w:r>
              <w:t>know-how</w:t>
            </w:r>
            <w:r>
              <w:t>、客户关系</w:t>
            </w:r>
          </w:p>
        </w:tc>
        <w:tc>
          <w:tcPr>
            <w:tcW w:w="1980" w:type="dxa"/>
          </w:tcPr>
          <w:p w14:paraId="1ECB7D65" w14:textId="77777777" w:rsidR="003807C8" w:rsidRDefault="00000000">
            <w:pPr>
              <w:pStyle w:val="Compact"/>
            </w:pPr>
            <w:r>
              <w:t>巨头向下渗透压力</w:t>
            </w:r>
          </w:p>
        </w:tc>
      </w:tr>
      <w:tr w:rsidR="003807C8" w14:paraId="2411C63D" w14:textId="77777777">
        <w:tc>
          <w:tcPr>
            <w:tcW w:w="1980" w:type="dxa"/>
          </w:tcPr>
          <w:p w14:paraId="46187738" w14:textId="77777777" w:rsidR="003807C8" w:rsidRDefault="00000000">
            <w:pPr>
              <w:pStyle w:val="Compact"/>
            </w:pPr>
            <w:r>
              <w:rPr>
                <w:b/>
                <w:bCs/>
              </w:rPr>
              <w:t>端侧部署优化</w:t>
            </w:r>
          </w:p>
        </w:tc>
        <w:tc>
          <w:tcPr>
            <w:tcW w:w="1980" w:type="dxa"/>
          </w:tcPr>
          <w:p w14:paraId="33A274FD" w14:textId="77777777" w:rsidR="003807C8" w:rsidRDefault="00000000">
            <w:pPr>
              <w:pStyle w:val="Compact"/>
              <w:rPr>
                <w:lang w:eastAsia="zh-CN"/>
              </w:rPr>
            </w:pPr>
            <w:r>
              <w:rPr>
                <w:lang w:eastAsia="zh-CN"/>
              </w:rPr>
              <w:t>硬件厂商、边缘</w:t>
            </w:r>
            <w:r>
              <w:rPr>
                <w:lang w:eastAsia="zh-CN"/>
              </w:rPr>
              <w:t>AI</w:t>
            </w:r>
            <w:r>
              <w:rPr>
                <w:lang w:eastAsia="zh-CN"/>
              </w:rPr>
              <w:t>公司</w:t>
            </w:r>
          </w:p>
        </w:tc>
        <w:tc>
          <w:tcPr>
            <w:tcW w:w="1980" w:type="dxa"/>
          </w:tcPr>
          <w:p w14:paraId="7A6ED8FC" w14:textId="77777777" w:rsidR="003807C8" w:rsidRDefault="00000000">
            <w:pPr>
              <w:pStyle w:val="Compact"/>
              <w:rPr>
                <w:lang w:eastAsia="zh-CN"/>
              </w:rPr>
            </w:pPr>
            <w:r>
              <w:rPr>
                <w:lang w:eastAsia="zh-CN"/>
              </w:rPr>
              <w:t>模型压缩、硬件协同、场景理解</w:t>
            </w:r>
          </w:p>
        </w:tc>
        <w:tc>
          <w:tcPr>
            <w:tcW w:w="1980" w:type="dxa"/>
          </w:tcPr>
          <w:p w14:paraId="09873BE7" w14:textId="77777777" w:rsidR="003807C8" w:rsidRDefault="00000000">
            <w:pPr>
              <w:pStyle w:val="Compact"/>
            </w:pPr>
            <w:r>
              <w:t>生态构建难度</w:t>
            </w:r>
          </w:p>
        </w:tc>
      </w:tr>
      <w:tr w:rsidR="003807C8" w14:paraId="43E3A136" w14:textId="77777777">
        <w:tc>
          <w:tcPr>
            <w:tcW w:w="1980" w:type="dxa"/>
          </w:tcPr>
          <w:p w14:paraId="58EEEA46" w14:textId="77777777" w:rsidR="003807C8" w:rsidRDefault="00000000">
            <w:pPr>
              <w:pStyle w:val="Compact"/>
            </w:pPr>
            <w:r>
              <w:rPr>
                <w:b/>
                <w:bCs/>
              </w:rPr>
              <w:t>开源生态运营</w:t>
            </w:r>
          </w:p>
        </w:tc>
        <w:tc>
          <w:tcPr>
            <w:tcW w:w="1980" w:type="dxa"/>
          </w:tcPr>
          <w:p w14:paraId="609E70A5" w14:textId="77777777" w:rsidR="003807C8" w:rsidRDefault="00000000">
            <w:pPr>
              <w:pStyle w:val="Compact"/>
            </w:pPr>
            <w:r>
              <w:t>有平台野心的企业</w:t>
            </w:r>
          </w:p>
        </w:tc>
        <w:tc>
          <w:tcPr>
            <w:tcW w:w="1980" w:type="dxa"/>
          </w:tcPr>
          <w:p w14:paraId="39545564" w14:textId="77777777" w:rsidR="003807C8" w:rsidRDefault="00000000">
            <w:pPr>
              <w:pStyle w:val="Compact"/>
              <w:rPr>
                <w:lang w:eastAsia="zh-CN"/>
              </w:rPr>
            </w:pPr>
            <w:r>
              <w:rPr>
                <w:lang w:eastAsia="zh-CN"/>
              </w:rPr>
              <w:t>社区影响力、标准制定、人才吸引</w:t>
            </w:r>
          </w:p>
        </w:tc>
        <w:tc>
          <w:tcPr>
            <w:tcW w:w="1980" w:type="dxa"/>
          </w:tcPr>
          <w:p w14:paraId="735CA2EF" w14:textId="77777777" w:rsidR="003807C8" w:rsidRDefault="00000000">
            <w:pPr>
              <w:pStyle w:val="Compact"/>
            </w:pPr>
            <w:r>
              <w:t>商业化路径不清晰</w:t>
            </w:r>
          </w:p>
        </w:tc>
      </w:tr>
      <w:tr w:rsidR="003807C8" w14:paraId="622831BD" w14:textId="77777777">
        <w:tc>
          <w:tcPr>
            <w:tcW w:w="1980" w:type="dxa"/>
          </w:tcPr>
          <w:p w14:paraId="0EAC6E29" w14:textId="77777777" w:rsidR="003807C8" w:rsidRDefault="00000000">
            <w:pPr>
              <w:pStyle w:val="Compact"/>
            </w:pPr>
            <w:r>
              <w:rPr>
                <w:b/>
                <w:bCs/>
              </w:rPr>
              <w:t>平台化服务</w:t>
            </w:r>
          </w:p>
        </w:tc>
        <w:tc>
          <w:tcPr>
            <w:tcW w:w="1980" w:type="dxa"/>
          </w:tcPr>
          <w:p w14:paraId="080AD0B2" w14:textId="77777777" w:rsidR="003807C8" w:rsidRDefault="00000000">
            <w:pPr>
              <w:pStyle w:val="Compact"/>
            </w:pPr>
            <w:r>
              <w:t>云服务商、大型企业</w:t>
            </w:r>
          </w:p>
        </w:tc>
        <w:tc>
          <w:tcPr>
            <w:tcW w:w="1980" w:type="dxa"/>
          </w:tcPr>
          <w:p w14:paraId="21F5002D" w14:textId="77777777" w:rsidR="003807C8" w:rsidRDefault="00000000">
            <w:pPr>
              <w:pStyle w:val="Compact"/>
              <w:rPr>
                <w:lang w:eastAsia="zh-CN"/>
              </w:rPr>
            </w:pPr>
            <w:r>
              <w:rPr>
                <w:lang w:eastAsia="zh-CN"/>
              </w:rPr>
              <w:t>基础设施、客户基础、整合能力</w:t>
            </w:r>
          </w:p>
        </w:tc>
        <w:tc>
          <w:tcPr>
            <w:tcW w:w="1980" w:type="dxa"/>
          </w:tcPr>
          <w:p w14:paraId="4F148B13" w14:textId="77777777" w:rsidR="003807C8" w:rsidRDefault="00000000">
            <w:pPr>
              <w:pStyle w:val="Compact"/>
            </w:pPr>
            <w:r>
              <w:t>与巨头正面竞争</w:t>
            </w:r>
          </w:p>
        </w:tc>
      </w:tr>
    </w:tbl>
    <w:p w14:paraId="3B0917B2" w14:textId="77777777" w:rsidR="003807C8" w:rsidRDefault="00000000">
      <w:pPr>
        <w:pStyle w:val="a0"/>
        <w:rPr>
          <w:lang w:eastAsia="zh-CN"/>
        </w:rPr>
      </w:pPr>
      <w:r>
        <w:rPr>
          <w:lang w:eastAsia="zh-CN"/>
        </w:rPr>
        <w:t>当前大模型市场呈现激烈竞争态势，行业渐趋整合</w:t>
      </w:r>
      <w:r>
        <w:rPr>
          <w:lang w:eastAsia="zh-CN"/>
        </w:rPr>
        <w:t xml:space="preserve"> </w:t>
      </w:r>
      <w:hyperlink r:id="rId71">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。盲目追逐基础模型参数规模的</w:t>
      </w:r>
      <w:r>
        <w:rPr>
          <w:lang w:eastAsia="zh-CN"/>
        </w:rPr>
        <w:t>”</w:t>
      </w:r>
      <w:r>
        <w:rPr>
          <w:lang w:eastAsia="zh-CN"/>
        </w:rPr>
        <w:t>军备竞赛</w:t>
      </w:r>
      <w:r>
        <w:rPr>
          <w:lang w:eastAsia="zh-CN"/>
        </w:rPr>
        <w:t>”</w:t>
      </w:r>
      <w:r>
        <w:rPr>
          <w:lang w:eastAsia="zh-CN"/>
        </w:rPr>
        <w:t>既不可持续，也非最优策略。建议厂商基于自身资源禀赋和场景优势，走差异化竞争道路。</w:t>
      </w:r>
    </w:p>
    <w:p w14:paraId="66DEE10D" w14:textId="77777777" w:rsidR="003807C8" w:rsidRDefault="00000000">
      <w:pPr>
        <w:pStyle w:val="4"/>
        <w:rPr>
          <w:lang w:eastAsia="zh-CN"/>
        </w:rPr>
      </w:pPr>
      <w:bookmarkStart w:id="107" w:name="生态协同开源社区产学研合作国际标准参与"/>
      <w:bookmarkEnd w:id="106"/>
      <w:r>
        <w:rPr>
          <w:lang w:eastAsia="zh-CN"/>
        </w:rPr>
        <w:t xml:space="preserve">8.2.2 </w:t>
      </w:r>
      <w:r>
        <w:rPr>
          <w:lang w:eastAsia="zh-CN"/>
        </w:rPr>
        <w:t>生态协同：开源社区、产学研合作、国际标准参与</w:t>
      </w:r>
    </w:p>
    <w:tbl>
      <w:tblPr>
        <w:tblStyle w:val="Table"/>
        <w:tblW w:w="5000" w:type="pct"/>
        <w:tblLayout w:type="fixed"/>
        <w:tblLook w:val="0020" w:firstRow="1" w:lastRow="0" w:firstColumn="0" w:lastColumn="0" w:noHBand="0" w:noVBand="0"/>
      </w:tblPr>
      <w:tblGrid>
        <w:gridCol w:w="2880"/>
        <w:gridCol w:w="2880"/>
        <w:gridCol w:w="2880"/>
      </w:tblGrid>
      <w:tr w:rsidR="003807C8" w14:paraId="29E043C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6CA450" w14:textId="77777777" w:rsidR="003807C8" w:rsidRDefault="00000000">
            <w:pPr>
              <w:pStyle w:val="Compact"/>
            </w:pPr>
            <w:r>
              <w:t>生态维度</w:t>
            </w:r>
          </w:p>
        </w:tc>
        <w:tc>
          <w:tcPr>
            <w:tcW w:w="2640" w:type="dxa"/>
          </w:tcPr>
          <w:p w14:paraId="55E85CD0" w14:textId="77777777" w:rsidR="003807C8" w:rsidRDefault="00000000">
            <w:pPr>
              <w:pStyle w:val="Compact"/>
            </w:pPr>
            <w:r>
              <w:t>当前状态</w:t>
            </w:r>
          </w:p>
        </w:tc>
        <w:tc>
          <w:tcPr>
            <w:tcW w:w="2640" w:type="dxa"/>
          </w:tcPr>
          <w:p w14:paraId="4E3D89E7" w14:textId="77777777" w:rsidR="003807C8" w:rsidRDefault="00000000">
            <w:pPr>
              <w:pStyle w:val="Compact"/>
            </w:pPr>
            <w:r>
              <w:t>提升方向</w:t>
            </w:r>
          </w:p>
        </w:tc>
      </w:tr>
      <w:tr w:rsidR="003807C8" w14:paraId="21270BC5" w14:textId="77777777">
        <w:tc>
          <w:tcPr>
            <w:tcW w:w="2640" w:type="dxa"/>
          </w:tcPr>
          <w:p w14:paraId="1B95E3FF" w14:textId="77777777" w:rsidR="003807C8" w:rsidRDefault="00000000">
            <w:pPr>
              <w:pStyle w:val="Compact"/>
            </w:pPr>
            <w:r>
              <w:rPr>
                <w:b/>
                <w:bCs/>
              </w:rPr>
              <w:t>开源社区</w:t>
            </w:r>
          </w:p>
        </w:tc>
        <w:tc>
          <w:tcPr>
            <w:tcW w:w="2640" w:type="dxa"/>
          </w:tcPr>
          <w:p w14:paraId="60585CEA" w14:textId="77777777" w:rsidR="003807C8" w:rsidRDefault="00000000">
            <w:pPr>
              <w:pStyle w:val="Compact"/>
            </w:pPr>
            <w:r>
              <w:t>ModelScope</w:t>
            </w:r>
            <w:r>
              <w:t>等自主平台竞争力不足</w:t>
            </w:r>
          </w:p>
        </w:tc>
        <w:tc>
          <w:tcPr>
            <w:tcW w:w="2640" w:type="dxa"/>
          </w:tcPr>
          <w:p w14:paraId="38F16E73" w14:textId="77777777" w:rsidR="003807C8" w:rsidRDefault="00000000">
            <w:pPr>
              <w:pStyle w:val="Compact"/>
              <w:rPr>
                <w:lang w:eastAsia="zh-CN"/>
              </w:rPr>
            </w:pPr>
            <w:r>
              <w:rPr>
                <w:lang w:eastAsia="zh-CN"/>
              </w:rPr>
              <w:t>研发税收优惠、促优补贴、国际贡献</w:t>
            </w:r>
          </w:p>
        </w:tc>
      </w:tr>
      <w:tr w:rsidR="003807C8" w14:paraId="06E5EB4D" w14:textId="77777777">
        <w:tc>
          <w:tcPr>
            <w:tcW w:w="2640" w:type="dxa"/>
          </w:tcPr>
          <w:p w14:paraId="71FB3DCF" w14:textId="77777777" w:rsidR="003807C8" w:rsidRDefault="00000000">
            <w:pPr>
              <w:pStyle w:val="Compact"/>
            </w:pPr>
            <w:r>
              <w:rPr>
                <w:b/>
                <w:bCs/>
              </w:rPr>
              <w:t>产学研合作</w:t>
            </w:r>
          </w:p>
        </w:tc>
        <w:tc>
          <w:tcPr>
            <w:tcW w:w="2640" w:type="dxa"/>
          </w:tcPr>
          <w:p w14:paraId="4E7F25B6" w14:textId="77777777" w:rsidR="003807C8" w:rsidRDefault="00000000">
            <w:pPr>
              <w:pStyle w:val="Compact"/>
            </w:pPr>
            <w:r>
              <w:t>合作机制有待深化</w:t>
            </w:r>
          </w:p>
        </w:tc>
        <w:tc>
          <w:tcPr>
            <w:tcW w:w="2640" w:type="dxa"/>
          </w:tcPr>
          <w:p w14:paraId="7ED6862A" w14:textId="77777777" w:rsidR="003807C8" w:rsidRDefault="00000000">
            <w:pPr>
              <w:pStyle w:val="Compact"/>
              <w:rPr>
                <w:lang w:eastAsia="zh-CN"/>
              </w:rPr>
            </w:pPr>
            <w:r>
              <w:rPr>
                <w:lang w:eastAsia="zh-CN"/>
              </w:rPr>
              <w:t>联合实验室、人才培养计划、成果转化平台</w:t>
            </w:r>
          </w:p>
        </w:tc>
      </w:tr>
      <w:tr w:rsidR="003807C8" w14:paraId="650D11B2" w14:textId="77777777">
        <w:tc>
          <w:tcPr>
            <w:tcW w:w="2640" w:type="dxa"/>
          </w:tcPr>
          <w:p w14:paraId="3D80AE22" w14:textId="77777777" w:rsidR="003807C8" w:rsidRDefault="00000000">
            <w:pPr>
              <w:pStyle w:val="Compact"/>
            </w:pPr>
            <w:r>
              <w:rPr>
                <w:b/>
                <w:bCs/>
              </w:rPr>
              <w:t>国际标准</w:t>
            </w:r>
          </w:p>
        </w:tc>
        <w:tc>
          <w:tcPr>
            <w:tcW w:w="2640" w:type="dxa"/>
          </w:tcPr>
          <w:p w14:paraId="0CA51AEF" w14:textId="77777777" w:rsidR="003807C8" w:rsidRDefault="00000000">
            <w:pPr>
              <w:pStyle w:val="Compact"/>
              <w:rPr>
                <w:lang w:eastAsia="zh-CN"/>
              </w:rPr>
            </w:pPr>
            <w:r>
              <w:rPr>
                <w:lang w:eastAsia="zh-CN"/>
              </w:rPr>
              <w:t>参与度有限，话语权不足</w:t>
            </w:r>
          </w:p>
        </w:tc>
        <w:tc>
          <w:tcPr>
            <w:tcW w:w="2640" w:type="dxa"/>
          </w:tcPr>
          <w:p w14:paraId="3506E85D" w14:textId="77777777" w:rsidR="003807C8" w:rsidRDefault="00000000">
            <w:pPr>
              <w:pStyle w:val="Compact"/>
              <w:rPr>
                <w:lang w:eastAsia="zh-CN"/>
              </w:rPr>
            </w:pPr>
            <w:r>
              <w:rPr>
                <w:lang w:eastAsia="zh-CN"/>
              </w:rPr>
              <w:t>ISO/IEEE/ITU</w:t>
            </w:r>
            <w:r>
              <w:rPr>
                <w:lang w:eastAsia="zh-CN"/>
              </w:rPr>
              <w:t>积极发声，贡献中国方案</w:t>
            </w:r>
          </w:p>
        </w:tc>
      </w:tr>
    </w:tbl>
    <w:p w14:paraId="416CD8AB" w14:textId="77777777" w:rsidR="003807C8" w:rsidRDefault="00000000">
      <w:pPr>
        <w:pStyle w:val="a0"/>
        <w:rPr>
          <w:lang w:eastAsia="zh-CN"/>
        </w:rPr>
      </w:pPr>
      <w:r>
        <w:rPr>
          <w:lang w:eastAsia="zh-CN"/>
        </w:rPr>
        <w:t>建议建立面向大模型可解释性、鲁棒性、可信度等关键指标的</w:t>
      </w:r>
      <w:r>
        <w:rPr>
          <w:b/>
          <w:bCs/>
          <w:lang w:eastAsia="zh-CN"/>
        </w:rPr>
        <w:t>定向科研基金</w:t>
      </w:r>
      <w:r>
        <w:rPr>
          <w:lang w:eastAsia="zh-CN"/>
        </w:rPr>
        <w:t>，加强产学研协同攻关平台建设，结合区域优势资源布局，促进各地有序竞争、差异化创新</w:t>
      </w:r>
      <w:r>
        <w:rPr>
          <w:lang w:eastAsia="zh-CN"/>
        </w:rPr>
        <w:t xml:space="preserve"> </w:t>
      </w:r>
      <w:hyperlink r:id="rId72">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7C0ED65" w14:textId="77777777" w:rsidR="003807C8" w:rsidRDefault="00000000">
      <w:pPr>
        <w:pStyle w:val="4"/>
        <w:rPr>
          <w:lang w:eastAsia="zh-CN"/>
        </w:rPr>
      </w:pPr>
      <w:bookmarkStart w:id="108" w:name="人才储备顶尖算法人才工程化人才复合型人才"/>
      <w:bookmarkEnd w:id="107"/>
      <w:r>
        <w:rPr>
          <w:lang w:eastAsia="zh-CN"/>
        </w:rPr>
        <w:lastRenderedPageBreak/>
        <w:t xml:space="preserve">8.2.3 </w:t>
      </w:r>
      <w:r>
        <w:rPr>
          <w:lang w:eastAsia="zh-CN"/>
        </w:rPr>
        <w:t>人才储备：顶尖算法人才、工程化人才、复合型人才</w:t>
      </w:r>
    </w:p>
    <w:tbl>
      <w:tblPr>
        <w:tblStyle w:val="Table"/>
        <w:tblW w:w="5000" w:type="pct"/>
        <w:tblLayout w:type="fixed"/>
        <w:tblLook w:val="0020" w:firstRow="1" w:lastRow="0" w:firstColumn="0" w:lastColumn="0" w:noHBand="0" w:noVBand="0"/>
      </w:tblPr>
      <w:tblGrid>
        <w:gridCol w:w="2880"/>
        <w:gridCol w:w="2880"/>
        <w:gridCol w:w="2880"/>
      </w:tblGrid>
      <w:tr w:rsidR="003807C8" w14:paraId="4BA0811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5FE3EE" w14:textId="77777777" w:rsidR="003807C8" w:rsidRDefault="00000000">
            <w:pPr>
              <w:pStyle w:val="Compact"/>
            </w:pPr>
            <w:r>
              <w:t>人才类型</w:t>
            </w:r>
          </w:p>
        </w:tc>
        <w:tc>
          <w:tcPr>
            <w:tcW w:w="2640" w:type="dxa"/>
          </w:tcPr>
          <w:p w14:paraId="6CB7E9B0" w14:textId="77777777" w:rsidR="003807C8" w:rsidRDefault="00000000">
            <w:pPr>
              <w:pStyle w:val="Compact"/>
            </w:pPr>
            <w:r>
              <w:t>需求特征</w:t>
            </w:r>
          </w:p>
        </w:tc>
        <w:tc>
          <w:tcPr>
            <w:tcW w:w="2640" w:type="dxa"/>
          </w:tcPr>
          <w:p w14:paraId="668D0909" w14:textId="77777777" w:rsidR="003807C8" w:rsidRDefault="00000000">
            <w:pPr>
              <w:pStyle w:val="Compact"/>
            </w:pPr>
            <w:r>
              <w:t>培养路径</w:t>
            </w:r>
          </w:p>
        </w:tc>
      </w:tr>
      <w:tr w:rsidR="003807C8" w14:paraId="3B8E95D6" w14:textId="77777777">
        <w:tc>
          <w:tcPr>
            <w:tcW w:w="2640" w:type="dxa"/>
          </w:tcPr>
          <w:p w14:paraId="67858C53" w14:textId="77777777" w:rsidR="003807C8" w:rsidRDefault="00000000">
            <w:pPr>
              <w:pStyle w:val="Compact"/>
            </w:pPr>
            <w:r>
              <w:rPr>
                <w:b/>
                <w:bCs/>
              </w:rPr>
              <w:t>顶尖算法人才</w:t>
            </w:r>
          </w:p>
        </w:tc>
        <w:tc>
          <w:tcPr>
            <w:tcW w:w="2640" w:type="dxa"/>
          </w:tcPr>
          <w:p w14:paraId="096529BE" w14:textId="77777777" w:rsidR="003807C8" w:rsidRDefault="00000000">
            <w:pPr>
              <w:pStyle w:val="Compact"/>
              <w:rPr>
                <w:lang w:eastAsia="zh-CN"/>
              </w:rPr>
            </w:pPr>
            <w:r>
              <w:rPr>
                <w:lang w:eastAsia="zh-CN"/>
              </w:rPr>
              <w:t>数学基础深厚、研究直觉敏锐、原创能力强</w:t>
            </w:r>
          </w:p>
        </w:tc>
        <w:tc>
          <w:tcPr>
            <w:tcW w:w="2640" w:type="dxa"/>
          </w:tcPr>
          <w:p w14:paraId="08FF0C7C" w14:textId="77777777" w:rsidR="003807C8" w:rsidRDefault="00000000">
            <w:pPr>
              <w:pStyle w:val="Compact"/>
              <w:rPr>
                <w:lang w:eastAsia="zh-CN"/>
              </w:rPr>
            </w:pPr>
            <w:r>
              <w:rPr>
                <w:lang w:eastAsia="zh-CN"/>
              </w:rPr>
              <w:t>国际联合培养、青年人才计划、容错创新环境</w:t>
            </w:r>
          </w:p>
        </w:tc>
      </w:tr>
      <w:tr w:rsidR="003807C8" w14:paraId="7495A5C5" w14:textId="77777777">
        <w:tc>
          <w:tcPr>
            <w:tcW w:w="2640" w:type="dxa"/>
          </w:tcPr>
          <w:p w14:paraId="681713B3" w14:textId="77777777" w:rsidR="003807C8" w:rsidRDefault="00000000">
            <w:pPr>
              <w:pStyle w:val="Compact"/>
            </w:pPr>
            <w:r>
              <w:rPr>
                <w:b/>
                <w:bCs/>
              </w:rPr>
              <w:t>工程化人才</w:t>
            </w:r>
          </w:p>
        </w:tc>
        <w:tc>
          <w:tcPr>
            <w:tcW w:w="2640" w:type="dxa"/>
          </w:tcPr>
          <w:p w14:paraId="585B9583" w14:textId="77777777" w:rsidR="003807C8" w:rsidRDefault="00000000">
            <w:pPr>
              <w:pStyle w:val="Compact"/>
              <w:rPr>
                <w:lang w:eastAsia="zh-CN"/>
              </w:rPr>
            </w:pPr>
            <w:r>
              <w:rPr>
                <w:lang w:eastAsia="zh-CN"/>
              </w:rPr>
              <w:t>全栈能力、系统优化、快速响应</w:t>
            </w:r>
          </w:p>
        </w:tc>
        <w:tc>
          <w:tcPr>
            <w:tcW w:w="2640" w:type="dxa"/>
          </w:tcPr>
          <w:p w14:paraId="4C83BA7A" w14:textId="77777777" w:rsidR="003807C8" w:rsidRDefault="00000000">
            <w:pPr>
              <w:pStyle w:val="Compact"/>
              <w:rPr>
                <w:lang w:eastAsia="zh-CN"/>
              </w:rPr>
            </w:pPr>
            <w:r>
              <w:rPr>
                <w:lang w:eastAsia="zh-CN"/>
              </w:rPr>
              <w:t>产学研联合项目、实战实训基地、技术社区</w:t>
            </w:r>
          </w:p>
        </w:tc>
      </w:tr>
      <w:tr w:rsidR="003807C8" w14:paraId="5F94301A" w14:textId="77777777">
        <w:tc>
          <w:tcPr>
            <w:tcW w:w="2640" w:type="dxa"/>
          </w:tcPr>
          <w:p w14:paraId="2C057366" w14:textId="77777777" w:rsidR="003807C8" w:rsidRDefault="00000000">
            <w:pPr>
              <w:pStyle w:val="Compact"/>
            </w:pPr>
            <w:r>
              <w:rPr>
                <w:b/>
                <w:bCs/>
              </w:rPr>
              <w:t>复合型人才</w:t>
            </w:r>
          </w:p>
        </w:tc>
        <w:tc>
          <w:tcPr>
            <w:tcW w:w="2640" w:type="dxa"/>
          </w:tcPr>
          <w:p w14:paraId="6828DB35" w14:textId="77777777" w:rsidR="003807C8" w:rsidRDefault="00000000">
            <w:pPr>
              <w:pStyle w:val="Compact"/>
              <w:rPr>
                <w:lang w:eastAsia="zh-CN"/>
              </w:rPr>
            </w:pPr>
            <w:r>
              <w:rPr>
                <w:lang w:eastAsia="zh-CN"/>
              </w:rPr>
              <w:t>技术</w:t>
            </w:r>
            <w:r>
              <w:rPr>
                <w:lang w:eastAsia="zh-CN"/>
              </w:rPr>
              <w:t>+</w:t>
            </w:r>
            <w:r>
              <w:rPr>
                <w:lang w:eastAsia="zh-CN"/>
              </w:rPr>
              <w:t>行业、技术</w:t>
            </w:r>
            <w:r>
              <w:rPr>
                <w:lang w:eastAsia="zh-CN"/>
              </w:rPr>
              <w:t>+</w:t>
            </w:r>
            <w:r>
              <w:rPr>
                <w:lang w:eastAsia="zh-CN"/>
              </w:rPr>
              <w:t>商业、技术</w:t>
            </w:r>
            <w:r>
              <w:rPr>
                <w:lang w:eastAsia="zh-CN"/>
              </w:rPr>
              <w:t>+</w:t>
            </w:r>
            <w:r>
              <w:rPr>
                <w:lang w:eastAsia="zh-CN"/>
              </w:rPr>
              <w:t>治理</w:t>
            </w:r>
          </w:p>
        </w:tc>
        <w:tc>
          <w:tcPr>
            <w:tcW w:w="2640" w:type="dxa"/>
          </w:tcPr>
          <w:p w14:paraId="026E6137" w14:textId="77777777" w:rsidR="003807C8" w:rsidRDefault="00000000">
            <w:pPr>
              <w:pStyle w:val="Compact"/>
              <w:rPr>
                <w:lang w:eastAsia="zh-CN"/>
              </w:rPr>
            </w:pPr>
            <w:r>
              <w:rPr>
                <w:lang w:eastAsia="zh-CN"/>
              </w:rPr>
              <w:t>跨界轮岗、联合教育项目、实战历练</w:t>
            </w:r>
          </w:p>
        </w:tc>
      </w:tr>
    </w:tbl>
    <w:p w14:paraId="53064D55" w14:textId="77777777" w:rsidR="003807C8" w:rsidRDefault="00000000">
      <w:pPr>
        <w:pStyle w:val="a0"/>
        <w:rPr>
          <w:lang w:eastAsia="zh-CN"/>
        </w:rPr>
      </w:pPr>
      <w:r>
        <w:rPr>
          <w:lang w:eastAsia="zh-CN"/>
        </w:rPr>
        <w:t>建议优化引才政策，吸引海外优秀人才回流；改革教育和科研评价体系，为青年人才提供宽松的创新创业环境；加强高校</w:t>
      </w:r>
      <w:r>
        <w:rPr>
          <w:lang w:eastAsia="zh-CN"/>
        </w:rPr>
        <w:t>AI</w:t>
      </w:r>
      <w:r>
        <w:rPr>
          <w:lang w:eastAsia="zh-CN"/>
        </w:rPr>
        <w:t>专业建设，扩大人才培养规模</w:t>
      </w:r>
      <w:r>
        <w:rPr>
          <w:lang w:eastAsia="zh-CN"/>
        </w:rPr>
        <w:t xml:space="preserve"> </w:t>
      </w:r>
      <w:hyperlink r:id="rId73">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33D19856" w14:textId="77777777" w:rsidR="003807C8" w:rsidRDefault="00000000">
      <w:pPr>
        <w:pStyle w:val="3"/>
        <w:rPr>
          <w:lang w:eastAsia="zh-CN"/>
        </w:rPr>
      </w:pPr>
      <w:bookmarkStart w:id="109" w:name="治理层制度创新"/>
      <w:bookmarkEnd w:id="105"/>
      <w:bookmarkEnd w:id="108"/>
      <w:r>
        <w:rPr>
          <w:lang w:eastAsia="zh-CN"/>
        </w:rPr>
        <w:t xml:space="preserve">8.3 </w:t>
      </w:r>
      <w:r>
        <w:rPr>
          <w:lang w:eastAsia="zh-CN"/>
        </w:rPr>
        <w:t>治理层制度创新</w:t>
      </w:r>
    </w:p>
    <w:p w14:paraId="0ACDE8A6" w14:textId="77777777" w:rsidR="003807C8" w:rsidRDefault="00000000">
      <w:pPr>
        <w:pStyle w:val="4"/>
        <w:rPr>
          <w:lang w:eastAsia="zh-CN"/>
        </w:rPr>
      </w:pPr>
      <w:bookmarkStart w:id="110" w:name="敏捷治理监管沙盒创新试点动态调整"/>
      <w:r>
        <w:rPr>
          <w:lang w:eastAsia="zh-CN"/>
        </w:rPr>
        <w:t xml:space="preserve">8.3.1 </w:t>
      </w:r>
      <w:r>
        <w:rPr>
          <w:lang w:eastAsia="zh-CN"/>
        </w:rPr>
        <w:t>敏捷治理：监管沙盒、创新试点、动态调整</w:t>
      </w:r>
    </w:p>
    <w:tbl>
      <w:tblPr>
        <w:tblStyle w:val="Table"/>
        <w:tblW w:w="5000" w:type="pct"/>
        <w:tblLayout w:type="fixed"/>
        <w:tblLook w:val="0020" w:firstRow="1" w:lastRow="0" w:firstColumn="0" w:lastColumn="0" w:noHBand="0" w:noVBand="0"/>
      </w:tblPr>
      <w:tblGrid>
        <w:gridCol w:w="2880"/>
        <w:gridCol w:w="2880"/>
        <w:gridCol w:w="2880"/>
      </w:tblGrid>
      <w:tr w:rsidR="003807C8" w14:paraId="28E930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62CDC6" w14:textId="77777777" w:rsidR="003807C8" w:rsidRDefault="00000000">
            <w:pPr>
              <w:pStyle w:val="Compact"/>
            </w:pPr>
            <w:r>
              <w:t>机制</w:t>
            </w:r>
          </w:p>
        </w:tc>
        <w:tc>
          <w:tcPr>
            <w:tcW w:w="2640" w:type="dxa"/>
          </w:tcPr>
          <w:p w14:paraId="217CD184" w14:textId="77777777" w:rsidR="003807C8" w:rsidRDefault="00000000">
            <w:pPr>
              <w:pStyle w:val="Compact"/>
            </w:pPr>
            <w:r>
              <w:t>功能定位</w:t>
            </w:r>
          </w:p>
        </w:tc>
        <w:tc>
          <w:tcPr>
            <w:tcW w:w="2640" w:type="dxa"/>
          </w:tcPr>
          <w:p w14:paraId="4C7E6B5A" w14:textId="77777777" w:rsidR="003807C8" w:rsidRDefault="00000000">
            <w:pPr>
              <w:pStyle w:val="Compact"/>
            </w:pPr>
            <w:r>
              <w:t>实施建议</w:t>
            </w:r>
          </w:p>
        </w:tc>
      </w:tr>
      <w:tr w:rsidR="003807C8" w14:paraId="736B9C30" w14:textId="77777777">
        <w:tc>
          <w:tcPr>
            <w:tcW w:w="2640" w:type="dxa"/>
          </w:tcPr>
          <w:p w14:paraId="14F9E2FB" w14:textId="77777777" w:rsidR="003807C8" w:rsidRDefault="00000000">
            <w:pPr>
              <w:pStyle w:val="Compact"/>
            </w:pPr>
            <w:r>
              <w:rPr>
                <w:b/>
                <w:bCs/>
              </w:rPr>
              <w:t>监管沙盒</w:t>
            </w:r>
          </w:p>
        </w:tc>
        <w:tc>
          <w:tcPr>
            <w:tcW w:w="2640" w:type="dxa"/>
          </w:tcPr>
          <w:p w14:paraId="51856DA8" w14:textId="77777777" w:rsidR="003807C8" w:rsidRDefault="00000000">
            <w:pPr>
              <w:pStyle w:val="Compact"/>
              <w:rPr>
                <w:lang w:eastAsia="zh-CN"/>
              </w:rPr>
            </w:pPr>
            <w:r>
              <w:rPr>
                <w:lang w:eastAsia="zh-CN"/>
              </w:rPr>
              <w:t>受控环境中的创新试验</w:t>
            </w:r>
          </w:p>
        </w:tc>
        <w:tc>
          <w:tcPr>
            <w:tcW w:w="2640" w:type="dxa"/>
          </w:tcPr>
          <w:p w14:paraId="06CCA1E6" w14:textId="77777777" w:rsidR="003807C8" w:rsidRDefault="00000000">
            <w:pPr>
              <w:pStyle w:val="Compact"/>
              <w:rPr>
                <w:lang w:eastAsia="zh-CN"/>
              </w:rPr>
            </w:pPr>
            <w:r>
              <w:rPr>
                <w:lang w:eastAsia="zh-CN"/>
              </w:rPr>
              <w:t>国家级沙盒设立，金融医疗等场景优先试点</w:t>
            </w:r>
          </w:p>
        </w:tc>
      </w:tr>
      <w:tr w:rsidR="003807C8" w14:paraId="598EDFEE" w14:textId="77777777">
        <w:tc>
          <w:tcPr>
            <w:tcW w:w="2640" w:type="dxa"/>
          </w:tcPr>
          <w:p w14:paraId="0253E104" w14:textId="77777777" w:rsidR="003807C8" w:rsidRDefault="00000000">
            <w:pPr>
              <w:pStyle w:val="Compact"/>
            </w:pPr>
            <w:r>
              <w:rPr>
                <w:b/>
                <w:bCs/>
              </w:rPr>
              <w:t>创新试点</w:t>
            </w:r>
          </w:p>
        </w:tc>
        <w:tc>
          <w:tcPr>
            <w:tcW w:w="2640" w:type="dxa"/>
          </w:tcPr>
          <w:p w14:paraId="66EC086E" w14:textId="77777777" w:rsidR="003807C8" w:rsidRDefault="00000000">
            <w:pPr>
              <w:pStyle w:val="Compact"/>
            </w:pPr>
            <w:r>
              <w:t>政策突破与经验积累</w:t>
            </w:r>
          </w:p>
        </w:tc>
        <w:tc>
          <w:tcPr>
            <w:tcW w:w="2640" w:type="dxa"/>
          </w:tcPr>
          <w:p w14:paraId="080C43BA" w14:textId="77777777" w:rsidR="003807C8" w:rsidRDefault="00000000">
            <w:pPr>
              <w:pStyle w:val="Compact"/>
              <w:rPr>
                <w:lang w:eastAsia="zh-CN"/>
              </w:rPr>
            </w:pPr>
            <w:r>
              <w:rPr>
                <w:lang w:eastAsia="zh-CN"/>
              </w:rPr>
              <w:t>特定区域、特定行业的授权试验</w:t>
            </w:r>
          </w:p>
        </w:tc>
      </w:tr>
      <w:tr w:rsidR="003807C8" w14:paraId="26DAA3AF" w14:textId="77777777">
        <w:tc>
          <w:tcPr>
            <w:tcW w:w="2640" w:type="dxa"/>
          </w:tcPr>
          <w:p w14:paraId="5931917D" w14:textId="77777777" w:rsidR="003807C8" w:rsidRDefault="00000000">
            <w:pPr>
              <w:pStyle w:val="Compact"/>
            </w:pPr>
            <w:r>
              <w:rPr>
                <w:b/>
                <w:bCs/>
              </w:rPr>
              <w:t>动态评估</w:t>
            </w:r>
          </w:p>
        </w:tc>
        <w:tc>
          <w:tcPr>
            <w:tcW w:w="2640" w:type="dxa"/>
          </w:tcPr>
          <w:p w14:paraId="5DA7550E" w14:textId="77777777" w:rsidR="003807C8" w:rsidRDefault="00000000">
            <w:pPr>
              <w:pStyle w:val="Compact"/>
              <w:rPr>
                <w:lang w:eastAsia="zh-CN"/>
              </w:rPr>
            </w:pPr>
            <w:r>
              <w:rPr>
                <w:lang w:eastAsia="zh-CN"/>
              </w:rPr>
              <w:t>规则与技术的同步演进</w:t>
            </w:r>
          </w:p>
        </w:tc>
        <w:tc>
          <w:tcPr>
            <w:tcW w:w="2640" w:type="dxa"/>
          </w:tcPr>
          <w:p w14:paraId="7776E275" w14:textId="77777777" w:rsidR="003807C8" w:rsidRDefault="00000000">
            <w:pPr>
              <w:pStyle w:val="Compact"/>
              <w:rPr>
                <w:lang w:eastAsia="zh-CN"/>
              </w:rPr>
            </w:pPr>
            <w:r>
              <w:rPr>
                <w:lang w:eastAsia="zh-CN"/>
              </w:rPr>
              <w:t>定期评估修订机制，利益相关方广泛参与</w:t>
            </w:r>
          </w:p>
        </w:tc>
      </w:tr>
    </w:tbl>
    <w:p w14:paraId="2CC629BF" w14:textId="77777777" w:rsidR="003807C8" w:rsidRDefault="00000000">
      <w:pPr>
        <w:pStyle w:val="a0"/>
        <w:rPr>
          <w:lang w:eastAsia="zh-CN"/>
        </w:rPr>
      </w:pPr>
      <w:r>
        <w:rPr>
          <w:lang w:eastAsia="zh-CN"/>
        </w:rPr>
        <w:t>大模型技术迭代速度快、应用场景广、风险形态新，传统的</w:t>
      </w:r>
      <w:r>
        <w:rPr>
          <w:lang w:eastAsia="zh-CN"/>
        </w:rPr>
        <w:t>”</w:t>
      </w:r>
      <w:r>
        <w:rPr>
          <w:lang w:eastAsia="zh-CN"/>
        </w:rPr>
        <w:t>命令</w:t>
      </w:r>
      <w:r>
        <w:rPr>
          <w:lang w:eastAsia="zh-CN"/>
        </w:rPr>
        <w:t>-</w:t>
      </w:r>
      <w:r>
        <w:rPr>
          <w:lang w:eastAsia="zh-CN"/>
        </w:rPr>
        <w:t>控制</w:t>
      </w:r>
      <w:r>
        <w:rPr>
          <w:lang w:eastAsia="zh-CN"/>
        </w:rPr>
        <w:t>”</w:t>
      </w:r>
      <w:r>
        <w:rPr>
          <w:lang w:eastAsia="zh-CN"/>
        </w:rPr>
        <w:t>式监管难以适应。建议借鉴国际经验，建立敏捷治理机制，在鼓励创新与防控风险之间寻求动态平衡</w:t>
      </w:r>
      <w:r>
        <w:rPr>
          <w:lang w:eastAsia="zh-CN"/>
        </w:rPr>
        <w:t xml:space="preserve"> </w:t>
      </w:r>
      <w:hyperlink r:id="rId74">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493C4E91" w14:textId="77777777" w:rsidR="003807C8" w:rsidRDefault="00000000">
      <w:pPr>
        <w:pStyle w:val="4"/>
        <w:rPr>
          <w:lang w:eastAsia="zh-CN"/>
        </w:rPr>
      </w:pPr>
      <w:bookmarkStart w:id="111" w:name="国际对话参与全球ai治理规则制定提升话语权"/>
      <w:bookmarkEnd w:id="110"/>
      <w:r>
        <w:rPr>
          <w:lang w:eastAsia="zh-CN"/>
        </w:rPr>
        <w:lastRenderedPageBreak/>
        <w:t xml:space="preserve">8.3.2 </w:t>
      </w:r>
      <w:r>
        <w:rPr>
          <w:lang w:eastAsia="zh-CN"/>
        </w:rPr>
        <w:t>国际对话：参与全球</w:t>
      </w:r>
      <w:r>
        <w:rPr>
          <w:lang w:eastAsia="zh-CN"/>
        </w:rPr>
        <w:t>AI</w:t>
      </w:r>
      <w:r>
        <w:rPr>
          <w:lang w:eastAsia="zh-CN"/>
        </w:rPr>
        <w:t>治理规则制定，提升话语权</w:t>
      </w:r>
    </w:p>
    <w:tbl>
      <w:tblPr>
        <w:tblStyle w:val="Table"/>
        <w:tblW w:w="5000" w:type="pct"/>
        <w:tblLayout w:type="fixed"/>
        <w:tblLook w:val="0020" w:firstRow="1" w:lastRow="0" w:firstColumn="0" w:lastColumn="0" w:noHBand="0" w:noVBand="0"/>
      </w:tblPr>
      <w:tblGrid>
        <w:gridCol w:w="2880"/>
        <w:gridCol w:w="2880"/>
        <w:gridCol w:w="2880"/>
      </w:tblGrid>
      <w:tr w:rsidR="003807C8" w14:paraId="1F76BDE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99EE3C6" w14:textId="77777777" w:rsidR="003807C8" w:rsidRDefault="00000000">
            <w:pPr>
              <w:pStyle w:val="Compact"/>
            </w:pPr>
            <w:r>
              <w:t>参与渠道</w:t>
            </w:r>
          </w:p>
        </w:tc>
        <w:tc>
          <w:tcPr>
            <w:tcW w:w="2640" w:type="dxa"/>
          </w:tcPr>
          <w:p w14:paraId="4F94E743" w14:textId="77777777" w:rsidR="003807C8" w:rsidRDefault="00000000">
            <w:pPr>
              <w:pStyle w:val="Compact"/>
            </w:pPr>
            <w:r>
              <w:t>当前状态</w:t>
            </w:r>
          </w:p>
        </w:tc>
        <w:tc>
          <w:tcPr>
            <w:tcW w:w="2640" w:type="dxa"/>
          </w:tcPr>
          <w:p w14:paraId="1E78E85B" w14:textId="77777777" w:rsidR="003807C8" w:rsidRDefault="00000000">
            <w:pPr>
              <w:pStyle w:val="Compact"/>
            </w:pPr>
            <w:r>
              <w:t>策略重点</w:t>
            </w:r>
          </w:p>
        </w:tc>
      </w:tr>
      <w:tr w:rsidR="003807C8" w14:paraId="50D55B27" w14:textId="77777777">
        <w:tc>
          <w:tcPr>
            <w:tcW w:w="2640" w:type="dxa"/>
          </w:tcPr>
          <w:p w14:paraId="29612941" w14:textId="77777777" w:rsidR="003807C8" w:rsidRDefault="00000000">
            <w:pPr>
              <w:pStyle w:val="Compact"/>
            </w:pPr>
            <w:r>
              <w:t>多边机制</w:t>
            </w:r>
          </w:p>
        </w:tc>
        <w:tc>
          <w:tcPr>
            <w:tcW w:w="2640" w:type="dxa"/>
          </w:tcPr>
          <w:p w14:paraId="0F787BA2" w14:textId="77777777" w:rsidR="003807C8" w:rsidRDefault="00000000">
            <w:pPr>
              <w:pStyle w:val="Compact"/>
              <w:rPr>
                <w:lang w:eastAsia="zh-CN"/>
              </w:rPr>
            </w:pPr>
            <w:r>
              <w:rPr>
                <w:lang w:eastAsia="zh-CN"/>
              </w:rPr>
              <w:t>G7</w:t>
            </w:r>
            <w:r>
              <w:rPr>
                <w:lang w:eastAsia="zh-CN"/>
              </w:rPr>
              <w:t>、</w:t>
            </w:r>
            <w:r>
              <w:rPr>
                <w:lang w:eastAsia="zh-CN"/>
              </w:rPr>
              <w:t>OECD</w:t>
            </w:r>
            <w:r>
              <w:rPr>
                <w:lang w:eastAsia="zh-CN"/>
              </w:rPr>
              <w:t>、联合国等</w:t>
            </w:r>
          </w:p>
        </w:tc>
        <w:tc>
          <w:tcPr>
            <w:tcW w:w="2640" w:type="dxa"/>
          </w:tcPr>
          <w:p w14:paraId="1C2BA13D" w14:textId="77777777" w:rsidR="003807C8" w:rsidRDefault="00000000">
            <w:pPr>
              <w:pStyle w:val="Compact"/>
              <w:rPr>
                <w:lang w:eastAsia="zh-CN"/>
              </w:rPr>
            </w:pPr>
            <w:r>
              <w:rPr>
                <w:lang w:eastAsia="zh-CN"/>
              </w:rPr>
              <w:t>主动设置议程，贡献中国实践</w:t>
            </w:r>
          </w:p>
        </w:tc>
      </w:tr>
      <w:tr w:rsidR="003807C8" w14:paraId="62152DDF" w14:textId="77777777">
        <w:tc>
          <w:tcPr>
            <w:tcW w:w="2640" w:type="dxa"/>
          </w:tcPr>
          <w:p w14:paraId="2416D7A3" w14:textId="77777777" w:rsidR="003807C8" w:rsidRDefault="00000000">
            <w:pPr>
              <w:pStyle w:val="Compact"/>
            </w:pPr>
            <w:r>
              <w:t>双边合作</w:t>
            </w:r>
          </w:p>
        </w:tc>
        <w:tc>
          <w:tcPr>
            <w:tcW w:w="2640" w:type="dxa"/>
          </w:tcPr>
          <w:p w14:paraId="1B5B5458" w14:textId="77777777" w:rsidR="003807C8" w:rsidRDefault="00000000">
            <w:pPr>
              <w:pStyle w:val="Compact"/>
              <w:rPr>
                <w:lang w:eastAsia="zh-CN"/>
              </w:rPr>
            </w:pPr>
            <w:r>
              <w:rPr>
                <w:lang w:eastAsia="zh-CN"/>
              </w:rPr>
              <w:t>中美、中欧、周边国家</w:t>
            </w:r>
          </w:p>
        </w:tc>
        <w:tc>
          <w:tcPr>
            <w:tcW w:w="2640" w:type="dxa"/>
          </w:tcPr>
          <w:p w14:paraId="19BF7C6D" w14:textId="77777777" w:rsidR="003807C8" w:rsidRDefault="00000000">
            <w:pPr>
              <w:pStyle w:val="Compact"/>
              <w:rPr>
                <w:lang w:eastAsia="zh-CN"/>
              </w:rPr>
            </w:pPr>
            <w:r>
              <w:rPr>
                <w:lang w:eastAsia="zh-CN"/>
              </w:rPr>
              <w:t>务实安排，管控分歧，探索合作</w:t>
            </w:r>
          </w:p>
        </w:tc>
      </w:tr>
      <w:tr w:rsidR="003807C8" w14:paraId="34DB9F59" w14:textId="77777777">
        <w:tc>
          <w:tcPr>
            <w:tcW w:w="2640" w:type="dxa"/>
          </w:tcPr>
          <w:p w14:paraId="618DC0C4" w14:textId="77777777" w:rsidR="003807C8" w:rsidRDefault="00000000">
            <w:pPr>
              <w:pStyle w:val="Compact"/>
            </w:pPr>
            <w:r>
              <w:t>行业标准</w:t>
            </w:r>
          </w:p>
        </w:tc>
        <w:tc>
          <w:tcPr>
            <w:tcW w:w="2640" w:type="dxa"/>
          </w:tcPr>
          <w:p w14:paraId="1629099B" w14:textId="77777777" w:rsidR="003807C8" w:rsidRDefault="00000000">
            <w:pPr>
              <w:pStyle w:val="Compact"/>
            </w:pPr>
            <w:r>
              <w:t>ISO</w:t>
            </w:r>
            <w:r>
              <w:t>、</w:t>
            </w:r>
            <w:r>
              <w:t>IEEE</w:t>
            </w:r>
            <w:r>
              <w:t>、</w:t>
            </w:r>
            <w:r>
              <w:t>ITU</w:t>
            </w:r>
            <w:r>
              <w:t>等</w:t>
            </w:r>
          </w:p>
        </w:tc>
        <w:tc>
          <w:tcPr>
            <w:tcW w:w="2640" w:type="dxa"/>
          </w:tcPr>
          <w:p w14:paraId="3F623016" w14:textId="77777777" w:rsidR="003807C8" w:rsidRDefault="00000000">
            <w:pPr>
              <w:pStyle w:val="Compact"/>
              <w:rPr>
                <w:lang w:eastAsia="zh-CN"/>
              </w:rPr>
            </w:pPr>
            <w:r>
              <w:rPr>
                <w:lang w:eastAsia="zh-CN"/>
              </w:rPr>
              <w:t>技术标准、安全评估、伦理准则</w:t>
            </w:r>
          </w:p>
        </w:tc>
      </w:tr>
      <w:tr w:rsidR="003807C8" w14:paraId="07CD2C75" w14:textId="77777777">
        <w:tc>
          <w:tcPr>
            <w:tcW w:w="2640" w:type="dxa"/>
          </w:tcPr>
          <w:p w14:paraId="687CEDA0" w14:textId="77777777" w:rsidR="003807C8" w:rsidRDefault="00000000">
            <w:pPr>
              <w:pStyle w:val="Compact"/>
            </w:pPr>
            <w:r>
              <w:t>民间外交</w:t>
            </w:r>
          </w:p>
        </w:tc>
        <w:tc>
          <w:tcPr>
            <w:tcW w:w="2640" w:type="dxa"/>
          </w:tcPr>
          <w:p w14:paraId="1BB4FA3B" w14:textId="77777777" w:rsidR="003807C8" w:rsidRDefault="00000000">
            <w:pPr>
              <w:pStyle w:val="Compact"/>
              <w:rPr>
                <w:lang w:eastAsia="zh-CN"/>
              </w:rPr>
            </w:pPr>
            <w:r>
              <w:rPr>
                <w:lang w:eastAsia="zh-CN"/>
              </w:rPr>
              <w:t>学术会议、行业论坛、开源社区</w:t>
            </w:r>
          </w:p>
        </w:tc>
        <w:tc>
          <w:tcPr>
            <w:tcW w:w="2640" w:type="dxa"/>
          </w:tcPr>
          <w:p w14:paraId="08F05A84" w14:textId="77777777" w:rsidR="003807C8" w:rsidRDefault="00000000">
            <w:pPr>
              <w:pStyle w:val="Compact"/>
              <w:rPr>
                <w:lang w:eastAsia="zh-CN"/>
              </w:rPr>
            </w:pPr>
            <w:r>
              <w:rPr>
                <w:lang w:eastAsia="zh-CN"/>
              </w:rPr>
              <w:t>专业网络，信任积累，条件创造</w:t>
            </w:r>
          </w:p>
        </w:tc>
      </w:tr>
    </w:tbl>
    <w:p w14:paraId="652F4850" w14:textId="77777777" w:rsidR="003807C8" w:rsidRDefault="00000000">
      <w:pPr>
        <w:pStyle w:val="a0"/>
        <w:rPr>
          <w:lang w:eastAsia="zh-CN"/>
        </w:rPr>
      </w:pPr>
      <w:r>
        <w:rPr>
          <w:lang w:eastAsia="zh-CN"/>
        </w:rPr>
        <w:t>建议积极参与</w:t>
      </w:r>
      <w:r>
        <w:rPr>
          <w:lang w:eastAsia="zh-CN"/>
        </w:rPr>
        <w:t>G7</w:t>
      </w:r>
      <w:r>
        <w:rPr>
          <w:lang w:eastAsia="zh-CN"/>
        </w:rPr>
        <w:t>广岛</w:t>
      </w:r>
      <w:r>
        <w:rPr>
          <w:lang w:eastAsia="zh-CN"/>
        </w:rPr>
        <w:t>AI</w:t>
      </w:r>
      <w:r>
        <w:rPr>
          <w:lang w:eastAsia="zh-CN"/>
        </w:rPr>
        <w:t>进程、</w:t>
      </w:r>
      <w:r>
        <w:rPr>
          <w:lang w:eastAsia="zh-CN"/>
        </w:rPr>
        <w:t>OECD AI</w:t>
      </w:r>
      <w:r>
        <w:rPr>
          <w:lang w:eastAsia="zh-CN"/>
        </w:rPr>
        <w:t>原则、联合国教科文组织</w:t>
      </w:r>
      <w:r>
        <w:rPr>
          <w:lang w:eastAsia="zh-CN"/>
        </w:rPr>
        <w:t>AI</w:t>
      </w:r>
      <w:r>
        <w:rPr>
          <w:lang w:eastAsia="zh-CN"/>
        </w:rPr>
        <w:t>伦理建议等多边机制，在全球</w:t>
      </w:r>
      <w:r>
        <w:rPr>
          <w:lang w:eastAsia="zh-CN"/>
        </w:rPr>
        <w:t>AI</w:t>
      </w:r>
      <w:r>
        <w:rPr>
          <w:lang w:eastAsia="zh-CN"/>
        </w:rPr>
        <w:t>治理规则制定中发出中国声音；推动双边和多边合作，与主要</w:t>
      </w:r>
      <w:r>
        <w:rPr>
          <w:lang w:eastAsia="zh-CN"/>
        </w:rPr>
        <w:t>AI</w:t>
      </w:r>
      <w:r>
        <w:rPr>
          <w:lang w:eastAsia="zh-CN"/>
        </w:rPr>
        <w:t>国家在科研合作、标准互认、风险预警、应急响应等方面建立机制化安排</w:t>
      </w:r>
      <w:r>
        <w:rPr>
          <w:lang w:eastAsia="zh-CN"/>
        </w:rPr>
        <w:t xml:space="preserve"> </w:t>
      </w:r>
      <w:hyperlink r:id="rId75">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61F60DA9" w14:textId="77777777" w:rsidR="003807C8" w:rsidRDefault="00000000">
      <w:pPr>
        <w:pStyle w:val="4"/>
        <w:rPr>
          <w:lang w:eastAsia="zh-CN"/>
        </w:rPr>
      </w:pPr>
      <w:bookmarkStart w:id="112" w:name="多元共治政府企业学界公众协同治理机制"/>
      <w:bookmarkEnd w:id="111"/>
      <w:r>
        <w:rPr>
          <w:lang w:eastAsia="zh-CN"/>
        </w:rPr>
        <w:t xml:space="preserve">8.3.3 </w:t>
      </w:r>
      <w:r>
        <w:rPr>
          <w:lang w:eastAsia="zh-CN"/>
        </w:rPr>
        <w:t>多元共治：政府、企业、学界、公众协同治理机制</w:t>
      </w:r>
    </w:p>
    <w:tbl>
      <w:tblPr>
        <w:tblStyle w:val="Table"/>
        <w:tblW w:w="5000" w:type="pct"/>
        <w:tblLayout w:type="fixed"/>
        <w:tblLook w:val="0020" w:firstRow="1" w:lastRow="0" w:firstColumn="0" w:lastColumn="0" w:noHBand="0" w:noVBand="0"/>
      </w:tblPr>
      <w:tblGrid>
        <w:gridCol w:w="2880"/>
        <w:gridCol w:w="2880"/>
        <w:gridCol w:w="2880"/>
      </w:tblGrid>
      <w:tr w:rsidR="003807C8" w14:paraId="25DE15F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76FC1D" w14:textId="77777777" w:rsidR="003807C8" w:rsidRDefault="00000000">
            <w:pPr>
              <w:pStyle w:val="Compact"/>
            </w:pPr>
            <w:r>
              <w:t>主体</w:t>
            </w:r>
          </w:p>
        </w:tc>
        <w:tc>
          <w:tcPr>
            <w:tcW w:w="2640" w:type="dxa"/>
          </w:tcPr>
          <w:p w14:paraId="6AB2B7B4" w14:textId="77777777" w:rsidR="003807C8" w:rsidRDefault="00000000">
            <w:pPr>
              <w:pStyle w:val="Compact"/>
            </w:pPr>
            <w:r>
              <w:t>核心职责</w:t>
            </w:r>
          </w:p>
        </w:tc>
        <w:tc>
          <w:tcPr>
            <w:tcW w:w="2640" w:type="dxa"/>
          </w:tcPr>
          <w:p w14:paraId="653E660E" w14:textId="77777777" w:rsidR="003807C8" w:rsidRDefault="00000000">
            <w:pPr>
              <w:pStyle w:val="Compact"/>
            </w:pPr>
            <w:r>
              <w:t>协同机制</w:t>
            </w:r>
          </w:p>
        </w:tc>
      </w:tr>
      <w:tr w:rsidR="003807C8" w14:paraId="6F9ED1DF" w14:textId="77777777">
        <w:tc>
          <w:tcPr>
            <w:tcW w:w="2640" w:type="dxa"/>
          </w:tcPr>
          <w:p w14:paraId="53FE116E" w14:textId="77777777" w:rsidR="003807C8" w:rsidRDefault="00000000">
            <w:pPr>
              <w:pStyle w:val="Compact"/>
            </w:pPr>
            <w:r>
              <w:rPr>
                <w:b/>
                <w:bCs/>
              </w:rPr>
              <w:t>政府</w:t>
            </w:r>
          </w:p>
        </w:tc>
        <w:tc>
          <w:tcPr>
            <w:tcW w:w="2640" w:type="dxa"/>
          </w:tcPr>
          <w:p w14:paraId="54EF7B3B" w14:textId="77777777" w:rsidR="003807C8" w:rsidRDefault="00000000">
            <w:pPr>
              <w:pStyle w:val="Compact"/>
              <w:rPr>
                <w:lang w:eastAsia="zh-CN"/>
              </w:rPr>
            </w:pPr>
            <w:r>
              <w:rPr>
                <w:lang w:eastAsia="zh-CN"/>
              </w:rPr>
              <w:t>规则制定、执法监督、公共服务、国际协调</w:t>
            </w:r>
          </w:p>
        </w:tc>
        <w:tc>
          <w:tcPr>
            <w:tcW w:w="2640" w:type="dxa"/>
          </w:tcPr>
          <w:p w14:paraId="02577136" w14:textId="77777777" w:rsidR="003807C8" w:rsidRDefault="00000000">
            <w:pPr>
              <w:pStyle w:val="Compact"/>
              <w:rPr>
                <w:lang w:eastAsia="zh-CN"/>
              </w:rPr>
            </w:pPr>
            <w:r>
              <w:rPr>
                <w:lang w:eastAsia="zh-CN"/>
              </w:rPr>
              <w:t>跨部门协调、央地协同、国际对话</w:t>
            </w:r>
          </w:p>
        </w:tc>
      </w:tr>
      <w:tr w:rsidR="003807C8" w14:paraId="113F8B1A" w14:textId="77777777">
        <w:tc>
          <w:tcPr>
            <w:tcW w:w="2640" w:type="dxa"/>
          </w:tcPr>
          <w:p w14:paraId="3AE64D21" w14:textId="77777777" w:rsidR="003807C8" w:rsidRDefault="00000000">
            <w:pPr>
              <w:pStyle w:val="Compact"/>
            </w:pPr>
            <w:r>
              <w:rPr>
                <w:b/>
                <w:bCs/>
              </w:rPr>
              <w:t>企业</w:t>
            </w:r>
          </w:p>
        </w:tc>
        <w:tc>
          <w:tcPr>
            <w:tcW w:w="2640" w:type="dxa"/>
          </w:tcPr>
          <w:p w14:paraId="3029B1CC" w14:textId="77777777" w:rsidR="003807C8" w:rsidRDefault="00000000">
            <w:pPr>
              <w:pStyle w:val="Compact"/>
              <w:rPr>
                <w:lang w:eastAsia="zh-CN"/>
              </w:rPr>
            </w:pPr>
            <w:r>
              <w:rPr>
                <w:lang w:eastAsia="zh-CN"/>
              </w:rPr>
              <w:t>安全主体责任、伦理嵌入设计、透明度报告</w:t>
            </w:r>
          </w:p>
        </w:tc>
        <w:tc>
          <w:tcPr>
            <w:tcW w:w="2640" w:type="dxa"/>
          </w:tcPr>
          <w:p w14:paraId="4A96AB89" w14:textId="77777777" w:rsidR="003807C8" w:rsidRDefault="00000000">
            <w:pPr>
              <w:pStyle w:val="Compact"/>
              <w:rPr>
                <w:lang w:eastAsia="zh-CN"/>
              </w:rPr>
            </w:pPr>
            <w:r>
              <w:rPr>
                <w:lang w:eastAsia="zh-CN"/>
              </w:rPr>
              <w:t>行业自律联盟、最佳实践分享</w:t>
            </w:r>
          </w:p>
        </w:tc>
      </w:tr>
      <w:tr w:rsidR="003807C8" w14:paraId="6360D9B7" w14:textId="77777777">
        <w:tc>
          <w:tcPr>
            <w:tcW w:w="2640" w:type="dxa"/>
          </w:tcPr>
          <w:p w14:paraId="4DC8203D" w14:textId="77777777" w:rsidR="003807C8" w:rsidRDefault="00000000">
            <w:pPr>
              <w:pStyle w:val="Compact"/>
            </w:pPr>
            <w:r>
              <w:rPr>
                <w:b/>
                <w:bCs/>
              </w:rPr>
              <w:t>学术界</w:t>
            </w:r>
          </w:p>
        </w:tc>
        <w:tc>
          <w:tcPr>
            <w:tcW w:w="2640" w:type="dxa"/>
          </w:tcPr>
          <w:p w14:paraId="11899C0E" w14:textId="77777777" w:rsidR="003807C8" w:rsidRDefault="00000000">
            <w:pPr>
              <w:pStyle w:val="Compact"/>
              <w:rPr>
                <w:lang w:eastAsia="zh-CN"/>
              </w:rPr>
            </w:pPr>
            <w:r>
              <w:rPr>
                <w:lang w:eastAsia="zh-CN"/>
              </w:rPr>
              <w:t>独立研究、技术评估、政策建议、人才培养</w:t>
            </w:r>
          </w:p>
        </w:tc>
        <w:tc>
          <w:tcPr>
            <w:tcW w:w="2640" w:type="dxa"/>
          </w:tcPr>
          <w:p w14:paraId="67347B08" w14:textId="77777777" w:rsidR="003807C8" w:rsidRDefault="00000000">
            <w:pPr>
              <w:pStyle w:val="Compact"/>
              <w:rPr>
                <w:lang w:eastAsia="zh-CN"/>
              </w:rPr>
            </w:pPr>
            <w:r>
              <w:rPr>
                <w:lang w:eastAsia="zh-CN"/>
              </w:rPr>
              <w:t>产学研平台、国际学术交流</w:t>
            </w:r>
          </w:p>
        </w:tc>
      </w:tr>
      <w:tr w:rsidR="003807C8" w14:paraId="4887F23B" w14:textId="77777777">
        <w:tc>
          <w:tcPr>
            <w:tcW w:w="2640" w:type="dxa"/>
          </w:tcPr>
          <w:p w14:paraId="158D2C55" w14:textId="77777777" w:rsidR="003807C8" w:rsidRDefault="00000000">
            <w:pPr>
              <w:pStyle w:val="Compact"/>
            </w:pPr>
            <w:r>
              <w:rPr>
                <w:b/>
                <w:bCs/>
              </w:rPr>
              <w:t>公众</w:t>
            </w:r>
          </w:p>
        </w:tc>
        <w:tc>
          <w:tcPr>
            <w:tcW w:w="2640" w:type="dxa"/>
          </w:tcPr>
          <w:p w14:paraId="63EA6D1A" w14:textId="77777777" w:rsidR="003807C8" w:rsidRDefault="00000000">
            <w:pPr>
              <w:pStyle w:val="Compact"/>
              <w:rPr>
                <w:lang w:eastAsia="zh-CN"/>
              </w:rPr>
            </w:pPr>
            <w:r>
              <w:rPr>
                <w:lang w:eastAsia="zh-CN"/>
              </w:rPr>
              <w:t>民主审议、监督权利、数字素养提升</w:t>
            </w:r>
          </w:p>
        </w:tc>
        <w:tc>
          <w:tcPr>
            <w:tcW w:w="2640" w:type="dxa"/>
          </w:tcPr>
          <w:p w14:paraId="33686F70" w14:textId="77777777" w:rsidR="003807C8" w:rsidRDefault="00000000">
            <w:pPr>
              <w:pStyle w:val="Compact"/>
              <w:rPr>
                <w:lang w:eastAsia="zh-CN"/>
              </w:rPr>
            </w:pPr>
            <w:r>
              <w:rPr>
                <w:lang w:eastAsia="zh-CN"/>
              </w:rPr>
              <w:t>参与机制、科普教育、媒体监督</w:t>
            </w:r>
          </w:p>
        </w:tc>
      </w:tr>
    </w:tbl>
    <w:p w14:paraId="22649368" w14:textId="77777777" w:rsidR="003807C8" w:rsidRDefault="00000000">
      <w:pPr>
        <w:pStyle w:val="a0"/>
        <w:rPr>
          <w:lang w:eastAsia="zh-CN"/>
        </w:rPr>
      </w:pPr>
      <w:r>
        <w:rPr>
          <w:lang w:eastAsia="zh-CN"/>
        </w:rPr>
        <w:lastRenderedPageBreak/>
        <w:t>建议建立常态化的多方对话平台，如</w:t>
      </w:r>
      <w:r>
        <w:rPr>
          <w:lang w:eastAsia="zh-CN"/>
        </w:rPr>
        <w:t>AI</w:t>
      </w:r>
      <w:r>
        <w:rPr>
          <w:lang w:eastAsia="zh-CN"/>
        </w:rPr>
        <w:t>伦理委员会、行业自律联盟、公众参与机制等，促进信息共享、利益协调、共识形成。特别强调加强人工智能科普教育，提升全民素养，针对特殊群体和行业开发差异化的风险教育内容</w:t>
      </w:r>
      <w:r>
        <w:rPr>
          <w:lang w:eastAsia="zh-CN"/>
        </w:rPr>
        <w:t xml:space="preserve"> </w:t>
      </w:r>
      <w:hyperlink r:id="rId76">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p>
    <w:p w14:paraId="0777CBAF" w14:textId="77777777" w:rsidR="003807C8" w:rsidRDefault="00000000">
      <w:pPr>
        <w:pStyle w:val="3"/>
        <w:rPr>
          <w:lang w:eastAsia="zh-CN"/>
        </w:rPr>
      </w:pPr>
      <w:bookmarkStart w:id="113" w:name="投资与市场展望"/>
      <w:bookmarkEnd w:id="109"/>
      <w:bookmarkEnd w:id="112"/>
      <w:r>
        <w:rPr>
          <w:lang w:eastAsia="zh-CN"/>
        </w:rPr>
        <w:t xml:space="preserve">8.4 </w:t>
      </w:r>
      <w:r>
        <w:rPr>
          <w:lang w:eastAsia="zh-CN"/>
        </w:rPr>
        <w:t>投资与市场展望</w:t>
      </w:r>
    </w:p>
    <w:p w14:paraId="19CDB651" w14:textId="77777777" w:rsidR="003807C8" w:rsidRDefault="00000000">
      <w:pPr>
        <w:pStyle w:val="4"/>
        <w:rPr>
          <w:lang w:eastAsia="zh-CN"/>
        </w:rPr>
      </w:pPr>
      <w:bookmarkStart w:id="114" w:name="短期关注2026-2027推理算力端侧部署行业应用"/>
      <w:r>
        <w:rPr>
          <w:lang w:eastAsia="zh-CN"/>
        </w:rPr>
        <w:t xml:space="preserve">8.4.1 </w:t>
      </w:r>
      <w:r>
        <w:rPr>
          <w:lang w:eastAsia="zh-CN"/>
        </w:rPr>
        <w:t>短期关注（</w:t>
      </w:r>
      <w:r>
        <w:rPr>
          <w:lang w:eastAsia="zh-CN"/>
        </w:rPr>
        <w:t>2026-2027</w:t>
      </w:r>
      <w:r>
        <w:rPr>
          <w:lang w:eastAsia="zh-CN"/>
        </w:rPr>
        <w:t>）：推理算力、端侧部署、行业应用</w:t>
      </w:r>
    </w:p>
    <w:tbl>
      <w:tblPr>
        <w:tblStyle w:val="Table"/>
        <w:tblW w:w="5000" w:type="pct"/>
        <w:tblLayout w:type="fixed"/>
        <w:tblLook w:val="0020" w:firstRow="1" w:lastRow="0" w:firstColumn="0" w:lastColumn="0" w:noHBand="0" w:noVBand="0"/>
      </w:tblPr>
      <w:tblGrid>
        <w:gridCol w:w="2880"/>
        <w:gridCol w:w="2880"/>
        <w:gridCol w:w="2880"/>
      </w:tblGrid>
      <w:tr w:rsidR="003807C8" w14:paraId="3DAA41D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D80EAE" w14:textId="77777777" w:rsidR="003807C8" w:rsidRDefault="00000000">
            <w:pPr>
              <w:pStyle w:val="Compact"/>
            </w:pPr>
            <w:r>
              <w:t>投资方向</w:t>
            </w:r>
          </w:p>
        </w:tc>
        <w:tc>
          <w:tcPr>
            <w:tcW w:w="2640" w:type="dxa"/>
          </w:tcPr>
          <w:p w14:paraId="12B7E71B" w14:textId="77777777" w:rsidR="003807C8" w:rsidRDefault="00000000">
            <w:pPr>
              <w:pStyle w:val="Compact"/>
            </w:pPr>
            <w:r>
              <w:t>核心逻辑</w:t>
            </w:r>
          </w:p>
        </w:tc>
        <w:tc>
          <w:tcPr>
            <w:tcW w:w="2640" w:type="dxa"/>
          </w:tcPr>
          <w:p w14:paraId="3429ABA2" w14:textId="77777777" w:rsidR="003807C8" w:rsidRDefault="00000000">
            <w:pPr>
              <w:pStyle w:val="Compact"/>
            </w:pPr>
            <w:r>
              <w:t>关键标的</w:t>
            </w:r>
          </w:p>
        </w:tc>
      </w:tr>
      <w:tr w:rsidR="003807C8" w14:paraId="1ECAEAE8" w14:textId="77777777">
        <w:tc>
          <w:tcPr>
            <w:tcW w:w="2640" w:type="dxa"/>
          </w:tcPr>
          <w:p w14:paraId="47AD9739" w14:textId="77777777" w:rsidR="003807C8" w:rsidRDefault="00000000">
            <w:pPr>
              <w:pStyle w:val="Compact"/>
            </w:pPr>
            <w:r>
              <w:rPr>
                <w:b/>
                <w:bCs/>
              </w:rPr>
              <w:t>推理算力基础设施</w:t>
            </w:r>
          </w:p>
        </w:tc>
        <w:tc>
          <w:tcPr>
            <w:tcW w:w="2640" w:type="dxa"/>
          </w:tcPr>
          <w:p w14:paraId="698F3AAC" w14:textId="77777777" w:rsidR="003807C8" w:rsidRDefault="00000000">
            <w:pPr>
              <w:pStyle w:val="Compact"/>
              <w:rPr>
                <w:lang w:eastAsia="zh-CN"/>
              </w:rPr>
            </w:pPr>
            <w:r>
              <w:rPr>
                <w:lang w:eastAsia="zh-CN"/>
              </w:rPr>
              <w:t>应用规模化，推理需求爆发式增长</w:t>
            </w:r>
          </w:p>
        </w:tc>
        <w:tc>
          <w:tcPr>
            <w:tcW w:w="2640" w:type="dxa"/>
          </w:tcPr>
          <w:p w14:paraId="36CAD7F0" w14:textId="77777777" w:rsidR="003807C8" w:rsidRDefault="00000000">
            <w:pPr>
              <w:pStyle w:val="Compact"/>
              <w:rPr>
                <w:lang w:eastAsia="zh-CN"/>
              </w:rPr>
            </w:pPr>
            <w:r>
              <w:rPr>
                <w:lang w:eastAsia="zh-CN"/>
              </w:rPr>
              <w:t>AI</w:t>
            </w:r>
            <w:r>
              <w:rPr>
                <w:lang w:eastAsia="zh-CN"/>
              </w:rPr>
              <w:t>服务器、推理芯片、云服务</w:t>
            </w:r>
          </w:p>
        </w:tc>
      </w:tr>
      <w:tr w:rsidR="003807C8" w14:paraId="31E932E1" w14:textId="77777777">
        <w:tc>
          <w:tcPr>
            <w:tcW w:w="2640" w:type="dxa"/>
          </w:tcPr>
          <w:p w14:paraId="69A27C27" w14:textId="77777777" w:rsidR="003807C8" w:rsidRDefault="00000000">
            <w:pPr>
              <w:pStyle w:val="Compact"/>
            </w:pPr>
            <w:r>
              <w:rPr>
                <w:b/>
                <w:bCs/>
              </w:rPr>
              <w:t>端侧部署解决方案</w:t>
            </w:r>
          </w:p>
        </w:tc>
        <w:tc>
          <w:tcPr>
            <w:tcW w:w="2640" w:type="dxa"/>
          </w:tcPr>
          <w:p w14:paraId="1981D503" w14:textId="77777777" w:rsidR="003807C8" w:rsidRDefault="00000000">
            <w:pPr>
              <w:pStyle w:val="Compact"/>
              <w:rPr>
                <w:lang w:eastAsia="zh-CN"/>
              </w:rPr>
            </w:pPr>
            <w:r>
              <w:rPr>
                <w:lang w:eastAsia="zh-CN"/>
              </w:rPr>
              <w:t>隐私保护、低延迟、离线可用需求</w:t>
            </w:r>
          </w:p>
        </w:tc>
        <w:tc>
          <w:tcPr>
            <w:tcW w:w="2640" w:type="dxa"/>
          </w:tcPr>
          <w:p w14:paraId="24D59CB3" w14:textId="77777777" w:rsidR="003807C8" w:rsidRDefault="00000000">
            <w:pPr>
              <w:pStyle w:val="Compact"/>
              <w:rPr>
                <w:lang w:eastAsia="zh-CN"/>
              </w:rPr>
            </w:pPr>
            <w:r>
              <w:rPr>
                <w:lang w:eastAsia="zh-CN"/>
              </w:rPr>
              <w:t>轻量化模型、端侧</w:t>
            </w:r>
            <w:r>
              <w:rPr>
                <w:lang w:eastAsia="zh-CN"/>
              </w:rPr>
              <w:t>AI</w:t>
            </w:r>
            <w:r>
              <w:rPr>
                <w:lang w:eastAsia="zh-CN"/>
              </w:rPr>
              <w:t>芯片、系统整合</w:t>
            </w:r>
          </w:p>
        </w:tc>
      </w:tr>
      <w:tr w:rsidR="003807C8" w14:paraId="7CCCA5DB" w14:textId="77777777">
        <w:tc>
          <w:tcPr>
            <w:tcW w:w="2640" w:type="dxa"/>
          </w:tcPr>
          <w:p w14:paraId="5A51AFE3" w14:textId="77777777" w:rsidR="003807C8" w:rsidRDefault="00000000">
            <w:pPr>
              <w:pStyle w:val="Compact"/>
            </w:pPr>
            <w:r>
              <w:rPr>
                <w:b/>
                <w:bCs/>
              </w:rPr>
              <w:t>垂直行业应用</w:t>
            </w:r>
          </w:p>
        </w:tc>
        <w:tc>
          <w:tcPr>
            <w:tcW w:w="2640" w:type="dxa"/>
          </w:tcPr>
          <w:p w14:paraId="0AD5829E" w14:textId="77777777" w:rsidR="003807C8" w:rsidRDefault="00000000">
            <w:pPr>
              <w:pStyle w:val="Compact"/>
              <w:rPr>
                <w:lang w:eastAsia="zh-CN"/>
              </w:rPr>
            </w:pPr>
            <w:r>
              <w:rPr>
                <w:lang w:eastAsia="zh-CN"/>
              </w:rPr>
              <w:t>高价值场景，清晰</w:t>
            </w:r>
            <w:r>
              <w:rPr>
                <w:lang w:eastAsia="zh-CN"/>
              </w:rPr>
              <w:t>ROI</w:t>
            </w:r>
            <w:r>
              <w:rPr>
                <w:lang w:eastAsia="zh-CN"/>
              </w:rPr>
              <w:t>，客户粘性强</w:t>
            </w:r>
          </w:p>
        </w:tc>
        <w:tc>
          <w:tcPr>
            <w:tcW w:w="2640" w:type="dxa"/>
          </w:tcPr>
          <w:p w14:paraId="3C009122" w14:textId="77777777" w:rsidR="003807C8" w:rsidRDefault="00000000">
            <w:pPr>
              <w:pStyle w:val="Compact"/>
              <w:rPr>
                <w:lang w:eastAsia="zh-CN"/>
              </w:rPr>
            </w:pPr>
            <w:r>
              <w:rPr>
                <w:lang w:eastAsia="zh-CN"/>
              </w:rPr>
              <w:t>金融、医疗、制造、教育领域龙头</w:t>
            </w:r>
          </w:p>
        </w:tc>
      </w:tr>
    </w:tbl>
    <w:p w14:paraId="5203C0F6" w14:textId="77777777" w:rsidR="003807C8" w:rsidRDefault="00000000">
      <w:pPr>
        <w:pStyle w:val="a0"/>
        <w:rPr>
          <w:lang w:eastAsia="zh-CN"/>
        </w:rPr>
      </w:pPr>
      <w:r>
        <w:rPr>
          <w:lang w:eastAsia="zh-CN"/>
        </w:rPr>
        <w:t>短期投资应聚焦</w:t>
      </w:r>
      <w:r>
        <w:rPr>
          <w:b/>
          <w:bCs/>
          <w:lang w:eastAsia="zh-CN"/>
        </w:rPr>
        <w:t>确定性机会</w:t>
      </w:r>
      <w:r>
        <w:rPr>
          <w:lang w:eastAsia="zh-CN"/>
        </w:rPr>
        <w:t>：推理算力需求随应用落地呈指数增长；端侧</w:t>
      </w:r>
      <w:r>
        <w:rPr>
          <w:lang w:eastAsia="zh-CN"/>
        </w:rPr>
        <w:t>AI</w:t>
      </w:r>
      <w:r>
        <w:rPr>
          <w:lang w:eastAsia="zh-CN"/>
        </w:rPr>
        <w:t>开辟新增长空间；垂直行业解决方案验证商业模式。</w:t>
      </w:r>
    </w:p>
    <w:p w14:paraId="750E87B0" w14:textId="77777777" w:rsidR="003807C8" w:rsidRDefault="00000000">
      <w:pPr>
        <w:pStyle w:val="4"/>
        <w:rPr>
          <w:lang w:eastAsia="zh-CN"/>
        </w:rPr>
      </w:pPr>
      <w:bookmarkStart w:id="115" w:name="中期布局2028-2030多模态智能体具身智能科学发现"/>
      <w:bookmarkEnd w:id="114"/>
      <w:r>
        <w:rPr>
          <w:lang w:eastAsia="zh-CN"/>
        </w:rPr>
        <w:t xml:space="preserve">8.4.2 </w:t>
      </w:r>
      <w:r>
        <w:rPr>
          <w:lang w:eastAsia="zh-CN"/>
        </w:rPr>
        <w:t>中期布局（</w:t>
      </w:r>
      <w:r>
        <w:rPr>
          <w:lang w:eastAsia="zh-CN"/>
        </w:rPr>
        <w:t>2028-2030</w:t>
      </w:r>
      <w:r>
        <w:rPr>
          <w:lang w:eastAsia="zh-CN"/>
        </w:rPr>
        <w:t>）：多模态智能体、具身智能、科学发现</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14CB5C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786179" w14:textId="77777777" w:rsidR="003807C8" w:rsidRDefault="00000000">
            <w:pPr>
              <w:pStyle w:val="Compact"/>
            </w:pPr>
            <w:r>
              <w:t>方向</w:t>
            </w:r>
          </w:p>
        </w:tc>
        <w:tc>
          <w:tcPr>
            <w:tcW w:w="1980" w:type="dxa"/>
          </w:tcPr>
          <w:p w14:paraId="2A404696" w14:textId="77777777" w:rsidR="003807C8" w:rsidRDefault="00000000">
            <w:pPr>
              <w:pStyle w:val="Compact"/>
            </w:pPr>
            <w:r>
              <w:t>技术特征</w:t>
            </w:r>
          </w:p>
        </w:tc>
        <w:tc>
          <w:tcPr>
            <w:tcW w:w="1980" w:type="dxa"/>
          </w:tcPr>
          <w:p w14:paraId="7EE0A3FB" w14:textId="77777777" w:rsidR="003807C8" w:rsidRDefault="00000000">
            <w:pPr>
              <w:pStyle w:val="Compact"/>
            </w:pPr>
            <w:r>
              <w:t>应用场景</w:t>
            </w:r>
          </w:p>
        </w:tc>
        <w:tc>
          <w:tcPr>
            <w:tcW w:w="1980" w:type="dxa"/>
          </w:tcPr>
          <w:p w14:paraId="0AFFDCEE" w14:textId="77777777" w:rsidR="003807C8" w:rsidRDefault="00000000">
            <w:pPr>
              <w:pStyle w:val="Compact"/>
            </w:pPr>
            <w:r>
              <w:t>投资时点</w:t>
            </w:r>
          </w:p>
        </w:tc>
      </w:tr>
      <w:tr w:rsidR="003807C8" w14:paraId="6E72216B" w14:textId="77777777">
        <w:tc>
          <w:tcPr>
            <w:tcW w:w="1980" w:type="dxa"/>
          </w:tcPr>
          <w:p w14:paraId="58BA6D02" w14:textId="77777777" w:rsidR="003807C8" w:rsidRDefault="00000000">
            <w:pPr>
              <w:pStyle w:val="Compact"/>
            </w:pPr>
            <w:r>
              <w:rPr>
                <w:b/>
                <w:bCs/>
              </w:rPr>
              <w:t>多模态智能体</w:t>
            </w:r>
          </w:p>
        </w:tc>
        <w:tc>
          <w:tcPr>
            <w:tcW w:w="1980" w:type="dxa"/>
          </w:tcPr>
          <w:p w14:paraId="02F4DA8B" w14:textId="77777777" w:rsidR="003807C8" w:rsidRDefault="00000000">
            <w:pPr>
              <w:pStyle w:val="Compact"/>
              <w:rPr>
                <w:lang w:eastAsia="zh-CN"/>
              </w:rPr>
            </w:pPr>
            <w:r>
              <w:rPr>
                <w:lang w:eastAsia="zh-CN"/>
              </w:rPr>
              <w:t>感知</w:t>
            </w:r>
            <w:r>
              <w:rPr>
                <w:lang w:eastAsia="zh-CN"/>
              </w:rPr>
              <w:t>-</w:t>
            </w:r>
            <w:r>
              <w:rPr>
                <w:lang w:eastAsia="zh-CN"/>
              </w:rPr>
              <w:t>规划</w:t>
            </w:r>
            <w:r>
              <w:rPr>
                <w:lang w:eastAsia="zh-CN"/>
              </w:rPr>
              <w:t>-</w:t>
            </w:r>
            <w:r>
              <w:rPr>
                <w:lang w:eastAsia="zh-CN"/>
              </w:rPr>
              <w:t>行动</w:t>
            </w:r>
            <w:r>
              <w:rPr>
                <w:lang w:eastAsia="zh-CN"/>
              </w:rPr>
              <w:t>-</w:t>
            </w:r>
            <w:r>
              <w:rPr>
                <w:lang w:eastAsia="zh-CN"/>
              </w:rPr>
              <w:t>反思闭环</w:t>
            </w:r>
          </w:p>
        </w:tc>
        <w:tc>
          <w:tcPr>
            <w:tcW w:w="1980" w:type="dxa"/>
          </w:tcPr>
          <w:p w14:paraId="0670C0CB" w14:textId="77777777" w:rsidR="003807C8" w:rsidRDefault="00000000">
            <w:pPr>
              <w:pStyle w:val="Compact"/>
              <w:rPr>
                <w:lang w:eastAsia="zh-CN"/>
              </w:rPr>
            </w:pPr>
            <w:r>
              <w:rPr>
                <w:lang w:eastAsia="zh-CN"/>
              </w:rPr>
              <w:t>客户服务、软件开发、科研辅助、个人助理</w:t>
            </w:r>
          </w:p>
        </w:tc>
        <w:tc>
          <w:tcPr>
            <w:tcW w:w="1980" w:type="dxa"/>
          </w:tcPr>
          <w:p w14:paraId="2EA0EB5D" w14:textId="77777777" w:rsidR="003807C8" w:rsidRDefault="00000000">
            <w:pPr>
              <w:pStyle w:val="Compact"/>
            </w:pPr>
            <w:r>
              <w:t>2026-2027</w:t>
            </w:r>
            <w:r>
              <w:t>年技术成熟窗口</w:t>
            </w:r>
          </w:p>
        </w:tc>
      </w:tr>
      <w:tr w:rsidR="003807C8" w14:paraId="0601C4FA" w14:textId="77777777">
        <w:tc>
          <w:tcPr>
            <w:tcW w:w="1980" w:type="dxa"/>
          </w:tcPr>
          <w:p w14:paraId="2B79043D" w14:textId="77777777" w:rsidR="003807C8" w:rsidRDefault="00000000">
            <w:pPr>
              <w:pStyle w:val="Compact"/>
            </w:pPr>
            <w:r>
              <w:rPr>
                <w:b/>
                <w:bCs/>
              </w:rPr>
              <w:t>具身智能</w:t>
            </w:r>
          </w:p>
        </w:tc>
        <w:tc>
          <w:tcPr>
            <w:tcW w:w="1980" w:type="dxa"/>
          </w:tcPr>
          <w:p w14:paraId="5CA46BDB" w14:textId="77777777" w:rsidR="003807C8" w:rsidRDefault="00000000">
            <w:pPr>
              <w:pStyle w:val="Compact"/>
            </w:pPr>
            <w:r>
              <w:t>大模型</w:t>
            </w:r>
            <w:r>
              <w:t>+</w:t>
            </w:r>
            <w:r>
              <w:t>机器人硬件，物理世界交互</w:t>
            </w:r>
          </w:p>
        </w:tc>
        <w:tc>
          <w:tcPr>
            <w:tcW w:w="1980" w:type="dxa"/>
          </w:tcPr>
          <w:p w14:paraId="2ACA8647" w14:textId="77777777" w:rsidR="003807C8" w:rsidRDefault="00000000">
            <w:pPr>
              <w:pStyle w:val="Compact"/>
              <w:rPr>
                <w:lang w:eastAsia="zh-CN"/>
              </w:rPr>
            </w:pPr>
            <w:r>
              <w:rPr>
                <w:lang w:eastAsia="zh-CN"/>
              </w:rPr>
              <w:t>智能制造、家庭服务、医疗护理、探索救援</w:t>
            </w:r>
          </w:p>
        </w:tc>
        <w:tc>
          <w:tcPr>
            <w:tcW w:w="1980" w:type="dxa"/>
          </w:tcPr>
          <w:p w14:paraId="368E23D7" w14:textId="77777777" w:rsidR="003807C8" w:rsidRDefault="00000000">
            <w:pPr>
              <w:pStyle w:val="Compact"/>
            </w:pPr>
            <w:r>
              <w:t>2027-2028</w:t>
            </w:r>
            <w:r>
              <w:t>年产品化突破</w:t>
            </w:r>
          </w:p>
        </w:tc>
      </w:tr>
      <w:tr w:rsidR="003807C8" w14:paraId="45E4DB01" w14:textId="77777777">
        <w:tc>
          <w:tcPr>
            <w:tcW w:w="1980" w:type="dxa"/>
          </w:tcPr>
          <w:p w14:paraId="0CEE6472" w14:textId="77777777" w:rsidR="003807C8" w:rsidRDefault="00000000">
            <w:pPr>
              <w:pStyle w:val="Compact"/>
            </w:pPr>
            <w:r>
              <w:rPr>
                <w:b/>
                <w:bCs/>
              </w:rPr>
              <w:t>科学发现（</w:t>
            </w:r>
            <w:r>
              <w:rPr>
                <w:b/>
                <w:bCs/>
              </w:rPr>
              <w:t>AI4S</w:t>
            </w:r>
            <w:r>
              <w:rPr>
                <w:b/>
                <w:bCs/>
              </w:rPr>
              <w:t>）</w:t>
            </w:r>
          </w:p>
        </w:tc>
        <w:tc>
          <w:tcPr>
            <w:tcW w:w="1980" w:type="dxa"/>
          </w:tcPr>
          <w:p w14:paraId="309010AE" w14:textId="77777777" w:rsidR="003807C8" w:rsidRDefault="00000000">
            <w:pPr>
              <w:pStyle w:val="Compact"/>
              <w:rPr>
                <w:lang w:eastAsia="zh-CN"/>
              </w:rPr>
            </w:pPr>
            <w:r>
              <w:rPr>
                <w:lang w:eastAsia="zh-CN"/>
              </w:rPr>
              <w:t>假设生成、实验设计、数据分析加速</w:t>
            </w:r>
          </w:p>
        </w:tc>
        <w:tc>
          <w:tcPr>
            <w:tcW w:w="1980" w:type="dxa"/>
          </w:tcPr>
          <w:p w14:paraId="21DC9D95" w14:textId="77777777" w:rsidR="003807C8" w:rsidRDefault="00000000">
            <w:pPr>
              <w:pStyle w:val="Compact"/>
              <w:rPr>
                <w:lang w:eastAsia="zh-CN"/>
              </w:rPr>
            </w:pPr>
            <w:r>
              <w:rPr>
                <w:lang w:eastAsia="zh-CN"/>
              </w:rPr>
              <w:t>材料科学、药物研发、气候模拟、数学证明</w:t>
            </w:r>
          </w:p>
        </w:tc>
        <w:tc>
          <w:tcPr>
            <w:tcW w:w="1980" w:type="dxa"/>
          </w:tcPr>
          <w:p w14:paraId="279623B7" w14:textId="77777777" w:rsidR="003807C8" w:rsidRDefault="00000000">
            <w:pPr>
              <w:pStyle w:val="Compact"/>
            </w:pPr>
            <w:r>
              <w:t>长期布局，耐心资本</w:t>
            </w:r>
          </w:p>
        </w:tc>
      </w:tr>
    </w:tbl>
    <w:p w14:paraId="77B27FB0" w14:textId="77777777" w:rsidR="003807C8" w:rsidRDefault="00000000">
      <w:pPr>
        <w:pStyle w:val="a0"/>
        <w:rPr>
          <w:lang w:eastAsia="zh-CN"/>
        </w:rPr>
      </w:pPr>
      <w:r>
        <w:rPr>
          <w:lang w:eastAsia="zh-CN"/>
        </w:rPr>
        <w:lastRenderedPageBreak/>
        <w:t>中期投资需</w:t>
      </w:r>
      <w:r>
        <w:rPr>
          <w:b/>
          <w:bCs/>
          <w:lang w:eastAsia="zh-CN"/>
        </w:rPr>
        <w:t>平衡风险与收益</w:t>
      </w:r>
      <w:r>
        <w:rPr>
          <w:lang w:eastAsia="zh-CN"/>
        </w:rPr>
        <w:t>：技术路径不确定性较高，但成功后的回报极为可观。建议采取组合策略，分散单一技术路线风险。</w:t>
      </w:r>
    </w:p>
    <w:p w14:paraId="15D98A56" w14:textId="77777777" w:rsidR="003807C8" w:rsidRDefault="00000000">
      <w:pPr>
        <w:pStyle w:val="4"/>
        <w:rPr>
          <w:lang w:eastAsia="zh-CN"/>
        </w:rPr>
      </w:pPr>
      <w:bookmarkStart w:id="116" w:name="长期趋势2030通用人工智能agi路径与产业重构"/>
      <w:bookmarkEnd w:id="115"/>
      <w:r>
        <w:rPr>
          <w:lang w:eastAsia="zh-CN"/>
        </w:rPr>
        <w:t xml:space="preserve">8.4.3 </w:t>
      </w:r>
      <w:r>
        <w:rPr>
          <w:lang w:eastAsia="zh-CN"/>
        </w:rPr>
        <w:t>长期趋势（</w:t>
      </w:r>
      <w:r>
        <w:rPr>
          <w:lang w:eastAsia="zh-CN"/>
        </w:rPr>
        <w:t>2030+</w:t>
      </w:r>
      <w:r>
        <w:rPr>
          <w:lang w:eastAsia="zh-CN"/>
        </w:rPr>
        <w:t>）：通用人工智能（</w:t>
      </w:r>
      <w:r>
        <w:rPr>
          <w:lang w:eastAsia="zh-CN"/>
        </w:rPr>
        <w:t>AGI</w:t>
      </w:r>
      <w:r>
        <w:rPr>
          <w:lang w:eastAsia="zh-CN"/>
        </w:rPr>
        <w:t>）路径与产业重构</w:t>
      </w:r>
    </w:p>
    <w:tbl>
      <w:tblPr>
        <w:tblStyle w:val="Table"/>
        <w:tblW w:w="5000" w:type="pct"/>
        <w:tblLayout w:type="fixed"/>
        <w:tblLook w:val="0020" w:firstRow="1" w:lastRow="0" w:firstColumn="0" w:lastColumn="0" w:noHBand="0" w:noVBand="0"/>
      </w:tblPr>
      <w:tblGrid>
        <w:gridCol w:w="2160"/>
        <w:gridCol w:w="2160"/>
        <w:gridCol w:w="2160"/>
        <w:gridCol w:w="2160"/>
      </w:tblGrid>
      <w:tr w:rsidR="003807C8" w14:paraId="477D9B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9CC169" w14:textId="77777777" w:rsidR="003807C8" w:rsidRDefault="00000000">
            <w:pPr>
              <w:pStyle w:val="Compact"/>
            </w:pPr>
            <w:r>
              <w:t>情景</w:t>
            </w:r>
          </w:p>
        </w:tc>
        <w:tc>
          <w:tcPr>
            <w:tcW w:w="1980" w:type="dxa"/>
          </w:tcPr>
          <w:p w14:paraId="79B4AD83" w14:textId="77777777" w:rsidR="003807C8" w:rsidRDefault="00000000">
            <w:pPr>
              <w:pStyle w:val="Compact"/>
            </w:pPr>
            <w:r>
              <w:t>核心假设</w:t>
            </w:r>
          </w:p>
        </w:tc>
        <w:tc>
          <w:tcPr>
            <w:tcW w:w="1980" w:type="dxa"/>
          </w:tcPr>
          <w:p w14:paraId="237168A9" w14:textId="77777777" w:rsidR="003807C8" w:rsidRDefault="00000000">
            <w:pPr>
              <w:pStyle w:val="Compact"/>
            </w:pPr>
            <w:r>
              <w:t>市场影响</w:t>
            </w:r>
          </w:p>
        </w:tc>
        <w:tc>
          <w:tcPr>
            <w:tcW w:w="1980" w:type="dxa"/>
          </w:tcPr>
          <w:p w14:paraId="50C8EECA" w14:textId="77777777" w:rsidR="003807C8" w:rsidRDefault="00000000">
            <w:pPr>
              <w:pStyle w:val="Compact"/>
            </w:pPr>
            <w:r>
              <w:t>投资策略</w:t>
            </w:r>
          </w:p>
        </w:tc>
      </w:tr>
      <w:tr w:rsidR="003807C8" w14:paraId="35E72DD3" w14:textId="77777777">
        <w:tc>
          <w:tcPr>
            <w:tcW w:w="1980" w:type="dxa"/>
          </w:tcPr>
          <w:p w14:paraId="38C6D263" w14:textId="77777777" w:rsidR="003807C8" w:rsidRDefault="00000000">
            <w:pPr>
              <w:pStyle w:val="Compact"/>
            </w:pPr>
            <w:r>
              <w:rPr>
                <w:b/>
                <w:bCs/>
              </w:rPr>
              <w:t>AGI</w:t>
            </w:r>
            <w:r>
              <w:rPr>
                <w:b/>
                <w:bCs/>
              </w:rPr>
              <w:t>实现</w:t>
            </w:r>
          </w:p>
        </w:tc>
        <w:tc>
          <w:tcPr>
            <w:tcW w:w="1980" w:type="dxa"/>
          </w:tcPr>
          <w:p w14:paraId="3E81F456" w14:textId="77777777" w:rsidR="003807C8" w:rsidRDefault="00000000">
            <w:pPr>
              <w:pStyle w:val="Compact"/>
              <w:rPr>
                <w:lang w:eastAsia="zh-CN"/>
              </w:rPr>
            </w:pPr>
            <w:r>
              <w:rPr>
                <w:lang w:eastAsia="zh-CN"/>
              </w:rPr>
              <w:t>范式突破，模型具备通用认知与自主学习能力</w:t>
            </w:r>
          </w:p>
        </w:tc>
        <w:tc>
          <w:tcPr>
            <w:tcW w:w="1980" w:type="dxa"/>
          </w:tcPr>
          <w:p w14:paraId="1A874EF4" w14:textId="77777777" w:rsidR="003807C8" w:rsidRDefault="00000000">
            <w:pPr>
              <w:pStyle w:val="Compact"/>
              <w:rPr>
                <w:lang w:eastAsia="zh-CN"/>
              </w:rPr>
            </w:pPr>
            <w:r>
              <w:rPr>
                <w:lang w:eastAsia="zh-CN"/>
              </w:rPr>
              <w:t>产业结构根本性重构，新巨头崛起</w:t>
            </w:r>
          </w:p>
        </w:tc>
        <w:tc>
          <w:tcPr>
            <w:tcW w:w="1980" w:type="dxa"/>
          </w:tcPr>
          <w:p w14:paraId="53EC9399" w14:textId="77777777" w:rsidR="003807C8" w:rsidRDefault="00000000">
            <w:pPr>
              <w:pStyle w:val="Compact"/>
              <w:rPr>
                <w:lang w:eastAsia="zh-CN"/>
              </w:rPr>
            </w:pPr>
            <w:r>
              <w:rPr>
                <w:lang w:eastAsia="zh-CN"/>
              </w:rPr>
              <w:t>保持开放，动态调整，避免过度沉淀</w:t>
            </w:r>
          </w:p>
        </w:tc>
      </w:tr>
      <w:tr w:rsidR="003807C8" w14:paraId="426863EC" w14:textId="77777777">
        <w:tc>
          <w:tcPr>
            <w:tcW w:w="1980" w:type="dxa"/>
          </w:tcPr>
          <w:p w14:paraId="00D5B7F2" w14:textId="77777777" w:rsidR="003807C8" w:rsidRDefault="00000000">
            <w:pPr>
              <w:pStyle w:val="Compact"/>
            </w:pPr>
            <w:r>
              <w:rPr>
                <w:b/>
                <w:bCs/>
              </w:rPr>
              <w:t>渐进演进</w:t>
            </w:r>
          </w:p>
        </w:tc>
        <w:tc>
          <w:tcPr>
            <w:tcW w:w="1980" w:type="dxa"/>
          </w:tcPr>
          <w:p w14:paraId="21FE6C8C" w14:textId="77777777" w:rsidR="003807C8" w:rsidRDefault="00000000">
            <w:pPr>
              <w:pStyle w:val="Compact"/>
              <w:rPr>
                <w:lang w:eastAsia="zh-CN"/>
              </w:rPr>
            </w:pPr>
            <w:r>
              <w:rPr>
                <w:lang w:eastAsia="zh-CN"/>
              </w:rPr>
              <w:t>能力持续提升，但未达通用智能</w:t>
            </w:r>
          </w:p>
        </w:tc>
        <w:tc>
          <w:tcPr>
            <w:tcW w:w="1980" w:type="dxa"/>
          </w:tcPr>
          <w:p w14:paraId="38970217" w14:textId="77777777" w:rsidR="003807C8" w:rsidRDefault="00000000">
            <w:pPr>
              <w:pStyle w:val="Compact"/>
              <w:rPr>
                <w:lang w:eastAsia="zh-CN"/>
              </w:rPr>
            </w:pPr>
            <w:r>
              <w:rPr>
                <w:lang w:eastAsia="zh-CN"/>
              </w:rPr>
              <w:t>垂直应用深化，平台化服务成熟</w:t>
            </w:r>
          </w:p>
        </w:tc>
        <w:tc>
          <w:tcPr>
            <w:tcW w:w="1980" w:type="dxa"/>
          </w:tcPr>
          <w:p w14:paraId="1437F96C" w14:textId="77777777" w:rsidR="003807C8" w:rsidRDefault="00000000">
            <w:pPr>
              <w:pStyle w:val="Compact"/>
              <w:rPr>
                <w:lang w:eastAsia="zh-CN"/>
              </w:rPr>
            </w:pPr>
            <w:r>
              <w:rPr>
                <w:lang w:eastAsia="zh-CN"/>
              </w:rPr>
              <w:t>聚焦商业化能力，现金流优先</w:t>
            </w:r>
          </w:p>
        </w:tc>
      </w:tr>
      <w:tr w:rsidR="003807C8" w14:paraId="652F6A3F" w14:textId="77777777">
        <w:tc>
          <w:tcPr>
            <w:tcW w:w="1980" w:type="dxa"/>
          </w:tcPr>
          <w:p w14:paraId="39CE3DB6" w14:textId="77777777" w:rsidR="003807C8" w:rsidRDefault="00000000">
            <w:pPr>
              <w:pStyle w:val="Compact"/>
            </w:pPr>
            <w:r>
              <w:rPr>
                <w:b/>
                <w:bCs/>
              </w:rPr>
              <w:t>技术瓶颈</w:t>
            </w:r>
          </w:p>
        </w:tc>
        <w:tc>
          <w:tcPr>
            <w:tcW w:w="1980" w:type="dxa"/>
          </w:tcPr>
          <w:p w14:paraId="382234F3" w14:textId="77777777" w:rsidR="003807C8" w:rsidRDefault="00000000">
            <w:pPr>
              <w:pStyle w:val="Compact"/>
              <w:rPr>
                <w:lang w:eastAsia="zh-CN"/>
              </w:rPr>
            </w:pPr>
            <w:r>
              <w:rPr>
                <w:lang w:eastAsia="zh-CN"/>
              </w:rPr>
              <w:t>规模效应递减，新架构未出现</w:t>
            </w:r>
          </w:p>
        </w:tc>
        <w:tc>
          <w:tcPr>
            <w:tcW w:w="1980" w:type="dxa"/>
          </w:tcPr>
          <w:p w14:paraId="13563335" w14:textId="77777777" w:rsidR="003807C8" w:rsidRDefault="00000000">
            <w:pPr>
              <w:pStyle w:val="Compact"/>
              <w:rPr>
                <w:lang w:eastAsia="zh-CN"/>
              </w:rPr>
            </w:pPr>
            <w:r>
              <w:rPr>
                <w:lang w:eastAsia="zh-CN"/>
              </w:rPr>
              <w:t>市场整合，成本竞争加剧</w:t>
            </w:r>
          </w:p>
        </w:tc>
        <w:tc>
          <w:tcPr>
            <w:tcW w:w="1980" w:type="dxa"/>
          </w:tcPr>
          <w:p w14:paraId="6CF7456D" w14:textId="77777777" w:rsidR="003807C8" w:rsidRDefault="00000000">
            <w:pPr>
              <w:pStyle w:val="Compact"/>
              <w:rPr>
                <w:lang w:eastAsia="zh-CN"/>
              </w:rPr>
            </w:pPr>
            <w:r>
              <w:rPr>
                <w:lang w:eastAsia="zh-CN"/>
              </w:rPr>
              <w:t>效率优化，并购整合，防御性布局</w:t>
            </w:r>
          </w:p>
        </w:tc>
      </w:tr>
    </w:tbl>
    <w:p w14:paraId="670BD245" w14:textId="77777777" w:rsidR="003807C8" w:rsidRDefault="00000000">
      <w:pPr>
        <w:pStyle w:val="a0"/>
        <w:rPr>
          <w:lang w:eastAsia="zh-CN"/>
        </w:rPr>
      </w:pPr>
      <w:r>
        <w:rPr>
          <w:lang w:eastAsia="zh-CN"/>
        </w:rPr>
        <w:t>AGI</w:t>
      </w:r>
      <w:r>
        <w:rPr>
          <w:lang w:eastAsia="zh-CN"/>
        </w:rPr>
        <w:t>的实现将不仅是技术革命，更是文明级别的变革，对产业结构、就业形态、社会组织、人类认知产生根本性重构。投资者和决策者应保持对</w:t>
      </w:r>
      <w:r>
        <w:rPr>
          <w:lang w:eastAsia="zh-CN"/>
        </w:rPr>
        <w:t>AGI</w:t>
      </w:r>
      <w:r>
        <w:rPr>
          <w:lang w:eastAsia="zh-CN"/>
        </w:rPr>
        <w:t>长期趋势的持续关注，同时避免过度炒作和短期投机。在技术路径不确定性高、社会影响深远复杂的领域，</w:t>
      </w:r>
      <w:r>
        <w:rPr>
          <w:b/>
          <w:bCs/>
          <w:lang w:eastAsia="zh-CN"/>
        </w:rPr>
        <w:t>审慎评估、分散风险、长期布局</w:t>
      </w:r>
      <w:r>
        <w:rPr>
          <w:lang w:eastAsia="zh-CN"/>
        </w:rPr>
        <w:t>是更为理性的策略选择。</w:t>
      </w:r>
    </w:p>
    <w:p w14:paraId="4B8E83AC" w14:textId="77777777" w:rsidR="003807C8" w:rsidRDefault="00000000">
      <w:r>
        <w:pict w14:anchorId="7AB6BA3C">
          <v:rect id="_x0000_i1025" style="width:0;height:1.5pt" o:hralign="center" o:hrstd="t" o:hr="t"/>
        </w:pict>
      </w:r>
    </w:p>
    <w:p w14:paraId="355E38D3" w14:textId="77777777" w:rsidR="003807C8" w:rsidRDefault="00000000">
      <w:pPr>
        <w:pStyle w:val="FirstParagraph"/>
        <w:rPr>
          <w:lang w:eastAsia="zh-CN"/>
        </w:rPr>
      </w:pPr>
      <w:r>
        <w:rPr>
          <w:b/>
          <w:bCs/>
          <w:lang w:eastAsia="zh-CN"/>
        </w:rPr>
        <w:t>报告结论</w:t>
      </w:r>
      <w:r>
        <w:rPr>
          <w:lang w:eastAsia="zh-CN"/>
        </w:rPr>
        <w:t>：大模型作为生成式人工智能的技术底座，已成为全球科技竞争与数字经济发展的关键节点。当前，中美竞争激烈，技术迭代加速，市场走向整合。与此同时，大模型面临的技术风险、社会风险和地缘政治风险交织叠加，亟需构建</w:t>
      </w:r>
      <w:r>
        <w:rPr>
          <w:lang w:eastAsia="zh-CN"/>
        </w:rPr>
        <w:t>”</w:t>
      </w:r>
      <w:r>
        <w:rPr>
          <w:b/>
          <w:bCs/>
          <w:lang w:eastAsia="zh-CN"/>
        </w:rPr>
        <w:t>技术</w:t>
      </w:r>
      <w:r>
        <w:rPr>
          <w:b/>
          <w:bCs/>
          <w:lang w:eastAsia="zh-CN"/>
        </w:rPr>
        <w:t>-</w:t>
      </w:r>
      <w:r>
        <w:rPr>
          <w:b/>
          <w:bCs/>
          <w:lang w:eastAsia="zh-CN"/>
        </w:rPr>
        <w:t>法律</w:t>
      </w:r>
      <w:r>
        <w:rPr>
          <w:b/>
          <w:bCs/>
          <w:lang w:eastAsia="zh-CN"/>
        </w:rPr>
        <w:t>-</w:t>
      </w:r>
      <w:r>
        <w:rPr>
          <w:b/>
          <w:bCs/>
          <w:lang w:eastAsia="zh-CN"/>
        </w:rPr>
        <w:t>社会</w:t>
      </w:r>
      <w:r>
        <w:rPr>
          <w:lang w:eastAsia="zh-CN"/>
        </w:rPr>
        <w:t>”</w:t>
      </w:r>
      <w:r>
        <w:rPr>
          <w:lang w:eastAsia="zh-CN"/>
        </w:rPr>
        <w:t>三位一体的体系化应对框架。我国需在基础研究、产业生态、治理创新、国际参与等方面系统发力，统筹发展和安全，方能有效推动大模型技术演进，增强在全球人工智能角逐中的竞争力</w:t>
      </w:r>
      <w:r>
        <w:rPr>
          <w:lang w:eastAsia="zh-CN"/>
        </w:rPr>
        <w:t xml:space="preserve"> </w:t>
      </w:r>
      <w:hyperlink r:id="rId77">
        <w:r w:rsidR="003807C8">
          <w:rPr>
            <w:rStyle w:val="af"/>
            <w:lang w:eastAsia="zh-CN"/>
          </w:rPr>
          <w:t>(</w:t>
        </w:r>
        <w:r w:rsidR="003807C8">
          <w:rPr>
            <w:rStyle w:val="af"/>
            <w:lang w:eastAsia="zh-CN"/>
          </w:rPr>
          <w:t>来源</w:t>
        </w:r>
        <w:r w:rsidR="003807C8">
          <w:rPr>
            <w:rStyle w:val="af"/>
            <w:lang w:eastAsia="zh-CN"/>
          </w:rPr>
          <w:t>)</w:t>
        </w:r>
      </w:hyperlink>
      <w:r>
        <w:rPr>
          <w:lang w:eastAsia="zh-CN"/>
        </w:rPr>
        <w:t xml:space="preserve"> </w:t>
      </w:r>
      <w:r>
        <w:rPr>
          <w:lang w:eastAsia="zh-CN"/>
        </w:rPr>
        <w:t>。</w:t>
      </w:r>
      <w:bookmarkEnd w:id="0"/>
      <w:bookmarkEnd w:id="100"/>
      <w:bookmarkEnd w:id="113"/>
      <w:bookmarkEnd w:id="116"/>
    </w:p>
    <w:sectPr w:rsidR="003807C8" w:rsidSect="005F6CBF">
      <w:footerReference w:type="default" r:id="rId78"/>
      <w:footnotePr>
        <w:numRestart w:val="eachSect"/>
      </w:footnotePr>
      <w:pgSz w:w="12240" w:h="15840"/>
      <w:pgMar w:top="1440" w:right="1800" w:bottom="1440" w:left="1800" w:header="720" w:footer="10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张曦瑾" w:date="2026-04-28T12:22:00Z" w:initials="ZX">
    <w:p w14:paraId="31A0B4A5" w14:textId="77777777" w:rsidR="00AA17FE" w:rsidRDefault="00AA17FE" w:rsidP="00AA17FE">
      <w:pPr>
        <w:pStyle w:val="af8"/>
      </w:pPr>
      <w:r>
        <w:rPr>
          <w:rStyle w:val="af7"/>
        </w:rPr>
        <w:annotationRef/>
      </w:r>
      <w:r>
        <w:rPr>
          <w:rFonts w:hint="eastAsia"/>
        </w:rPr>
        <w:t>有点老</w:t>
      </w:r>
    </w:p>
  </w:comment>
  <w:comment w:id="20" w:author="张曦瑾" w:date="2026-04-28T12:26:00Z" w:initials="ZX">
    <w:p w14:paraId="0C295B0D" w14:textId="77777777" w:rsidR="00E2664D" w:rsidRDefault="00E2664D" w:rsidP="00E2664D">
      <w:pPr>
        <w:pStyle w:val="af8"/>
      </w:pPr>
      <w:r>
        <w:rPr>
          <w:rStyle w:val="af7"/>
        </w:rPr>
        <w:annotationRef/>
      </w:r>
      <w:r>
        <w:rPr>
          <w:rFonts w:hint="eastAsia"/>
        </w:rPr>
        <w:t>还可以加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A0B4A5" w15:done="0"/>
  <w15:commentEx w15:paraId="0C295B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93A08C" w16cex:dateUtc="2026-04-28T04:22:00Z"/>
  <w16cex:commentExtensible w16cex:durableId="34FB487B" w16cex:dateUtc="2026-04-28T0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A0B4A5" w16cid:durableId="0293A08C"/>
  <w16cid:commentId w16cid:paraId="0C295B0D" w16cid:durableId="34FB48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700F" w14:textId="77777777" w:rsidR="00B24230" w:rsidRDefault="00B24230">
      <w:pPr>
        <w:spacing w:line="240" w:lineRule="auto"/>
      </w:pPr>
      <w:r>
        <w:separator/>
      </w:r>
    </w:p>
  </w:endnote>
  <w:endnote w:type="continuationSeparator" w:id="0">
    <w:p w14:paraId="3D49F90D" w14:textId="77777777" w:rsidR="00B24230" w:rsidRDefault="00B242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9F4D" w14:textId="6DA03F06" w:rsidR="005F6CBF" w:rsidRDefault="005F6CBF" w:rsidP="005F6CBF">
    <w:pPr>
      <w:pStyle w:val="af4"/>
      <w:jc w:val="right"/>
      <w:rPr>
        <w:sz w:val="24"/>
        <w:szCs w:val="24"/>
        <w:lang w:eastAsia="zh-CN"/>
      </w:rPr>
    </w:pPr>
  </w:p>
  <w:p w14:paraId="61390B01" w14:textId="77777777" w:rsidR="00B017EC" w:rsidRPr="005F6CBF" w:rsidRDefault="00B017EC" w:rsidP="005F6CBF">
    <w:pPr>
      <w:pStyle w:val="af4"/>
      <w:jc w:val="right"/>
      <w:rPr>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0D2D3" w14:textId="77777777" w:rsidR="00B24230" w:rsidRDefault="00B24230">
      <w:r>
        <w:separator/>
      </w:r>
    </w:p>
  </w:footnote>
  <w:footnote w:type="continuationSeparator" w:id="0">
    <w:p w14:paraId="6735B551" w14:textId="77777777" w:rsidR="00B24230" w:rsidRDefault="00B24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47F261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173805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4"/>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232542490">
    <w:abstractNumId w:val="2"/>
  </w:num>
  <w:num w:numId="12" w16cid:durableId="1070076550">
    <w:abstractNumId w:val="3"/>
  </w:num>
  <w:num w:numId="13" w16cid:durableId="4817739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051E29"/>
    <w:rsid w:val="001028DC"/>
    <w:rsid w:val="0012730B"/>
    <w:rsid w:val="00150C51"/>
    <w:rsid w:val="00191330"/>
    <w:rsid w:val="001C7A67"/>
    <w:rsid w:val="00255C0E"/>
    <w:rsid w:val="00323760"/>
    <w:rsid w:val="00342A87"/>
    <w:rsid w:val="003807C8"/>
    <w:rsid w:val="0043030A"/>
    <w:rsid w:val="00470703"/>
    <w:rsid w:val="00477676"/>
    <w:rsid w:val="004825C6"/>
    <w:rsid w:val="0051628A"/>
    <w:rsid w:val="005464E3"/>
    <w:rsid w:val="005C5505"/>
    <w:rsid w:val="005C5E5C"/>
    <w:rsid w:val="005F6CBF"/>
    <w:rsid w:val="00633C01"/>
    <w:rsid w:val="00635187"/>
    <w:rsid w:val="00643110"/>
    <w:rsid w:val="00685DA5"/>
    <w:rsid w:val="006C16D6"/>
    <w:rsid w:val="00732CD3"/>
    <w:rsid w:val="00746C97"/>
    <w:rsid w:val="007831DB"/>
    <w:rsid w:val="007A783C"/>
    <w:rsid w:val="007E3152"/>
    <w:rsid w:val="0083484F"/>
    <w:rsid w:val="008427E4"/>
    <w:rsid w:val="008620F8"/>
    <w:rsid w:val="008708D9"/>
    <w:rsid w:val="008858AB"/>
    <w:rsid w:val="008B78FA"/>
    <w:rsid w:val="00962666"/>
    <w:rsid w:val="00977478"/>
    <w:rsid w:val="0098085D"/>
    <w:rsid w:val="00AA11E3"/>
    <w:rsid w:val="00AA17FE"/>
    <w:rsid w:val="00AD1CE6"/>
    <w:rsid w:val="00AF517C"/>
    <w:rsid w:val="00B017EC"/>
    <w:rsid w:val="00B24230"/>
    <w:rsid w:val="00BA5637"/>
    <w:rsid w:val="00BE714F"/>
    <w:rsid w:val="00BF08D0"/>
    <w:rsid w:val="00BF11FF"/>
    <w:rsid w:val="00C439B1"/>
    <w:rsid w:val="00CF2610"/>
    <w:rsid w:val="00CF2B30"/>
    <w:rsid w:val="00CF7597"/>
    <w:rsid w:val="00D10AEF"/>
    <w:rsid w:val="00D633E1"/>
    <w:rsid w:val="00D90F1F"/>
    <w:rsid w:val="00DA70FA"/>
    <w:rsid w:val="00E23A00"/>
    <w:rsid w:val="00E2664D"/>
    <w:rsid w:val="00E74DCE"/>
    <w:rsid w:val="00EA5D8B"/>
    <w:rsid w:val="00EB115C"/>
    <w:rsid w:val="00EC61BB"/>
    <w:rsid w:val="00ED1484"/>
    <w:rsid w:val="00ED2149"/>
    <w:rsid w:val="00EE20CD"/>
    <w:rsid w:val="00EE7D62"/>
    <w:rsid w:val="00F0415C"/>
    <w:rsid w:val="00F07D28"/>
    <w:rsid w:val="00F52A30"/>
    <w:rsid w:val="00F71170"/>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A67F"/>
  <w15:docId w15:val="{0BCC68CB-3288-4A99-8CC3-35B76898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7478"/>
    <w:pPr>
      <w:spacing w:after="0" w:line="360" w:lineRule="auto"/>
    </w:pPr>
    <w:rPr>
      <w:rFonts w:ascii="Arial" w:eastAsia="宋体" w:hAnsi="Arial" w:cs="Times New Roman (正文 CS 字体)"/>
    </w:rPr>
  </w:style>
  <w:style w:type="paragraph" w:styleId="1">
    <w:name w:val="heading 1"/>
    <w:basedOn w:val="a"/>
    <w:next w:val="a0"/>
    <w:link w:val="10"/>
    <w:uiPriority w:val="9"/>
    <w:qFormat/>
    <w:rsid w:val="008708D9"/>
    <w:pPr>
      <w:keepNext/>
      <w:keepLines/>
      <w:outlineLvl w:val="0"/>
    </w:pPr>
    <w:rPr>
      <w:rFonts w:eastAsia="黑体" w:cs="Times New Roman (标题 CS)"/>
      <w:sz w:val="30"/>
      <w:szCs w:val="40"/>
    </w:rPr>
  </w:style>
  <w:style w:type="paragraph" w:styleId="2">
    <w:name w:val="heading 2"/>
    <w:basedOn w:val="a"/>
    <w:next w:val="a0"/>
    <w:link w:val="20"/>
    <w:uiPriority w:val="9"/>
    <w:semiHidden/>
    <w:unhideWhenUsed/>
    <w:qFormat/>
    <w:rsid w:val="008708D9"/>
    <w:pPr>
      <w:keepNext/>
      <w:keepLines/>
      <w:outlineLvl w:val="1"/>
    </w:pPr>
    <w:rPr>
      <w:rFonts w:eastAsia="黑体" w:cs="Times New Roman (标题 CS)"/>
      <w:sz w:val="28"/>
      <w:szCs w:val="32"/>
    </w:rPr>
  </w:style>
  <w:style w:type="paragraph" w:styleId="3">
    <w:name w:val="heading 3"/>
    <w:basedOn w:val="a"/>
    <w:next w:val="a0"/>
    <w:link w:val="30"/>
    <w:uiPriority w:val="9"/>
    <w:semiHidden/>
    <w:unhideWhenUsed/>
    <w:qFormat/>
    <w:rsid w:val="008708D9"/>
    <w:pPr>
      <w:keepNext/>
      <w:keepLines/>
      <w:outlineLvl w:val="2"/>
    </w:pPr>
    <w:rPr>
      <w:rFonts w:eastAsia="黑体" w:cs="Times New Roman (标题 CS)"/>
      <w:sz w:val="26"/>
      <w:szCs w:val="28"/>
    </w:rPr>
  </w:style>
  <w:style w:type="paragraph" w:styleId="4">
    <w:name w:val="heading 4"/>
    <w:basedOn w:val="3"/>
    <w:next w:val="a0"/>
    <w:link w:val="40"/>
    <w:uiPriority w:val="9"/>
    <w:unhideWhenUsed/>
    <w:qFormat/>
    <w:rsid w:val="00EC61BB"/>
    <w:pPr>
      <w:outlineLvl w:val="3"/>
    </w:pPr>
  </w:style>
  <w:style w:type="paragraph" w:styleId="5">
    <w:name w:val="heading 5"/>
    <w:basedOn w:val="4"/>
    <w:next w:val="a0"/>
    <w:link w:val="50"/>
    <w:uiPriority w:val="9"/>
    <w:unhideWhenUsed/>
    <w:qFormat/>
    <w:rsid w:val="00EC61BB"/>
    <w:pPr>
      <w:outlineLvl w:val="4"/>
    </w:pPr>
  </w:style>
  <w:style w:type="paragraph" w:styleId="6">
    <w:name w:val="heading 6"/>
    <w:basedOn w:val="5"/>
    <w:next w:val="a0"/>
    <w:link w:val="60"/>
    <w:uiPriority w:val="9"/>
    <w:unhideWhenUsed/>
    <w:qFormat/>
    <w:rsid w:val="00EC61BB"/>
    <w:pPr>
      <w:outlineLvl w:val="5"/>
    </w:pPr>
  </w:style>
  <w:style w:type="paragraph" w:styleId="7">
    <w:name w:val="heading 7"/>
    <w:basedOn w:val="6"/>
    <w:next w:val="a0"/>
    <w:link w:val="70"/>
    <w:uiPriority w:val="9"/>
    <w:unhideWhenUsed/>
    <w:qFormat/>
    <w:rsid w:val="00EC61BB"/>
    <w:pPr>
      <w:outlineLvl w:val="6"/>
    </w:pPr>
  </w:style>
  <w:style w:type="paragraph" w:styleId="8">
    <w:name w:val="heading 8"/>
    <w:basedOn w:val="7"/>
    <w:next w:val="a0"/>
    <w:link w:val="80"/>
    <w:uiPriority w:val="9"/>
    <w:unhideWhenUsed/>
    <w:qFormat/>
    <w:rsid w:val="00EC61BB"/>
    <w:pPr>
      <w:outlineLvl w:val="7"/>
    </w:pPr>
  </w:style>
  <w:style w:type="paragraph" w:styleId="9">
    <w:name w:val="heading 9"/>
    <w:basedOn w:val="8"/>
    <w:next w:val="a0"/>
    <w:link w:val="90"/>
    <w:uiPriority w:val="9"/>
    <w:unhideWhenUsed/>
    <w:qFormat/>
    <w:rsid w:val="00EC61BB"/>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CF7597"/>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F517C"/>
    <w:pPr>
      <w:contextualSpacing/>
      <w:jc w:val="center"/>
    </w:pPr>
    <w:rPr>
      <w:rFonts w:eastAsia="黑体" w:cs="Times New Roman (标题 CS)"/>
      <w:sz w:val="30"/>
      <w:szCs w:val="56"/>
    </w:rPr>
  </w:style>
  <w:style w:type="character" w:customStyle="1" w:styleId="a5">
    <w:name w:val="标题 字符"/>
    <w:basedOn w:val="a1"/>
    <w:link w:val="a4"/>
    <w:uiPriority w:val="10"/>
    <w:rsid w:val="00AF517C"/>
    <w:rPr>
      <w:rFonts w:ascii="Arial" w:eastAsia="黑体" w:hAnsi="Arial" w:cs="Times New Roman (标题 CS)"/>
      <w:sz w:val="30"/>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8708D9"/>
    <w:rPr>
      <w:rFonts w:ascii="Arial" w:eastAsia="黑体" w:hAnsi="Arial" w:cs="Times New Roman (标题 CS)"/>
      <w:sz w:val="30"/>
      <w:szCs w:val="40"/>
    </w:rPr>
  </w:style>
  <w:style w:type="character" w:customStyle="1" w:styleId="20">
    <w:name w:val="标题 2 字符"/>
    <w:basedOn w:val="a1"/>
    <w:link w:val="2"/>
    <w:uiPriority w:val="9"/>
    <w:semiHidden/>
    <w:rsid w:val="008708D9"/>
    <w:rPr>
      <w:rFonts w:ascii="Arial" w:eastAsia="黑体" w:hAnsi="Arial" w:cs="Times New Roman (标题 CS)"/>
      <w:sz w:val="28"/>
      <w:szCs w:val="32"/>
    </w:rPr>
  </w:style>
  <w:style w:type="character" w:customStyle="1" w:styleId="30">
    <w:name w:val="标题 3 字符"/>
    <w:basedOn w:val="a1"/>
    <w:link w:val="3"/>
    <w:uiPriority w:val="9"/>
    <w:semiHidden/>
    <w:rsid w:val="008708D9"/>
    <w:rPr>
      <w:rFonts w:ascii="Arial" w:eastAsia="黑体" w:hAnsi="Arial" w:cs="Times New Roman (标题 CS)"/>
      <w:sz w:val="26"/>
      <w:szCs w:val="28"/>
    </w:rPr>
  </w:style>
  <w:style w:type="character" w:customStyle="1" w:styleId="40">
    <w:name w:val="标题 4 字符"/>
    <w:basedOn w:val="a1"/>
    <w:link w:val="4"/>
    <w:uiPriority w:val="9"/>
    <w:rsid w:val="00EC61BB"/>
    <w:rPr>
      <w:rFonts w:ascii="Arial" w:eastAsia="黑体" w:hAnsi="Arial" w:cs="Times New Roman (标题 CS)"/>
      <w:color w:val="0F4761" w:themeColor="accent1" w:themeShade="BF"/>
      <w:sz w:val="26"/>
      <w:szCs w:val="28"/>
    </w:rPr>
  </w:style>
  <w:style w:type="character" w:customStyle="1" w:styleId="50">
    <w:name w:val="标题 5 字符"/>
    <w:basedOn w:val="a1"/>
    <w:link w:val="5"/>
    <w:uiPriority w:val="9"/>
    <w:rsid w:val="00EC61BB"/>
    <w:rPr>
      <w:rFonts w:ascii="Arial" w:eastAsia="黑体" w:hAnsi="Arial" w:cs="Times New Roman (标题 CS)"/>
      <w:color w:val="0F4761" w:themeColor="accent1" w:themeShade="BF"/>
      <w:sz w:val="26"/>
      <w:szCs w:val="28"/>
    </w:rPr>
  </w:style>
  <w:style w:type="character" w:customStyle="1" w:styleId="60">
    <w:name w:val="标题 6 字符"/>
    <w:basedOn w:val="a1"/>
    <w:link w:val="6"/>
    <w:uiPriority w:val="9"/>
    <w:rsid w:val="00EC61BB"/>
    <w:rPr>
      <w:rFonts w:ascii="Arial" w:eastAsia="黑体" w:hAnsi="Arial" w:cs="Times New Roman (标题 CS)"/>
      <w:color w:val="0F4761" w:themeColor="accent1" w:themeShade="BF"/>
      <w:sz w:val="26"/>
      <w:szCs w:val="28"/>
    </w:rPr>
  </w:style>
  <w:style w:type="character" w:customStyle="1" w:styleId="70">
    <w:name w:val="标题 7 字符"/>
    <w:basedOn w:val="a1"/>
    <w:link w:val="7"/>
    <w:uiPriority w:val="9"/>
    <w:rsid w:val="00EC61BB"/>
    <w:rPr>
      <w:rFonts w:ascii="Arial" w:eastAsia="黑体" w:hAnsi="Arial" w:cs="Times New Roman (标题 CS)"/>
      <w:color w:val="0F4761" w:themeColor="accent1" w:themeShade="BF"/>
      <w:sz w:val="26"/>
      <w:szCs w:val="28"/>
    </w:rPr>
  </w:style>
  <w:style w:type="character" w:customStyle="1" w:styleId="80">
    <w:name w:val="标题 8 字符"/>
    <w:basedOn w:val="a1"/>
    <w:link w:val="8"/>
    <w:uiPriority w:val="9"/>
    <w:rsid w:val="00EC61BB"/>
    <w:rPr>
      <w:rFonts w:ascii="Arial" w:eastAsia="黑体" w:hAnsi="Arial" w:cs="Times New Roman (标题 CS)"/>
      <w:color w:val="0F4761" w:themeColor="accent1" w:themeShade="BF"/>
      <w:sz w:val="26"/>
      <w:szCs w:val="28"/>
    </w:rPr>
  </w:style>
  <w:style w:type="character" w:customStyle="1" w:styleId="90">
    <w:name w:val="标题 9 字符"/>
    <w:basedOn w:val="a1"/>
    <w:link w:val="9"/>
    <w:uiPriority w:val="9"/>
    <w:rsid w:val="00EC61BB"/>
    <w:rPr>
      <w:rFonts w:ascii="Arial" w:eastAsia="黑体" w:hAnsi="Arial" w:cs="Times New Roman (标题 CS)"/>
      <w:color w:val="0F4761" w:themeColor="accent1" w:themeShade="BF"/>
      <w:sz w:val="26"/>
      <w:szCs w:val="2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rsid w:val="00746C97"/>
    <w:rPr>
      <w:sz w:val="18"/>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rsid w:val="00746C97"/>
    <w:pPr>
      <w:keepNext/>
      <w:spacing w:after="0"/>
      <w:jc w:val="center"/>
    </w:pPr>
    <w:rPr>
      <w:i w:val="0"/>
      <w:sz w:val="20"/>
    </w:rPr>
  </w:style>
  <w:style w:type="paragraph" w:customStyle="1" w:styleId="ImageCaption">
    <w:name w:val="Image Caption"/>
    <w:basedOn w:val="ac"/>
    <w:rsid w:val="00BF08D0"/>
    <w:pPr>
      <w:spacing w:after="0"/>
      <w:jc w:val="center"/>
    </w:pPr>
    <w:rPr>
      <w:i w:val="0"/>
      <w:sz w:val="2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rPr>
  </w:style>
  <w:style w:type="table" w:styleId="af0">
    <w:name w:val="Table Grid"/>
    <w:basedOn w:val="a2"/>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0"/>
    <w:rsid w:val="0051628A"/>
    <w:pPr>
      <w:ind w:firstLineChars="200" w:firstLine="420"/>
    </w:pPr>
  </w:style>
  <w:style w:type="paragraph" w:styleId="af2">
    <w:name w:val="header"/>
    <w:basedOn w:val="a"/>
    <w:link w:val="af3"/>
    <w:rsid w:val="005F6CB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F6CBF"/>
    <w:rPr>
      <w:rFonts w:ascii="Arial" w:eastAsia="宋体" w:hAnsi="Arial" w:cs="Times New Roman (正文 CS 字体)"/>
      <w:sz w:val="18"/>
      <w:szCs w:val="18"/>
    </w:rPr>
  </w:style>
  <w:style w:type="paragraph" w:styleId="af4">
    <w:name w:val="footer"/>
    <w:basedOn w:val="a"/>
    <w:link w:val="af5"/>
    <w:rsid w:val="005F6CBF"/>
    <w:pPr>
      <w:tabs>
        <w:tab w:val="center" w:pos="4153"/>
        <w:tab w:val="right" w:pos="8306"/>
      </w:tabs>
      <w:snapToGrid w:val="0"/>
      <w:spacing w:line="240" w:lineRule="auto"/>
    </w:pPr>
    <w:rPr>
      <w:sz w:val="18"/>
      <w:szCs w:val="18"/>
    </w:rPr>
  </w:style>
  <w:style w:type="character" w:customStyle="1" w:styleId="af5">
    <w:name w:val="页脚 字符"/>
    <w:basedOn w:val="a1"/>
    <w:link w:val="af4"/>
    <w:rsid w:val="005F6CBF"/>
    <w:rPr>
      <w:rFonts w:ascii="Arial" w:eastAsia="宋体"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6">
    <w:name w:val="FollowedHyperlink"/>
    <w:basedOn w:val="a1"/>
    <w:rsid w:val="00B017EC"/>
    <w:rPr>
      <w:color w:val="96607D" w:themeColor="followedHyperlink"/>
      <w:u w:val="single"/>
    </w:rPr>
  </w:style>
  <w:style w:type="character" w:styleId="af7">
    <w:name w:val="annotation reference"/>
    <w:basedOn w:val="a1"/>
    <w:rsid w:val="00AA17FE"/>
    <w:rPr>
      <w:sz w:val="21"/>
      <w:szCs w:val="21"/>
    </w:rPr>
  </w:style>
  <w:style w:type="paragraph" w:styleId="af8">
    <w:name w:val="annotation text"/>
    <w:basedOn w:val="a"/>
    <w:link w:val="af9"/>
    <w:rsid w:val="00AA17FE"/>
  </w:style>
  <w:style w:type="character" w:customStyle="1" w:styleId="af9">
    <w:name w:val="批注文字 字符"/>
    <w:basedOn w:val="a1"/>
    <w:link w:val="af8"/>
    <w:rsid w:val="00AA17FE"/>
    <w:rPr>
      <w:rFonts w:ascii="Arial" w:eastAsia="宋体" w:hAnsi="Arial" w:cs="Times New Roman (正文 CS 字体)"/>
    </w:rPr>
  </w:style>
  <w:style w:type="paragraph" w:styleId="afa">
    <w:name w:val="annotation subject"/>
    <w:basedOn w:val="af8"/>
    <w:next w:val="af8"/>
    <w:link w:val="afb"/>
    <w:rsid w:val="00AA17FE"/>
    <w:rPr>
      <w:b/>
      <w:bCs/>
    </w:rPr>
  </w:style>
  <w:style w:type="character" w:customStyle="1" w:styleId="afb">
    <w:name w:val="批注主题 字符"/>
    <w:basedOn w:val="af9"/>
    <w:link w:val="afa"/>
    <w:rsid w:val="00AA17FE"/>
    <w:rPr>
      <w:rFonts w:ascii="Arial" w:eastAsia="宋体" w:hAnsi="Arial" w:cs="Times New Roman (正文 CS 字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cj.sina.com.cn/articles/view/7962326780/1da9776fc001017ox4" TargetMode="External"/><Relationship Id="rId21" Type="http://schemas.openxmlformats.org/officeDocument/2006/relationships/hyperlink" Target="https://www.mordorintelligence.com/industry-reports/large-language-model-llm-market"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16" Type="http://schemas.openxmlformats.org/officeDocument/2006/relationships/hyperlink" Target="https://kanerika.com/blogs/the-state-of-ai-report-mckinsey/" TargetMode="External"/><Relationship Id="rId11" Type="http://schemas.microsoft.com/office/2016/09/relationships/commentsIds" Target="commentsIds.xml"/><Relationship Id="rId32" Type="http://schemas.openxmlformats.org/officeDocument/2006/relationships/hyperlink" Target="about:blank" TargetMode="External"/><Relationship Id="rId37"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about:blank" TargetMode="External"/><Relationship Id="rId19" Type="http://schemas.openxmlformats.org/officeDocument/2006/relationships/hyperlink" Target="https://evolvagency.io/learn/generative-search/llm-statistics-2026" TargetMode="External"/><Relationship Id="rId14" Type="http://schemas.openxmlformats.org/officeDocument/2006/relationships/hyperlink" Target="https://kanerika.com/blogs/the-state-of-ai-report-mckinsey/" TargetMode="External"/><Relationship Id="rId22" Type="http://schemas.openxmlformats.org/officeDocument/2006/relationships/hyperlink" Target="https://evolvagency.io/learn/generative-search/llm-statistics-2026" TargetMode="External"/><Relationship Id="rId27" Type="http://schemas.openxmlformats.org/officeDocument/2006/relationships/hyperlink" Target="https://www.news.cn/20260128/3b2f11906fd74ca397fef9996c805a60/c.html"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77" Type="http://schemas.openxmlformats.org/officeDocument/2006/relationships/hyperlink" Target="about:blank" TargetMode="External"/><Relationship Id="rId8" Type="http://schemas.openxmlformats.org/officeDocument/2006/relationships/hyperlink" Target="https://www.pbcsf.tsinghua.edu.cn/__local/D/36/2D/88FEF5AAD0CFFF0F76F4EB37ECC_0AEFC058_3688E3.pdf"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80" Type="http://schemas.microsoft.com/office/2011/relationships/people" Target="people.xm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www.coherentmarketinsights.com/industry-reports/large-language-model-market" TargetMode="External"/><Relationship Id="rId25" Type="http://schemas.openxmlformats.org/officeDocument/2006/relationships/hyperlink" Target="https://t.cj.sina.com.cn/articles/view/7962326780/1da9776fc001017ox4"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https://www.index.dev/blog/llm-enterprise-adoption-statistics" TargetMode="External"/><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anerika.com/blogs/the-state-of-ai-report-mckinsey/" TargetMode="External"/><Relationship Id="rId23" Type="http://schemas.openxmlformats.org/officeDocument/2006/relationships/hyperlink" Target="https://www.mordorintelligence.com/industry-reports/large-language-model-llm-market" TargetMode="External"/><Relationship Id="rId28" Type="http://schemas.openxmlformats.org/officeDocument/2006/relationships/hyperlink" Target="https://www.pbcsf.tsinghua.edu.cn/__local/D/36/2D/88FEF5AAD0CFFF0F76F4EB37ECC_0AEFC058_3688E3.pdf"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microsoft.com/office/2011/relationships/commentsExtended" Target="commentsExtended.xml"/><Relationship Id="rId31" Type="http://schemas.openxmlformats.org/officeDocument/2006/relationships/hyperlink" Target="about:blank"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www.coherentmarketinsights.com/industry-reports/large-language-model-market" TargetMode="External"/><Relationship Id="rId3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7" Type="http://schemas.openxmlformats.org/officeDocument/2006/relationships/image" Target="media/image1.png"/><Relationship Id="rId71"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hyperlink" Target="https://t.cj.sina.com.cn/articles/view/7962326780/1da9776fc001017ox4" TargetMode="External"/><Relationship Id="rId24" Type="http://schemas.openxmlformats.org/officeDocument/2006/relationships/hyperlink" Target="https://www.coherentmarketinsights.com/industry-reports/large-language-model-market"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50</Pages>
  <Words>17422</Words>
  <Characters>20037</Characters>
  <Application>Microsoft Office Word</Application>
  <DocSecurity>0</DocSecurity>
  <Lines>1113</Lines>
  <Paragraphs>720</Paragraphs>
  <ScaleCrop>false</ScaleCrop>
  <Company/>
  <LinksUpToDate>false</LinksUpToDate>
  <CharactersWithSpaces>36739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张曦瑾</dc:creator>
  <cp:keywords/>
  <cp:lastModifiedBy>张曦瑾</cp:lastModifiedBy>
  <cp:revision>3</cp:revision>
  <dcterms:created xsi:type="dcterms:W3CDTF">2026-04-24T09:26:00Z</dcterms:created>
  <dcterms:modified xsi:type="dcterms:W3CDTF">2026-04-28T09:50:00Z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94085-abf2-8657-8000-098e13d81342-20260416025507","ReservedCode1":"","ContentPropagator":"001191110108MACG2KBH8F20000","PropagateID":"anonymous-19d94085-abf2-8657-8000-098e13d81342-20260416025507","ReservedCode2":""}</vt:lpwstr>
  </property>
</Properties>
</file>