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A5276"/>
          <w:sz w:val="56"/>
        </w:rPr>
        <w:t>电芯片产业横纵分析报告</w:t>
      </w:r>
    </w:p>
    <w:p/>
    <w:p>
      <w:pPr>
        <w:jc w:val="center"/>
      </w:pPr>
      <w:r>
        <w:rPr>
          <w:rFonts w:ascii="Microsoft YaHei" w:hAnsi="Microsoft YaHei" w:eastAsia="Microsoft YaHei"/>
          <w:color w:val="5B2C6F"/>
          <w:sz w:val="32"/>
        </w:rPr>
        <w:t>横纵分析法深度研究报告</w:t>
      </w:r>
    </w:p>
    <w:p/>
    <w:p/>
    <w:p/>
    <w:p/>
    <w:p/>
    <w:p>
      <w:pPr>
        <w:jc w:val="center"/>
      </w:pPr>
      <w:r>
        <w:rPr>
          <w:rFonts w:ascii="Microsoft YaHei" w:hAnsi="Microsoft YaHei" w:eastAsia="Microsoft YaHei"/>
          <w:color w:val="666666"/>
          <w:sz w:val="22"/>
        </w:rPr>
        <w:t>研究时间：2026年5月</w:t>
        <w:br/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22"/>
        </w:rPr>
        <w:t>所属领域：光通信/半导体</w:t>
        <w:br/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22"/>
        </w:rPr>
        <w:t>研究对象类型：产业</w:t>
        <w:br/>
      </w:r>
    </w:p>
    <w:p/>
    <w:p/>
    <w:p>
      <w:pPr>
        <w:jc w:val="center"/>
      </w:pPr>
      <w:r>
        <w:rPr>
          <w:rFonts w:ascii="Microsoft YaHei" w:hAnsi="Microsoft YaHei" w:eastAsia="Microsoft YaHei"/>
          <w:color w:val="666666"/>
          <w:sz w:val="22"/>
        </w:rPr>
        <w:t>报告生成日期：2026年5月6日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1A5276"/>
          <w:sz w:val="40"/>
        </w:rPr>
        <w:t>电芯片产业横纵分析报告</w:t>
      </w:r>
    </w:p>
    <w:p>
      <w:pPr>
        <w:ind w:left="360"/>
      </w:pPr>
      <w:r>
        <w:rPr>
          <w:i/>
          <w:color w:val="666666"/>
        </w:rPr>
        <w:t>**研究时间：2026年5月 | 所属领域：光通信/半导体 | 研究对象类型：产业**</w:t>
      </w:r>
    </w:p>
    <w:p>
      <w:r>
        <w:rPr>
          <w:rFonts w:ascii="Microsoft YaHei" w:hAnsi="Microsoft YaHei" w:eastAsia="Microsoft YaHei"/>
          <w:b/>
          <w:color w:val="1E8449"/>
          <w:sz w:val="32"/>
        </w:rPr>
        <w:t>一、一句话定义</w:t>
      </w:r>
    </w:p>
    <w:p>
      <w:pPr>
        <w:spacing w:line="420" w:lineRule="auto"/>
      </w:pPr>
      <w:r>
        <w:t>电芯片是光模块的"大脑"，包括DSP（数字信号处理器）、Driver（激光驱动器）、TIA（跨阻放大器）等，负责信号的编码、解码、放大、驱动，决定光模块的传输距离和可靠性。</w:t>
      </w:r>
    </w:p>
    <w:p>
      <w:pPr>
        <w:spacing w:line="420" w:lineRule="auto"/>
      </w:pPr>
      <w:r>
        <w:t>---</w:t>
      </w:r>
    </w:p>
    <w:p>
      <w:r>
        <w:rPr>
          <w:rFonts w:ascii="Microsoft YaHei" w:hAnsi="Microsoft YaHei" w:eastAsia="Microsoft YaHei"/>
          <w:b/>
          <w:color w:val="1E8449"/>
          <w:sz w:val="32"/>
        </w:rPr>
        <w:t>二、纵向分析：从诞生到当下</w:t>
      </w:r>
    </w:p>
    <w:p>
      <w:r>
        <w:rPr>
          <w:rFonts w:ascii="Microsoft YaHei" w:hAnsi="Microsoft YaHei" w:eastAsia="Microsoft YaHei"/>
          <w:b/>
          <w:color w:val="2E86C1"/>
          <w:sz w:val="28"/>
        </w:rPr>
        <w:t>2.1 起源追溯：从分立器件到集成芯片（1980s-1990s）</w:t>
      </w:r>
    </w:p>
    <w:p>
      <w:pPr>
        <w:spacing w:line="420" w:lineRule="auto"/>
      </w:pPr>
      <w:r>
        <w:t>电芯片产业的起点是光通信系统的信号处理需求。</w:t>
      </w:r>
    </w:p>
    <w:p>
      <w:pPr>
        <w:spacing w:line="420" w:lineRule="auto"/>
      </w:pPr>
      <w:r>
        <w:t>第一代：分立器件时代（1980s）</w:t>
      </w:r>
    </w:p>
    <w:p>
      <w:pPr>
        <w:spacing w:line="420" w:lineRule="auto"/>
      </w:pPr>
      <w:r>
        <w:t>1980年代，光通信系统刚开始商业化：</w:t>
      </w:r>
    </w:p>
    <w:p>
      <w:pPr>
        <w:pStyle w:val="ListBullet"/>
      </w:pPr>
      <w:r>
        <w:t>**激光器驱动**：分立的晶体管电路</w:t>
      </w:r>
    </w:p>
    <w:p>
      <w:pPr>
        <w:pStyle w:val="ListBullet"/>
      </w:pPr>
      <w:r>
        <w:t>**接收端**：分立的放大器电路</w:t>
      </w:r>
    </w:p>
    <w:p>
      <w:pPr>
        <w:pStyle w:val="ListBullet"/>
      </w:pPr>
      <w:r>
        <w:t>**特点**：体积大、功耗高、一致性差</w:t>
      </w:r>
    </w:p>
    <w:p>
      <w:pPr>
        <w:pStyle w:val="ListBullet"/>
      </w:pPr>
      <w:r>
        <w:t>**应用**：早期光纤通信系统（45Mb/s）</w:t>
      </w:r>
    </w:p>
    <w:p>
      <w:pPr>
        <w:spacing w:line="420" w:lineRule="auto"/>
      </w:pPr>
      <w:r>
        <w:t>关键瓶颈：</w:t>
      </w:r>
    </w:p>
    <w:p>
      <w:pPr>
        <w:pStyle w:val="ListBullet"/>
      </w:pPr>
      <w:r>
        <w:t>集成度低，无法支持高速传输</w:t>
      </w:r>
    </w:p>
    <w:p>
      <w:pPr>
        <w:pStyle w:val="ListBullet"/>
      </w:pPr>
      <w:r>
        <w:t>功耗高，散热困难</w:t>
      </w:r>
    </w:p>
    <w:p>
      <w:pPr>
        <w:pStyle w:val="ListBullet"/>
      </w:pPr>
      <w:r>
        <w:t>成本高，难以大规模商用</w:t>
      </w:r>
    </w:p>
    <w:p>
      <w:pPr>
        <w:spacing w:line="420" w:lineRule="auto"/>
      </w:pPr>
      <w:r>
        <w:t>第二代：早期集成芯片（1990s）</w:t>
      </w:r>
    </w:p>
    <w:p>
      <w:pPr>
        <w:spacing w:line="420" w:lineRule="auto"/>
      </w:pPr>
      <w:r>
        <w:t>1990年代，ASIC技术发展，电芯片开始集成化：</w:t>
      </w:r>
    </w:p>
    <w:p>
      <w:pPr>
        <w:pStyle w:val="ListBullet"/>
      </w:pPr>
      <w:r>
        <w:t>**Driver IC**：集成激光器驱动电路</w:t>
      </w:r>
    </w:p>
    <w:p>
      <w:pPr>
        <w:pStyle w:val="ListBullet"/>
      </w:pPr>
      <w:r>
        <w:t>**TIA IC**：集成跨阻放大器</w:t>
      </w:r>
    </w:p>
    <w:p>
      <w:pPr>
        <w:pStyle w:val="ListBullet"/>
      </w:pPr>
      <w:r>
        <w:t>**CDR（时钟数据恢复）**：开始集成</w:t>
      </w:r>
    </w:p>
    <w:p>
      <w:pPr>
        <w:pStyle w:val="ListBullet"/>
      </w:pPr>
      <w:r>
        <w:t>**特点**：体积缩小、功耗降低、一致性提高</w:t>
      </w:r>
    </w:p>
    <w:p>
      <w:pPr>
        <w:pStyle w:val="ListBullet"/>
      </w:pPr>
      <w:r>
        <w:t>**应用**：2.5G光通信系统</w:t>
      </w:r>
    </w:p>
    <w:p>
      <w:pPr>
        <w:spacing w:line="420" w:lineRule="auto"/>
      </w:pPr>
      <w:r>
        <w:t>关键突破：</w:t>
      </w:r>
    </w:p>
    <w:p>
      <w:pPr>
        <w:pStyle w:val="ListBullet"/>
      </w:pPr>
      <w:r>
        <w:t>1995年，第一片集成CDR芯片问世</w:t>
      </w:r>
    </w:p>
    <w:p>
      <w:pPr>
        <w:pStyle w:val="ListBullet"/>
      </w:pPr>
      <w:r>
        <w:t>1998年，第一片集成Driver+TIA芯片问世</w:t>
      </w:r>
    </w:p>
    <w:p>
      <w:r>
        <w:rPr>
          <w:rFonts w:ascii="Microsoft YaHei" w:hAnsi="Microsoft YaHei" w:eastAsia="Microsoft YaHei"/>
          <w:b/>
          <w:color w:val="2E86C1"/>
          <w:sz w:val="28"/>
        </w:rPr>
        <w:t>2.2 高速化时代：DSP技术的引入（2000-2010）</w:t>
      </w:r>
    </w:p>
    <w:p>
      <w:pPr>
        <w:spacing w:line="420" w:lineRule="auto"/>
      </w:pPr>
      <w:r>
        <w:t>这10年是电芯片从模拟向数字转变的关键时期。</w:t>
      </w:r>
    </w:p>
    <w:p>
      <w:pPr>
        <w:spacing w:line="420" w:lineRule="auto"/>
      </w:pPr>
      <w:r>
        <w:t>DSP技术的引入</w:t>
      </w:r>
    </w:p>
    <w:p>
      <w:pPr>
        <w:spacing w:line="420" w:lineRule="auto"/>
      </w:pPr>
      <w:r>
        <w:t>2000年代初，DSP技术开始应用于光通信：</w:t>
      </w:r>
    </w:p>
    <w:p>
      <w:pPr>
        <w:pStyle w:val="ListBullet"/>
      </w:pPr>
      <w:r>
        <w:t>**背景**：10G及以上光通信需要复杂的信号处理</w:t>
      </w:r>
    </w:p>
    <w:p>
      <w:pPr>
        <w:pStyle w:val="ListBullet"/>
      </w:pPr>
      <w:r>
        <w:t>**DSP功能**：均衡、纠错、时钟恢复、编码解码</w:t>
      </w:r>
    </w:p>
    <w:p>
      <w:pPr>
        <w:pStyle w:val="ListBullet"/>
      </w:pPr>
      <w:r>
        <w:t>**优势**：提高传输距离、降低误码率</w:t>
      </w:r>
    </w:p>
    <w:p>
      <w:pPr>
        <w:pStyle w:val="ListBullet"/>
      </w:pPr>
      <w:r>
        <w:t>**代价**：功耗增加、成本提高</w:t>
      </w:r>
    </w:p>
    <w:p>
      <w:pPr>
        <w:spacing w:line="420" w:lineRule="auto"/>
      </w:pPr>
      <w:r>
        <w:t>CDR技术的发展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CDR技术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速率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应用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模拟CDR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2.5G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城域网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2003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数字CDR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骨干网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2007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高级DSP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数据中心</w:t>
            </w:r>
          </w:p>
        </w:tc>
      </w:tr>
    </w:tbl>
    <w:p>
      <w:pPr>
        <w:spacing w:line="420" w:lineRule="auto"/>
      </w:pPr>
      <w:r>
        <w:t>FEC（前向纠错）技术的引入</w:t>
      </w:r>
    </w:p>
    <w:p>
      <w:pPr>
        <w:spacing w:line="420" w:lineRule="auto"/>
      </w:pPr>
      <w:r>
        <w:t>2000年代，FEC技术开始广泛应用：</w:t>
      </w:r>
    </w:p>
    <w:p>
      <w:pPr>
        <w:pStyle w:val="ListBullet"/>
      </w:pPr>
      <w:r>
        <w:t>**原理**：在发送端添加冗余比特，接收端纠错</w:t>
      </w:r>
    </w:p>
    <w:p>
      <w:pPr>
        <w:pStyle w:val="ListBullet"/>
      </w:pPr>
      <w:r>
        <w:t>**优势**：降低误码率、延长传输距离</w:t>
      </w:r>
    </w:p>
    <w:p>
      <w:pPr>
        <w:pStyle w:val="ListBullet"/>
      </w:pPr>
      <w:r>
        <w:t>**代价**：增加开销、增加功耗</w:t>
      </w:r>
    </w:p>
    <w:p>
      <w:pPr>
        <w:pStyle w:val="ListBullet"/>
      </w:pPr>
      <w:r>
        <w:t>**标准**：ITU-T G.709定义了FEC标准</w:t>
      </w:r>
    </w:p>
    <w:p>
      <w:pPr>
        <w:spacing w:line="420" w:lineRule="auto"/>
      </w:pPr>
      <w:r>
        <w:t>产业格局初现</w:t>
      </w:r>
    </w:p>
    <w:p>
      <w:pPr>
        <w:spacing w:line="420" w:lineRule="auto"/>
      </w:pPr>
      <w:r>
        <w:t>2000-2010，电芯片产业开始形成：</w:t>
      </w:r>
    </w:p>
    <w:p>
      <w:pPr>
        <w:pStyle w:val="ListBullet"/>
      </w:pPr>
      <w:r>
        <w:t>**美国**：Broadcom、Marvell、Vitesse等开始布局</w:t>
      </w:r>
    </w:p>
    <w:p>
      <w:pPr>
        <w:pStyle w:val="ListBullet"/>
      </w:pPr>
      <w:r>
        <w:t>**加拿大**：PMC-Sierra（后被Microsemi收购）</w:t>
      </w:r>
    </w:p>
    <w:p>
      <w:pPr>
        <w:pStyle w:val="ListBullet"/>
      </w:pPr>
      <w:r>
        <w:t>**日本**：三菱、富士通等</w:t>
      </w:r>
    </w:p>
    <w:p>
      <w:r>
        <w:rPr>
          <w:rFonts w:ascii="Microsoft YaHei" w:hAnsi="Microsoft YaHei" w:eastAsia="Microsoft YaHei"/>
          <w:b/>
          <w:color w:val="2E86C1"/>
          <w:sz w:val="28"/>
        </w:rPr>
        <w:t>2.3 100G时代：PAM4调制与高级DSP（2010-2020）</w:t>
      </w:r>
    </w:p>
    <w:p>
      <w:pPr>
        <w:spacing w:line="420" w:lineRule="auto"/>
      </w:pPr>
      <w:r>
        <w:t>这10年是电芯片技术快速发展的时期。</w:t>
      </w:r>
    </w:p>
    <w:p>
      <w:pPr>
        <w:spacing w:line="420" w:lineRule="auto"/>
      </w:pPr>
      <w:r>
        <w:t>PAM4调制的引入</w:t>
      </w:r>
    </w:p>
    <w:p>
      <w:pPr>
        <w:spacing w:line="420" w:lineRule="auto"/>
      </w:pPr>
      <w:r>
        <w:t>2010年代，PAM4（四电平脉冲幅度调制）开始应用于光通信：</w:t>
      </w:r>
    </w:p>
    <w:p>
      <w:pPr>
        <w:pStyle w:val="ListBullet"/>
      </w:pPr>
      <w:r>
        <w:t>**原理**：每个符号传输2比特（00/01/10/11），相比NRZ提升1倍频谱效率</w:t>
      </w:r>
    </w:p>
    <w:p>
      <w:pPr>
        <w:pStyle w:val="ListBullet"/>
      </w:pPr>
      <w:r>
        <w:t>**优势**：在相同带宽下传输速率翻倍</w:t>
      </w:r>
    </w:p>
    <w:p>
      <w:pPr>
        <w:pStyle w:val="ListBullet"/>
      </w:pPr>
      <w:r>
        <w:t>**代价**：对信噪比要求更高，需要更复杂的DSP</w:t>
      </w:r>
    </w:p>
    <w:p>
      <w:pPr>
        <w:pStyle w:val="ListBullet"/>
      </w:pPr>
      <w:r>
        <w:t>**应用**：100G/400G光模块</w:t>
      </w:r>
    </w:p>
    <w:p>
      <w:pPr>
        <w:spacing w:line="420" w:lineRule="auto"/>
      </w:pPr>
      <w:r>
        <w:t>DSP芯片的复杂度提升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速率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DSP复杂度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工艺节点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10G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低（CDR+FEC）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&lt;1W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130nm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25G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中（加入均衡）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2-3W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40nm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50G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高（PAM4+高级均衡）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4-5W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28nm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100G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极高（PAM4+复杂均衡）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8-10W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16nm/7nm</w:t>
            </w:r>
          </w:p>
        </w:tc>
      </w:tr>
    </w:tbl>
    <w:p>
      <w:pPr>
        <w:spacing w:line="420" w:lineRule="auto"/>
      </w:pPr>
      <w:r>
        <w:t>关键DSP厂商的崛起</w:t>
      </w:r>
    </w:p>
    <w:p>
      <w:pPr>
        <w:pStyle w:val="ListBullet"/>
      </w:pPr>
      <w:r>
        <w:t>**Broadcom**：2015年推出首款100G PAM4 DSP芯片</w:t>
      </w:r>
    </w:p>
    <w:p>
      <w:pPr>
        <w:pStyle w:val="ListBullet"/>
      </w:pPr>
      <w:r>
        <w:t>**Marvell**：2018年收购Inphi，强化PAM4 DSP技术</w:t>
      </w:r>
    </w:p>
    <w:p>
      <w:pPr>
        <w:pStyle w:val="ListBullet"/>
      </w:pPr>
      <w:r>
        <w:t>**Credo**：专注于低功耗DSP，2020年推出单波100G DSP</w:t>
      </w:r>
    </w:p>
    <w:p>
      <w:pPr>
        <w:spacing w:line="420" w:lineRule="auto"/>
      </w:pPr>
      <w:r>
        <w:t>2015-2020：100G/400G光模块驱动DSP需求</w:t>
      </w:r>
    </w:p>
    <w:p>
      <w:pPr>
        <w:spacing w:line="420" w:lineRule="auto"/>
      </w:pPr>
      <w:r>
        <w:t>2015-2020，数据中心开始规模部署100G/400G光模块：</w:t>
      </w:r>
    </w:p>
    <w:p>
      <w:pPr>
        <w:pStyle w:val="ListBullet"/>
      </w:pPr>
      <w:r>
        <w:t>**100G DSP**：成熟、成本下降、功耗约8W</w:t>
      </w:r>
    </w:p>
    <w:p>
      <w:pPr>
        <w:pStyle w:val="ListBullet"/>
      </w:pPr>
      <w:r>
        <w:t>**400G DSP**：技术挑战大、功耗约12-15W</w:t>
      </w:r>
    </w:p>
    <w:p>
      <w:pPr>
        <w:pStyle w:val="ListBullet"/>
      </w:pPr>
      <w:r>
        <w:t>**驱动因素**：云计算、大数据流量增长</w:t>
      </w:r>
    </w:p>
    <w:p>
      <w:r>
        <w:rPr>
          <w:rFonts w:ascii="Microsoft YaHei" w:hAnsi="Microsoft YaHei" w:eastAsia="Microsoft YaHei"/>
          <w:b/>
          <w:color w:val="2E86C1"/>
          <w:sz w:val="28"/>
        </w:rPr>
        <w:t>2.4 AI时代：800G/1.6T与3nm工艺（2020-2025）</w:t>
      </w:r>
    </w:p>
    <w:p>
      <w:pPr>
        <w:spacing w:line="420" w:lineRule="auto"/>
      </w:pPr>
      <w:r>
        <w:t>AI算力需求爆发，推动电芯片向更高速、更低功耗方向发展。</w:t>
      </w:r>
    </w:p>
    <w:p>
      <w:pPr>
        <w:spacing w:line="420" w:lineRule="auto"/>
      </w:pPr>
      <w:r>
        <w:t>800G DSP的技术挑战</w:t>
      </w:r>
    </w:p>
    <w:p>
      <w:pPr>
        <w:spacing w:line="420" w:lineRule="auto"/>
      </w:pPr>
      <w:r>
        <w:t>800G DSP需要突破：</w:t>
      </w:r>
    </w:p>
    <w:p>
      <w:pPr>
        <w:pStyle w:val="ListBullet"/>
      </w:pPr>
      <w:r>
        <w:t>**单通道速率**：从50G提升到100G甚至200G</w:t>
      </w:r>
    </w:p>
    <w:p>
      <w:pPr>
        <w:pStyle w:val="ListBullet"/>
      </w:pPr>
      <w:r>
        <w:t>**功耗控制**：DSP功耗已达15W以上，需要降低</w:t>
      </w:r>
    </w:p>
    <w:p>
      <w:pPr>
        <w:pStyle w:val="ListBullet"/>
      </w:pPr>
      <w:r>
        <w:t>**集成度**：需要集成更多功能（MACsec、加密等）</w:t>
      </w:r>
    </w:p>
    <w:p>
      <w:pPr>
        <w:spacing w:line="420" w:lineRule="auto"/>
      </w:pPr>
      <w:r>
        <w:t>1.6T DSP的物理极限</w:t>
      </w:r>
    </w:p>
    <w:p>
      <w:pPr>
        <w:spacing w:line="420" w:lineRule="auto"/>
      </w:pPr>
      <w:r>
        <w:t>1.6T DSP逼近物理极限：</w:t>
      </w:r>
    </w:p>
    <w:p>
      <w:pPr>
        <w:pStyle w:val="ListBullet"/>
      </w:pPr>
      <w:r>
        <w:t>**单通道200G**：几乎达到电信号的上限</w:t>
      </w:r>
    </w:p>
    <w:p>
      <w:pPr>
        <w:pStyle w:val="ListBullet"/>
      </w:pPr>
      <w:r>
        <w:t>**方案**：8路200G并行</w:t>
      </w:r>
    </w:p>
    <w:p>
      <w:pPr>
        <w:pStyle w:val="ListBullet"/>
      </w:pPr>
      <w:r>
        <w:t>**功耗挑战**：DSP功耗可能超过20W</w:t>
      </w:r>
    </w:p>
    <w:p>
      <w:pPr>
        <w:spacing w:line="420" w:lineRule="auto"/>
      </w:pPr>
      <w:r>
        <w:t>工艺节点的演进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DSP芯片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工艺节点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推出时间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单通道速率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功耗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Broadcom Sian2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7nm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2022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100G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~12W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Broadcom Sian3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3nm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2024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200G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~15W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Marvell Ara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3nm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2024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200G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~15W</w:t>
            </w:r>
          </w:p>
        </w:tc>
      </w:tr>
    </w:tbl>
    <w:p>
      <w:pPr>
        <w:spacing w:line="420" w:lineRule="auto"/>
      </w:pPr>
      <w:r>
        <w:t>2024-2025年关键产品：</w:t>
      </w:r>
    </w:p>
    <w:p>
      <w:pPr>
        <w:pStyle w:val="ListBullet"/>
      </w:pPr>
      <w:r>
        <w:t>**Broadcom Sian3**：</w:t>
      </w:r>
    </w:p>
    <w:p>
      <w:pPr>
        <w:pStyle w:val="ListBullet"/>
      </w:pPr>
      <w:r>
        <w:t>3nm工艺</w:t>
      </w:r>
    </w:p>
    <w:p>
      <w:pPr>
        <w:pStyle w:val="ListBullet"/>
      </w:pPr>
      <w:r>
        <w:t>支持单通道200G PAM4</w:t>
      </w:r>
    </w:p>
    <w:p>
      <w:pPr>
        <w:pStyle w:val="ListBullet"/>
      </w:pPr>
      <w:r>
        <w:t>为800G和1.6T光收发器提供业界最低功耗解决方案</w:t>
      </w:r>
    </w:p>
    <w:p>
      <w:pPr>
        <w:pStyle w:val="ListBullet"/>
      </w:pPr>
      <w:r>
        <w:t>**Marvell Ara**：</w:t>
      </w:r>
    </w:p>
    <w:p>
      <w:pPr>
        <w:pStyle w:val="ListBullet"/>
      </w:pPr>
      <w:r>
        <w:t>3nm工艺</w:t>
      </w:r>
    </w:p>
    <w:p>
      <w:pPr>
        <w:pStyle w:val="ListBullet"/>
      </w:pPr>
      <w:r>
        <w:t>业界首款3nm PAM4光学DSP</w:t>
      </w:r>
    </w:p>
    <w:p>
      <w:pPr>
        <w:pStyle w:val="ListBullet"/>
      </w:pPr>
      <w:r>
        <w:t>基于六代PAM4光学DSP技术打造</w:t>
      </w:r>
    </w:p>
    <w:p>
      <w:r>
        <w:rPr>
          <w:rFonts w:ascii="Microsoft YaHei" w:hAnsi="Microsoft YaHei" w:eastAsia="Microsoft YaHei"/>
          <w:b/>
          <w:color w:val="2E86C1"/>
          <w:sz w:val="28"/>
        </w:rPr>
        <w:t>2.5 技术路线分化：LPO与CPO的兴起</w:t>
      </w:r>
    </w:p>
    <w:p>
      <w:pPr>
        <w:spacing w:line="420" w:lineRule="auto"/>
      </w:pPr>
      <w:r>
        <w:t>LPO（线性驱动可插拔光模块）</w:t>
      </w:r>
    </w:p>
    <w:p>
      <w:pPr>
        <w:spacing w:line="420" w:lineRule="auto"/>
      </w:pPr>
      <w:r>
        <w:t>2023-2025，LPO技术开始兴起：</w:t>
      </w:r>
    </w:p>
    <w:p>
      <w:pPr>
        <w:pStyle w:val="ListBullet"/>
      </w:pPr>
      <w:r>
        <w:t>**原理**：去除DSP，将功能集成到交换芯片</w:t>
      </w:r>
    </w:p>
    <w:p>
      <w:pPr>
        <w:pStyle w:val="ListBullet"/>
      </w:pPr>
      <w:r>
        <w:t>**优势**：功耗降低50%、成本降低</w:t>
      </w:r>
    </w:p>
    <w:p>
      <w:pPr>
        <w:pStyle w:val="ListBullet"/>
      </w:pPr>
      <w:r>
        <w:t>**劣势**：传输距离受限（&lt;500m）</w:t>
      </w:r>
    </w:p>
    <w:p>
      <w:pPr>
        <w:pStyle w:val="ListBullet"/>
      </w:pPr>
      <w:r>
        <w:t>**厂商**：新易盛主攻LPO路线</w:t>
      </w:r>
    </w:p>
    <w:p>
      <w:pPr>
        <w:spacing w:line="420" w:lineRule="auto"/>
      </w:pPr>
      <w:r>
        <w:t>LPO的电芯片变化：</w:t>
      </w:r>
    </w:p>
    <w:p>
      <w:pPr>
        <w:pStyle w:val="ListBullet"/>
      </w:pPr>
      <w:r>
        <w:t>**去除DSP**：不再需要独立的DSP芯片</w:t>
      </w:r>
    </w:p>
    <w:p>
      <w:pPr>
        <w:pStyle w:val="ListBullet"/>
      </w:pPr>
      <w:r>
        <w:t>**保留Driver和TIA**：仍需要激光驱动器和跨阻放大器</w:t>
      </w:r>
    </w:p>
    <w:p>
      <w:pPr>
        <w:pStyle w:val="ListBullet"/>
      </w:pPr>
      <w:r>
        <w:t>**增加模拟信号处理**：在交换芯片中集成部分DSP功能</w:t>
      </w:r>
    </w:p>
    <w:p>
      <w:pPr>
        <w:spacing w:line="420" w:lineRule="auto"/>
      </w:pPr>
      <w:r>
        <w:t>CPO（光电共封装）</w:t>
      </w:r>
    </w:p>
    <w:p>
      <w:pPr>
        <w:spacing w:line="420" w:lineRule="auto"/>
      </w:pPr>
      <w:r>
        <w:t>2023-2025，CPO技术开始产业化：</w:t>
      </w:r>
    </w:p>
    <w:p>
      <w:pPr>
        <w:pStyle w:val="ListBullet"/>
      </w:pPr>
      <w:r>
        <w:t>**原理**：将光引擎与交换芯片封装在一起</w:t>
      </w:r>
    </w:p>
    <w:p>
      <w:pPr>
        <w:pStyle w:val="ListBullet"/>
      </w:pPr>
      <w:r>
        <w:t>**优势**：功耗降低40%以上、带宽密度极高</w:t>
      </w:r>
    </w:p>
    <w:p>
      <w:pPr>
        <w:pStyle w:val="ListBullet"/>
      </w:pPr>
      <w:r>
        <w:t>**劣势**：技术不成熟、可维护性差</w:t>
      </w:r>
    </w:p>
    <w:p>
      <w:pPr>
        <w:pStyle w:val="ListBullet"/>
      </w:pPr>
      <w:r>
        <w:t>**厂商**：中际旭创攻坚CPO技术</w:t>
      </w:r>
    </w:p>
    <w:p>
      <w:pPr>
        <w:spacing w:line="420" w:lineRule="auto"/>
      </w:pPr>
      <w:r>
        <w:t>CPO的电芯片变化：</w:t>
      </w:r>
    </w:p>
    <w:p>
      <w:pPr>
        <w:pStyle w:val="ListBullet"/>
      </w:pPr>
      <w:r>
        <w:t>**DSP与交换芯片集成**：DSP功能集成到交换ASIC中</w:t>
      </w:r>
    </w:p>
    <w:p>
      <w:pPr>
        <w:pStyle w:val="ListBullet"/>
      </w:pPr>
      <w:r>
        <w:t>**光引擎简化**：光芯片部分只需激光器和探测器</w:t>
      </w:r>
    </w:p>
    <w:p>
      <w:pPr>
        <w:pStyle w:val="ListBullet"/>
      </w:pPr>
      <w:r>
        <w:t>**电芯片功能重新分配**：部分电芯片功能转移到光引擎</w:t>
      </w:r>
    </w:p>
    <w:p>
      <w:r>
        <w:rPr>
          <w:rFonts w:ascii="Microsoft YaHei" w:hAnsi="Microsoft YaHei" w:eastAsia="Microsoft YaHei"/>
          <w:b/>
          <w:color w:val="2E86C1"/>
          <w:sz w:val="28"/>
        </w:rPr>
        <w:t>2.6 产业发展阶段划分</w:t>
      </w:r>
    </w:p>
    <w:p>
      <w:pPr>
        <w:spacing w:line="420" w:lineRule="auto"/>
      </w:pPr>
      <w:r>
        <w:t>萌芽期（1980s-1990s）：分立器件</w:t>
      </w:r>
    </w:p>
    <w:p>
      <w:pPr>
        <w:pStyle w:val="ListBullet"/>
      </w:pPr>
      <w:r>
        <w:t>特征：分立电路、体积大、功耗高</w:t>
      </w:r>
    </w:p>
    <w:p>
      <w:pPr>
        <w:pStyle w:val="ListBullet"/>
      </w:pPr>
      <w:r>
        <w:t>核心矛盾：集成度与性能的平衡</w:t>
      </w:r>
    </w:p>
    <w:p>
      <w:pPr>
        <w:spacing w:line="420" w:lineRule="auto"/>
      </w:pPr>
      <w:r>
        <w:t>集成化初期（1990s-2000）：ASIC应用</w:t>
      </w:r>
    </w:p>
    <w:p>
      <w:pPr>
        <w:pStyle w:val="ListBullet"/>
      </w:pPr>
      <w:r>
        <w:t>特征：Driver IC、TIA IC、CDR出现</w:t>
      </w:r>
    </w:p>
    <w:p>
      <w:pPr>
        <w:pStyle w:val="ListBullet"/>
      </w:pPr>
      <w:r>
        <w:t>核心矛盾：模拟电路与数字电路的分工</w:t>
      </w:r>
    </w:p>
    <w:p>
      <w:pPr>
        <w:spacing w:line="420" w:lineRule="auto"/>
      </w:pPr>
      <w:r>
        <w:t>DSP时代（2000-2010）：数字信号处理</w:t>
      </w:r>
    </w:p>
    <w:p>
      <w:pPr>
        <w:pStyle w:val="ListBullet"/>
      </w:pPr>
      <w:r>
        <w:t>特征：DSP引入、FEC应用、10G时代</w:t>
      </w:r>
    </w:p>
    <w:p>
      <w:pPr>
        <w:pStyle w:val="ListBullet"/>
      </w:pPr>
      <w:r>
        <w:t>核心矛盾：性能与功耗的平衡</w:t>
      </w:r>
    </w:p>
    <w:p>
      <w:pPr>
        <w:spacing w:line="420" w:lineRule="auto"/>
      </w:pPr>
      <w:r>
        <w:t>高速化时代（2010-2020）：PAM4调制</w:t>
      </w:r>
    </w:p>
    <w:p>
      <w:pPr>
        <w:pStyle w:val="ListBullet"/>
      </w:pPr>
      <w:r>
        <w:t>特征：PAM4引入、100G/400G、DSP复杂度提升</w:t>
      </w:r>
    </w:p>
    <w:p>
      <w:pPr>
        <w:pStyle w:val="ListBullet"/>
      </w:pPr>
      <w:r>
        <w:t>核心矛盾：频谱效率与信噪比的平衡</w:t>
      </w:r>
    </w:p>
    <w:p>
      <w:pPr>
        <w:spacing w:line="420" w:lineRule="auto"/>
      </w:pPr>
      <w:r>
        <w:t>AI新时代（2020-2025）：极限突破</w:t>
      </w:r>
    </w:p>
    <w:p>
      <w:pPr>
        <w:pStyle w:val="ListBullet"/>
      </w:pPr>
      <w:r>
        <w:t>特征：800G/1.6T、3nm工艺、LPO/CPO兴起</w:t>
      </w:r>
    </w:p>
    <w:p>
      <w:pPr>
        <w:pStyle w:val="ListBullet"/>
      </w:pPr>
      <w:r>
        <w:t>核心矛盾：物理极限与工程创新的博弈</w:t>
      </w:r>
    </w:p>
    <w:p>
      <w:pPr>
        <w:spacing w:line="420" w:lineRule="auto"/>
      </w:pPr>
      <w:r>
        <w:t>---</w:t>
      </w:r>
    </w:p>
    <w:p>
      <w:r>
        <w:rPr>
          <w:rFonts w:ascii="Microsoft YaHei" w:hAnsi="Microsoft YaHei" w:eastAsia="Microsoft YaHei"/>
          <w:b/>
          <w:color w:val="1E8449"/>
          <w:sz w:val="32"/>
        </w:rPr>
        <w:t>三、横向分析：竞争图谱</w:t>
      </w:r>
    </w:p>
    <w:p>
      <w:r>
        <w:rPr>
          <w:rFonts w:ascii="Microsoft YaHei" w:hAnsi="Microsoft YaHei" w:eastAsia="Microsoft YaHei"/>
          <w:b/>
          <w:color w:val="2E86C1"/>
          <w:sz w:val="28"/>
        </w:rPr>
        <w:t>3.1 竞品情况判断</w:t>
      </w:r>
    </w:p>
    <w:p>
      <w:pPr>
        <w:spacing w:line="420" w:lineRule="auto"/>
      </w:pPr>
      <w:r>
        <w:t>电芯片产业（特别是DSP芯片）属于场景B：少量竞品（2-3个主要玩家），且竞争格局呈现明显的"双寡头"特征：</w:t>
      </w:r>
    </w:p>
    <w:p>
      <w:pPr>
        <w:pStyle w:val="ListBullet"/>
      </w:pPr>
      <w:r>
        <w:t>**顶层**：Broadcom、Marvell两大巨头主导DSP市场</w:t>
      </w:r>
    </w:p>
    <w:p>
      <w:pPr>
        <w:pStyle w:val="ListBullet"/>
      </w:pPr>
      <w:r>
        <w:t>**中层**：Credo等专注低功耗的厂商</w:t>
      </w:r>
    </w:p>
    <w:p>
      <w:pPr>
        <w:pStyle w:val="ListBullet"/>
      </w:pPr>
      <w:r>
        <w:t>**底层**：少数新进入者（中国厂商如芯境科技等）</w:t>
      </w:r>
    </w:p>
    <w:p>
      <w:r>
        <w:rPr>
          <w:rFonts w:ascii="Microsoft YaHei" w:hAnsi="Microsoft YaHei" w:eastAsia="Microsoft YaHei"/>
          <w:b/>
          <w:color w:val="2E86C1"/>
          <w:sz w:val="28"/>
        </w:rPr>
        <w:t>3.2 全球主要厂商对比</w:t>
      </w:r>
    </w:p>
    <w:p>
      <w:r>
        <w:rPr>
          <w:rFonts w:ascii="Microsoft YaHei" w:hAnsi="Microsoft YaHei" w:eastAsia="Microsoft YaHei"/>
          <w:b/>
          <w:color w:val="5B2C6F"/>
          <w:sz w:val="24"/>
        </w:rPr>
        <w:t>Broadcom（博通）——绝对龙头</w:t>
      </w:r>
    </w:p>
    <w:p>
      <w:pPr>
        <w:spacing w:line="420" w:lineRule="auto"/>
      </w:pPr>
      <w:r>
        <w:t>市场地位：</w:t>
      </w:r>
    </w:p>
    <w:p>
      <w:pPr>
        <w:pStyle w:val="ListBullet"/>
      </w:pPr>
      <w:r>
        <w:t>全球光通信DSP芯片绝对龙头</w:t>
      </w:r>
    </w:p>
    <w:p>
      <w:pPr>
        <w:pStyle w:val="ListBullet"/>
      </w:pPr>
      <w:r>
        <w:t>高端DSP（100G+）市占率超50%</w:t>
      </w:r>
    </w:p>
    <w:p>
      <w:pPr>
        <w:pStyle w:val="ListBullet"/>
      </w:pPr>
      <w:r>
        <w:t>2025年3月推出Sian3 DSP芯片（3nm工艺）</w:t>
      </w:r>
    </w:p>
    <w:p>
      <w:pPr>
        <w:spacing w:line="420" w:lineRule="auto"/>
      </w:pPr>
      <w:r>
        <w:t>技术优势：</w:t>
      </w:r>
    </w:p>
    <w:p>
      <w:pPr>
        <w:pStyle w:val="ListBullet"/>
      </w:pPr>
      <w:r>
        <w:t>**PAM4技术**：六代技术积累，行业领先</w:t>
      </w:r>
    </w:p>
    <w:p>
      <w:pPr>
        <w:pStyle w:val="ListBullet"/>
      </w:pPr>
      <w:r>
        <w:t>**3nm工艺**：率先采用3nm工艺，功耗和性能领先</w:t>
      </w:r>
    </w:p>
    <w:p>
      <w:pPr>
        <w:pStyle w:val="ListBullet"/>
      </w:pPr>
      <w:r>
        <w:t>**产品线完整**：从10G到1.6T全系列DSP</w:t>
      </w:r>
    </w:p>
    <w:p>
      <w:pPr>
        <w:spacing w:line="420" w:lineRule="auto"/>
      </w:pPr>
      <w:r>
        <w:t>财务表现（2024财年）：</w:t>
      </w:r>
    </w:p>
    <w:p>
      <w:pPr>
        <w:pStyle w:val="ListBullet"/>
      </w:pPr>
      <w:r>
        <w:t>营收：约350亿美元（全公司）</w:t>
      </w:r>
    </w:p>
    <w:p>
      <w:pPr>
        <w:pStyle w:val="ListBullet"/>
      </w:pPr>
      <w:r>
        <w:t>半导体解决方案营收：约250亿美元</w:t>
      </w:r>
    </w:p>
    <w:p>
      <w:pPr>
        <w:pStyle w:val="ListBullet"/>
      </w:pPr>
      <w:r>
        <w:t>毛利率：约75%</w:t>
      </w:r>
    </w:p>
    <w:p>
      <w:pPr>
        <w:spacing w:line="420" w:lineRule="auto"/>
      </w:pPr>
      <w:r>
        <w:t>竞争优势：</w:t>
      </w:r>
    </w:p>
    <w:p>
      <w:pPr>
        <w:pStyle w:val="ListNumber"/>
      </w:pPr>
      <w:r>
        <w:t>**技术领先**：率先推出3nm DSP芯片</w:t>
      </w:r>
    </w:p>
    <w:p>
      <w:pPr>
        <w:pStyle w:val="ListNumber"/>
      </w:pPr>
      <w:r>
        <w:t>**客户粘性**：与全球顶级光模块厂商深度绑定</w:t>
      </w:r>
    </w:p>
    <w:p>
      <w:pPr>
        <w:pStyle w:val="ListNumber"/>
      </w:pPr>
      <w:r>
        <w:t>**规模效应**：大规模制造降低成本</w:t>
      </w:r>
    </w:p>
    <w:p>
      <w:pPr>
        <w:pStyle w:val="ListNumber"/>
      </w:pPr>
      <w:r>
        <w:t>**专利壁垒**：PAM4 DSP专利密集</w:t>
      </w:r>
    </w:p>
    <w:p>
      <w:r>
        <w:rPr>
          <w:rFonts w:ascii="Microsoft YaHei" w:hAnsi="Microsoft YaHei" w:eastAsia="Microsoft YaHei"/>
          <w:b/>
          <w:color w:val="5B2C6F"/>
          <w:sz w:val="24"/>
        </w:rPr>
        <w:t>Marvell——强力竞争者</w:t>
      </w:r>
    </w:p>
    <w:p>
      <w:pPr>
        <w:spacing w:line="420" w:lineRule="auto"/>
      </w:pPr>
      <w:r>
        <w:t>市场地位：</w:t>
      </w:r>
    </w:p>
    <w:p>
      <w:pPr>
        <w:pStyle w:val="ListBullet"/>
      </w:pPr>
      <w:r>
        <w:t>全球光通信DSP芯片第二大厂商</w:t>
      </w:r>
    </w:p>
    <w:p>
      <w:pPr>
        <w:pStyle w:val="ListBullet"/>
      </w:pPr>
      <w:r>
        <w:t>2018年收购Inphi，强化PAM4 DSP技术</w:t>
      </w:r>
    </w:p>
    <w:p>
      <w:pPr>
        <w:pStyle w:val="ListBullet"/>
      </w:pPr>
      <w:r>
        <w:t>2024年12月推出Ara DSP芯片（3nm工艺）</w:t>
      </w:r>
    </w:p>
    <w:p>
      <w:pPr>
        <w:spacing w:line="420" w:lineRule="auto"/>
      </w:pPr>
      <w:r>
        <w:t>技术优势：</w:t>
      </w:r>
    </w:p>
    <w:p>
      <w:pPr>
        <w:pStyle w:val="ListBullet"/>
      </w:pPr>
      <w:r>
        <w:t>**PAM4技术**：六代技术积累（通过收购Inphi）</w:t>
      </w:r>
    </w:p>
    <w:p>
      <w:pPr>
        <w:pStyle w:val="ListBullet"/>
      </w:pPr>
      <w:r>
        <w:t>**3nm工艺**：与Broadcom同期推出3nm DSP</w:t>
      </w:r>
    </w:p>
    <w:p>
      <w:pPr>
        <w:pStyle w:val="ListBullet"/>
      </w:pPr>
      <w:r>
        <w:t>**产品创新**：Aquila M系列集成MACsec的准相干光学DSP</w:t>
      </w:r>
    </w:p>
    <w:p>
      <w:pPr>
        <w:spacing w:line="420" w:lineRule="auto"/>
      </w:pPr>
      <w:r>
        <w:t>财务表现（2024财年）：</w:t>
      </w:r>
    </w:p>
    <w:p>
      <w:pPr>
        <w:pStyle w:val="ListBullet"/>
      </w:pPr>
      <w:r>
        <w:t>营收：约55亿美元</w:t>
      </w:r>
    </w:p>
    <w:p>
      <w:pPr>
        <w:pStyle w:val="ListBullet"/>
      </w:pPr>
      <w:r>
        <w:t>数据中心业务占比：约50%</w:t>
      </w:r>
    </w:p>
    <w:p>
      <w:pPr>
        <w:pStyle w:val="ListBullet"/>
      </w:pPr>
      <w:r>
        <w:t>毛利率：约65%</w:t>
      </w:r>
    </w:p>
    <w:p>
      <w:pPr>
        <w:spacing w:line="420" w:lineRule="auto"/>
      </w:pPr>
      <w:r>
        <w:t>战略布局：</w:t>
      </w:r>
    </w:p>
    <w:p>
      <w:pPr>
        <w:pStyle w:val="ListBullet"/>
      </w:pPr>
      <w:r>
        <w:t>**英伟达合作**：英伟达向Marvell投资20亿美元，加强AI数据中心合作</w:t>
      </w:r>
    </w:p>
    <w:p>
      <w:pPr>
        <w:pStyle w:val="ListBullet"/>
      </w:pPr>
      <w:r>
        <w:t>**CPO布局**：提前布局CPO技术，为未来做准备</w:t>
      </w:r>
    </w:p>
    <w:p>
      <w:r>
        <w:rPr>
          <w:rFonts w:ascii="Microsoft YaHei" w:hAnsi="Microsoft YaHei" w:eastAsia="Microsoft YaHei"/>
          <w:b/>
          <w:color w:val="5B2C6F"/>
          <w:sz w:val="24"/>
        </w:rPr>
        <w:t>Credo——差异化竞争者</w:t>
      </w:r>
    </w:p>
    <w:p>
      <w:pPr>
        <w:spacing w:line="420" w:lineRule="auto"/>
      </w:pPr>
      <w:r>
        <w:t>市场地位：</w:t>
      </w:r>
    </w:p>
    <w:p>
      <w:pPr>
        <w:pStyle w:val="ListBullet"/>
      </w:pPr>
      <w:r>
        <w:t>专注于低功耗高速连接解决方案</w:t>
      </w:r>
    </w:p>
    <w:p>
      <w:pPr>
        <w:pStyle w:val="ListBullet"/>
      </w:pPr>
      <w:r>
        <w:t>挑战Broadcom和Marvell的垄断地位</w:t>
      </w:r>
    </w:p>
    <w:p>
      <w:pPr>
        <w:pStyle w:val="ListBullet"/>
      </w:pPr>
      <w:r>
        <w:t>2024年发布5款光模块应用DSP</w:t>
      </w:r>
    </w:p>
    <w:p>
      <w:pPr>
        <w:spacing w:line="420" w:lineRule="auto"/>
      </w:pPr>
      <w:r>
        <w:t>技术路线：</w:t>
      </w:r>
    </w:p>
    <w:p>
      <w:pPr>
        <w:pStyle w:val="ListBullet"/>
      </w:pPr>
      <w:r>
        <w:t>**低功耗DSP**：专注降低功耗，与Broadcom、Marvell差异化竞争</w:t>
      </w:r>
    </w:p>
    <w:p>
      <w:pPr>
        <w:pStyle w:val="ListBullet"/>
      </w:pPr>
      <w:r>
        <w:t>**产品创新**：单波100G/200G低功耗DSP</w:t>
      </w:r>
    </w:p>
    <w:p>
      <w:pPr>
        <w:pStyle w:val="ListBullet"/>
      </w:pPr>
      <w:r>
        <w:t>**应用场景**：数据中心、AI集群</w:t>
      </w:r>
    </w:p>
    <w:p>
      <w:pPr>
        <w:spacing w:line="420" w:lineRule="auto"/>
      </w:pPr>
      <w:r>
        <w:t>竞争策略：</w:t>
      </w:r>
    </w:p>
    <w:p>
      <w:pPr>
        <w:pStyle w:val="ListBullet"/>
      </w:pPr>
      <w:r>
        <w:t>**避开正面战场**：不与Broadcom、Marvell在最高端市场硬碰硬</w:t>
      </w:r>
    </w:p>
    <w:p>
      <w:pPr>
        <w:pStyle w:val="ListBullet"/>
      </w:pPr>
      <w:r>
        <w:t>**差异化**：专注低功耗、高性价比</w:t>
      </w:r>
    </w:p>
    <w:p>
      <w:pPr>
        <w:pStyle w:val="ListBullet"/>
      </w:pPr>
      <w:r>
        <w:t>**风险**：技术积累时间短，专利壁垒高</w:t>
      </w:r>
    </w:p>
    <w:p>
      <w:r>
        <w:rPr>
          <w:rFonts w:ascii="Microsoft YaHei" w:hAnsi="Microsoft YaHei" w:eastAsia="Microsoft YaHei"/>
          <w:b/>
          <w:color w:val="2E86C1"/>
          <w:sz w:val="28"/>
        </w:rPr>
        <w:t>3.3 中国厂商现状</w:t>
      </w:r>
    </w:p>
    <w:p>
      <w:pPr>
        <w:spacing w:line="420" w:lineRule="auto"/>
      </w:pPr>
      <w:r>
        <w:t>国产化现状：</w:t>
      </w:r>
    </w:p>
    <w:p>
      <w:pPr>
        <w:pStyle w:val="ListBullet"/>
      </w:pPr>
      <w:r>
        <w:t>**高端DSP（100G+）**：几乎完全依赖进口（Broadcom、Marvell）</w:t>
      </w:r>
    </w:p>
    <w:p>
      <w:pPr>
        <w:pStyle w:val="ListBullet"/>
      </w:pPr>
      <w:r>
        <w:t>**中端DSP（25G/50G）**：部分国产化，但仍依赖进口</w:t>
      </w:r>
    </w:p>
    <w:p>
      <w:pPr>
        <w:pStyle w:val="ListBullet"/>
      </w:pPr>
      <w:r>
        <w:t>**Driver、TIA**：部分国产化（Maxim、Semtech等国外厂商仍主导）</w:t>
      </w:r>
    </w:p>
    <w:p>
      <w:pPr>
        <w:spacing w:line="420" w:lineRule="auto"/>
      </w:pPr>
      <w:r>
        <w:t>中国厂商尝试：</w:t>
      </w:r>
    </w:p>
    <w:p>
      <w:pPr>
        <w:pStyle w:val="ListBullet"/>
      </w:pPr>
      <w:r>
        <w:t>**芯境科技**：专注于高速DSP，但仍在研发阶段</w:t>
      </w:r>
    </w:p>
    <w:p>
      <w:pPr>
        <w:pStyle w:val="ListBullet"/>
      </w:pPr>
      <w:r>
        <w:t>**其他厂商**：华为海思（受限）、中兴微电子（部分自用）</w:t>
      </w:r>
    </w:p>
    <w:p>
      <w:pPr>
        <w:spacing w:line="420" w:lineRule="auto"/>
      </w:pPr>
      <w:r>
        <w:t>国产替代难点：</w:t>
      </w:r>
    </w:p>
    <w:p>
      <w:pPr>
        <w:pStyle w:val="ListNumber"/>
      </w:pPr>
      <w:r>
        <w:t>**专利壁垒**：Broadcom、Marvell专利密集</w:t>
      </w:r>
    </w:p>
    <w:p>
      <w:pPr>
        <w:pStyle w:val="ListNumber"/>
      </w:pPr>
      <w:r>
        <w:t>**技术积累**：需要6代以上PAM4 DSP技术积累</w:t>
      </w:r>
    </w:p>
    <w:p>
      <w:pPr>
        <w:pStyle w:val="ListNumber"/>
      </w:pPr>
      <w:r>
        <w:t>**生态绑定**：与光模块厂商深度绑定，认证周期长</w:t>
      </w:r>
    </w:p>
    <w:p>
      <w:pPr>
        <w:pStyle w:val="ListNumber"/>
      </w:pPr>
      <w:r>
        <w:t>**先进工艺**：需要3nm工艺，中国大陆无法获得（台积电代工受限）</w:t>
      </w:r>
    </w:p>
    <w:p>
      <w:r>
        <w:rPr>
          <w:rFonts w:ascii="Microsoft YaHei" w:hAnsi="Microsoft YaHei" w:eastAsia="Microsoft YaHei"/>
          <w:b/>
          <w:color w:val="2E86C1"/>
          <w:sz w:val="28"/>
        </w:rPr>
        <w:t>3.4 技术路线对比分析</w:t>
      </w:r>
    </w:p>
    <w:p>
      <w:r>
        <w:rPr>
          <w:rFonts w:ascii="Microsoft YaHei" w:hAnsi="Microsoft YaHei" w:eastAsia="Microsoft YaHei"/>
          <w:b/>
          <w:color w:val="5B2C6F"/>
          <w:sz w:val="24"/>
        </w:rPr>
        <w:t>传统DSP vs LPO vs CPO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传统DSP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LPO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CPO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**电芯片复杂度**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高（独立DSP）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中（无DSP，功能集成到交换芯片）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低（DSP集成到交换ASIC）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**功耗**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高（DSP功耗15W+）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低（功耗降低50%）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极低（功耗降低40%以上）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**传输距离**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长（可达80km）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短（&lt;500m）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中短（&lt;2km）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**成本**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高（初期）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**成熟度**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成熟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较成熟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不成熟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**主要厂商**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Broadcom、Marvell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新易盛、Arista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中际旭创、Broadcom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**应用场景**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通用场景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数据中心短距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AI训练集群</w:t>
            </w:r>
          </w:p>
        </w:tc>
      </w:tr>
    </w:tbl>
    <w:p>
      <w:pPr>
        <w:spacing w:line="420" w:lineRule="auto"/>
      </w:pPr>
      <w:r>
        <w:t>技术路线的选择逻辑：</w:t>
      </w:r>
    </w:p>
    <w:p>
      <w:pPr>
        <w:spacing w:line="420" w:lineRule="auto"/>
      </w:pPr>
      <w:r>
        <w:t>传统DSP：适合长距离、高性能场景</w:t>
      </w:r>
    </w:p>
    <w:p>
      <w:pPr>
        <w:pStyle w:val="ListBullet"/>
      </w:pPr>
      <w:r>
        <w:t>**优势**：技术成熟、传输距离长、性能最优</w:t>
      </w:r>
    </w:p>
    <w:p>
      <w:pPr>
        <w:pStyle w:val="ListBullet"/>
      </w:pPr>
      <w:r>
        <w:t>**劣势**：功耗高、成本高</w:t>
      </w:r>
    </w:p>
    <w:p>
      <w:pPr>
        <w:pStyle w:val="ListBullet"/>
      </w:pPr>
      <w:r>
        <w:t>**应用**：长途干线、城域网、数据中心互联</w:t>
      </w:r>
    </w:p>
    <w:p>
      <w:pPr>
        <w:spacing w:line="420" w:lineRule="auto"/>
      </w:pPr>
      <w:r>
        <w:t>LPO：适合数据中心短距、低功耗场景</w:t>
      </w:r>
    </w:p>
    <w:p>
      <w:pPr>
        <w:pStyle w:val="ListBullet"/>
      </w:pPr>
      <w:r>
        <w:t>**优势**：功耗降低50%、成本降低、技术相对简单</w:t>
      </w:r>
    </w:p>
    <w:p>
      <w:pPr>
        <w:pStyle w:val="ListBullet"/>
      </w:pPr>
      <w:r>
        <w:t>**劣势**：传输距离受限、交换芯片复杂度增加</w:t>
      </w:r>
    </w:p>
    <w:p>
      <w:pPr>
        <w:pStyle w:val="ListBullet"/>
      </w:pPr>
      <w:r>
        <w:t>**应用**：数据中心叶脊网络、AI集群短距互联</w:t>
      </w:r>
    </w:p>
    <w:p>
      <w:pPr>
        <w:pStyle w:val="ListBullet"/>
      </w:pPr>
      <w:r>
        <w:t>**厂商**：新易盛主攻LPO路线</w:t>
      </w:r>
    </w:p>
    <w:p>
      <w:pPr>
        <w:spacing w:line="420" w:lineRule="auto"/>
      </w:pPr>
      <w:r>
        <w:t>CPO：未来的终极方向</w:t>
      </w:r>
    </w:p>
    <w:p>
      <w:pPr>
        <w:pStyle w:val="ListBullet"/>
      </w:pPr>
      <w:r>
        <w:t>**优势**：功耗降低40%以上、带宽密度极高、突破电信号瓶颈</w:t>
      </w:r>
    </w:p>
    <w:p>
      <w:pPr>
        <w:pStyle w:val="ListBullet"/>
      </w:pPr>
      <w:r>
        <w:t>**劣势**：技术不成熟、可维护性差、成本高</w:t>
      </w:r>
    </w:p>
    <w:p>
      <w:pPr>
        <w:pStyle w:val="ListBullet"/>
      </w:pPr>
      <w:r>
        <w:t>**应用**：AI训练集群、超大规模数据中心</w:t>
      </w:r>
    </w:p>
    <w:p>
      <w:pPr>
        <w:pStyle w:val="ListBullet"/>
      </w:pPr>
      <w:r>
        <w:t>**厂商**：中际旭创攻坚CPO技术</w:t>
      </w:r>
    </w:p>
    <w:p>
      <w:r>
        <w:rPr>
          <w:rFonts w:ascii="Microsoft YaHei" w:hAnsi="Microsoft YaHei" w:eastAsia="Microsoft YaHei"/>
          <w:b/>
          <w:color w:val="2E86C1"/>
          <w:sz w:val="28"/>
        </w:rPr>
        <w:t>3.5 应用场景分析</w:t>
      </w:r>
    </w:p>
    <w:p>
      <w:r>
        <w:rPr>
          <w:rFonts w:ascii="Microsoft YaHei" w:hAnsi="Microsoft YaHei" w:eastAsia="Microsoft YaHei"/>
          <w:b/>
          <w:color w:val="5B2C6F"/>
          <w:sz w:val="24"/>
        </w:rPr>
        <w:t>数据中心（最大市场）</w:t>
      </w:r>
    </w:p>
    <w:p>
      <w:pPr>
        <w:spacing w:line="420" w:lineRule="auto"/>
      </w:pPr>
      <w:r>
        <w:t>需求特点：</w:t>
      </w:r>
    </w:p>
    <w:p>
      <w:pPr>
        <w:pStyle w:val="ListBullet"/>
      </w:pPr>
      <w:r>
        <w:t>**速率驱动**：100G→400G→800G→1.6T快速迭代</w:t>
      </w:r>
    </w:p>
    <w:p>
      <w:pPr>
        <w:pStyle w:val="ListBullet"/>
      </w:pPr>
      <w:r>
        <w:t>**成本敏感**：云厂商持续压价</w:t>
      </w:r>
    </w:p>
    <w:p>
      <w:pPr>
        <w:pStyle w:val="ListBullet"/>
      </w:pPr>
      <w:r>
        <w:t>**功耗敏感**：AI数据中心已是功耗瓶颈</w:t>
      </w:r>
    </w:p>
    <w:p>
      <w:pPr>
        <w:spacing w:line="420" w:lineRule="auto"/>
      </w:pPr>
      <w:r>
        <w:t>技术选择：</w:t>
      </w:r>
    </w:p>
    <w:p>
      <w:pPr>
        <w:pStyle w:val="ListBullet"/>
      </w:pPr>
      <w:r>
        <w:t>**长距（10-80km）**：传统DSP（Broadcom、Marvell）</w:t>
      </w:r>
    </w:p>
    <w:p>
      <w:pPr>
        <w:pStyle w:val="ListBullet"/>
      </w:pPr>
      <w:r>
        <w:t>**短距（&lt;500m）**：LPO（新易盛等）</w:t>
      </w:r>
    </w:p>
    <w:p>
      <w:pPr>
        <w:pStyle w:val="ListBullet"/>
      </w:pPr>
      <w:r>
        <w:t>**超短距（&lt;2km）**：CPO（中际旭创等，2027-2028年）</w:t>
      </w:r>
    </w:p>
    <w:p>
      <w:pPr>
        <w:spacing w:line="420" w:lineRule="auto"/>
      </w:pPr>
      <w:r>
        <w:t>2025年市场结构：</w:t>
      </w:r>
    </w:p>
    <w:p>
      <w:pPr>
        <w:pStyle w:val="ListBullet"/>
      </w:pPr>
      <w:r>
        <w:t>400G：主流，DSP芯片成熟</w:t>
      </w:r>
    </w:p>
    <w:p>
      <w:pPr>
        <w:pStyle w:val="ListBullet"/>
      </w:pPr>
      <w:r>
        <w:t>800G：需求爆发，DSP芯片供不应求</w:t>
      </w:r>
    </w:p>
    <w:p>
      <w:pPr>
        <w:pStyle w:val="ListBullet"/>
      </w:pPr>
      <w:r>
        <w:t>1.6T：开始放量，DSP芯片功耗挑战大</w:t>
      </w:r>
    </w:p>
    <w:p>
      <w:r>
        <w:rPr>
          <w:rFonts w:ascii="Microsoft YaHei" w:hAnsi="Microsoft YaHei" w:eastAsia="Microsoft YaHei"/>
          <w:b/>
          <w:color w:val="5B2C6F"/>
          <w:sz w:val="24"/>
        </w:rPr>
        <w:t>电信城域网/骨干网</w:t>
      </w:r>
    </w:p>
    <w:p>
      <w:pPr>
        <w:spacing w:line="420" w:lineRule="auto"/>
      </w:pPr>
      <w:r>
        <w:t>需求特点：</w:t>
      </w:r>
    </w:p>
    <w:p>
      <w:pPr>
        <w:pStyle w:val="ListBullet"/>
      </w:pPr>
      <w:r>
        <w:t>**性能优先**：长距离传输、高速调制</w:t>
      </w:r>
    </w:p>
    <w:p>
      <w:pPr>
        <w:pStyle w:val="ListBullet"/>
      </w:pPr>
      <w:r>
        <w:t>**可靠性要求极高**：电信级标准</w:t>
      </w:r>
    </w:p>
    <w:p>
      <w:pPr>
        <w:pStyle w:val="ListBullet"/>
      </w:pPr>
      <w:r>
        <w:t>**价格不敏感**：性能和可靠性更重要</w:t>
      </w:r>
    </w:p>
    <w:p>
      <w:pPr>
        <w:spacing w:line="420" w:lineRule="auto"/>
      </w:pPr>
      <w:r>
        <w:t>技术选择：</w:t>
      </w:r>
    </w:p>
    <w:p>
      <w:pPr>
        <w:pStyle w:val="ListBullet"/>
      </w:pPr>
      <w:r>
        <w:t>**主流**：传统DSP（Broadcom、Marvell）</w:t>
      </w:r>
    </w:p>
    <w:p>
      <w:pPr>
        <w:pStyle w:val="ListBullet"/>
      </w:pPr>
      <w:r>
        <w:t>**厂商**：Broadcom、Marvell绝对主导</w:t>
      </w:r>
    </w:p>
    <w:p>
      <w:pPr>
        <w:pStyle w:val="ListBullet"/>
      </w:pPr>
      <w:r>
        <w:t>**国产替代难度**：技术壁垒极高</w:t>
      </w:r>
    </w:p>
    <w:p>
      <w:r>
        <w:rPr>
          <w:rFonts w:ascii="Microsoft YaHei" w:hAnsi="Microsoft YaHei" w:eastAsia="Microsoft YaHei"/>
          <w:b/>
          <w:color w:val="5B2C6F"/>
          <w:sz w:val="24"/>
        </w:rPr>
        <w:t>AI算力中心（新兴市场）</w:t>
      </w:r>
    </w:p>
    <w:p>
      <w:pPr>
        <w:spacing w:line="420" w:lineRule="auto"/>
      </w:pPr>
      <w:r>
        <w:t>需求特点：</w:t>
      </w:r>
    </w:p>
    <w:p>
      <w:pPr>
        <w:pStyle w:val="ListBullet"/>
      </w:pPr>
      <w:r>
        <w:t>**速率要求极高**：800G/1.6T甚至3.2T</w:t>
      </w:r>
    </w:p>
    <w:p>
      <w:pPr>
        <w:pStyle w:val="ListBullet"/>
      </w:pPr>
      <w:r>
        <w:t>**功耗敏感**：AI数据中心已是功耗瓶颈</w:t>
      </w:r>
    </w:p>
    <w:p>
      <w:pPr>
        <w:pStyle w:val="ListBullet"/>
      </w:pPr>
      <w:r>
        <w:t>**需求爆发式增长**：ChatGPT后需求指数级增长</w:t>
      </w:r>
    </w:p>
    <w:p>
      <w:pPr>
        <w:spacing w:line="420" w:lineRule="auto"/>
      </w:pPr>
      <w:r>
        <w:t>技术选择：</w:t>
      </w:r>
    </w:p>
    <w:p>
      <w:pPr>
        <w:pStyle w:val="ListBullet"/>
      </w:pPr>
      <w:r>
        <w:t>**2024-2025**：传统DSP（供不应求，功耗瓶颈）</w:t>
      </w:r>
    </w:p>
    <w:p>
      <w:pPr>
        <w:pStyle w:val="ListBullet"/>
      </w:pPr>
      <w:r>
        <w:t>**2025-2026**：LPO（功耗降低50%）开始放量</w:t>
      </w:r>
    </w:p>
    <w:p>
      <w:pPr>
        <w:pStyle w:val="ListBullet"/>
      </w:pPr>
      <w:r>
        <w:t>**2027-2028**：CPO（功耗降低40%以上）开始商用</w:t>
      </w:r>
    </w:p>
    <w:p>
      <w:pPr>
        <w:pStyle w:val="ListBullet"/>
      </w:pPr>
      <w:r>
        <w:t>**2028-2030**：CPO（主流）</w:t>
      </w:r>
    </w:p>
    <w:p>
      <w:pPr>
        <w:spacing w:line="420" w:lineRule="auto"/>
      </w:pPr>
      <w:r>
        <w:t>---</w:t>
      </w:r>
    </w:p>
    <w:p>
      <w:r>
        <w:rPr>
          <w:rFonts w:ascii="Microsoft YaHei" w:hAnsi="Microsoft YaHei" w:eastAsia="Microsoft YaHei"/>
          <w:b/>
          <w:color w:val="1E8449"/>
          <w:sz w:val="32"/>
        </w:rPr>
        <w:t>四、横纵交汇洞察</w:t>
      </w:r>
    </w:p>
    <w:p>
      <w:r>
        <w:rPr>
          <w:rFonts w:ascii="Microsoft YaHei" w:hAnsi="Microsoft YaHei" w:eastAsia="Microsoft YaHei"/>
          <w:b/>
          <w:color w:val="2E86C1"/>
          <w:sz w:val="28"/>
        </w:rPr>
        <w:t>4.1 历史如何塑造了当下的竞争位置</w:t>
      </w:r>
    </w:p>
    <w:p>
      <w:pPr>
        <w:spacing w:line="420" w:lineRule="auto"/>
      </w:pPr>
      <w:r>
        <w:t>为什么Broadcom和Marvell能主导DSP市场？</w:t>
      </w:r>
    </w:p>
    <w:p>
      <w:pPr>
        <w:spacing w:line="420" w:lineRule="auto"/>
      </w:pPr>
      <w:r>
        <w:t>DSP芯片市场的双寡头格局是技术积累、历史机遇和产业政策共同作用的结果。</w:t>
      </w:r>
    </w:p>
    <w:p>
      <w:pPr>
        <w:spacing w:line="420" w:lineRule="auto"/>
      </w:pPr>
      <w:r>
        <w:t>历史节点1：2000s，DSP技术引入光通信</w:t>
      </w:r>
    </w:p>
    <w:p>
      <w:pPr>
        <w:pStyle w:val="ListBullet"/>
      </w:pPr>
      <w:r>
        <w:t>**背景**：2000年代，10G光通信需要复杂的信号处理</w:t>
      </w:r>
    </w:p>
    <w:p>
      <w:pPr>
        <w:pStyle w:val="ListBullet"/>
      </w:pPr>
      <w:r>
        <w:t>**技术突破**：Broadcom、Marvell等开始将DSP技术应用于光通信</w:t>
      </w:r>
    </w:p>
    <w:p>
      <w:pPr>
        <w:pStyle w:val="ListBullet"/>
      </w:pPr>
      <w:r>
        <w:t>**影响**：</w:t>
      </w:r>
    </w:p>
    <w:p>
      <w:pPr>
        <w:pStyle w:val="ListBullet"/>
      </w:pPr>
      <w:r>
        <w:t>建立专利壁垒（DSP算法、PAM4调制）</w:t>
      </w:r>
    </w:p>
    <w:p>
      <w:pPr>
        <w:pStyle w:val="ListBullet"/>
      </w:pPr>
      <w:r>
        <w:t>技术积累形成先发优势</w:t>
      </w:r>
    </w:p>
    <w:p>
      <w:pPr>
        <w:pStyle w:val="ListBullet"/>
      </w:pPr>
      <w:r>
        <w:t>与光模块厂商建立长期合作关系</w:t>
      </w:r>
    </w:p>
    <w:p>
      <w:pPr>
        <w:pStyle w:val="ListBullet"/>
      </w:pPr>
      <w:r>
        <w:t>**中国当时在做什么**：光通信技术引进，电芯片技术几乎空白</w:t>
      </w:r>
    </w:p>
    <w:p>
      <w:pPr>
        <w:spacing w:line="420" w:lineRule="auto"/>
      </w:pPr>
      <w:r>
        <w:t>历史节点2：2010s，PAM4调制引入</w:t>
      </w:r>
    </w:p>
    <w:p>
      <w:pPr>
        <w:pStyle w:val="ListBullet"/>
      </w:pPr>
      <w:r>
        <w:t>**背景**：2010年代，100G/400G光通信需要更高的频谱效率</w:t>
      </w:r>
    </w:p>
    <w:p>
      <w:pPr>
        <w:pStyle w:val="ListBullet"/>
      </w:pPr>
      <w:r>
        <w:t>**技术突破**：Broadcom、Marvell推出PAM4 DSP芯片</w:t>
      </w:r>
    </w:p>
    <w:p>
      <w:pPr>
        <w:pStyle w:val="ListBullet"/>
      </w:pPr>
      <w:r>
        <w:t>**影响**：</w:t>
      </w:r>
    </w:p>
    <w:p>
      <w:pPr>
        <w:pStyle w:val="ListBullet"/>
      </w:pPr>
      <w:r>
        <w:t>建立更高的技术壁垒（PAM4需要六代以上技术积累）</w:t>
      </w:r>
    </w:p>
    <w:p>
      <w:pPr>
        <w:pStyle w:val="ListBullet"/>
      </w:pPr>
      <w:r>
        <w:t>在100G/400G市场形成垄断</w:t>
      </w:r>
    </w:p>
    <w:p>
      <w:pPr>
        <w:pStyle w:val="ListBullet"/>
      </w:pPr>
      <w:r>
        <w:t>**中国当时在做什么**：开始布局DSP技术，但技术积累时间短</w:t>
      </w:r>
    </w:p>
    <w:p>
      <w:pPr>
        <w:spacing w:line="420" w:lineRule="auto"/>
      </w:pPr>
      <w:r>
        <w:t>历史节点3：2018年，Marvell收购Inphi</w:t>
      </w:r>
    </w:p>
    <w:p>
      <w:pPr>
        <w:pStyle w:val="ListBullet"/>
      </w:pPr>
      <w:r>
        <w:t>**背景**：Marvell需要强化PAM4 DSP技术</w:t>
      </w:r>
    </w:p>
    <w:p>
      <w:pPr>
        <w:pStyle w:val="ListBullet"/>
      </w:pPr>
      <w:r>
        <w:t>**收购意义**：</w:t>
      </w:r>
    </w:p>
    <w:p>
      <w:pPr>
        <w:pStyle w:val="ListBullet"/>
      </w:pPr>
      <w:r>
        <w:t>Inphi是PAM4 DSP技术的领导者</w:t>
      </w:r>
    </w:p>
    <w:p>
      <w:pPr>
        <w:pStyle w:val="ListBullet"/>
      </w:pPr>
      <w:r>
        <w:t>收购后Marvell在PAM4 DSP领域与Broadcom平起平坐</w:t>
      </w:r>
    </w:p>
    <w:p>
      <w:pPr>
        <w:pStyle w:val="ListBullet"/>
      </w:pPr>
      <w:r>
        <w:t>形成双寡头格局</w:t>
      </w:r>
    </w:p>
    <w:p>
      <w:pPr>
        <w:spacing w:line="420" w:lineRule="auto"/>
      </w:pPr>
      <w:r>
        <w:t>历史节点4：2024年，3nm工艺DSP芯片</w:t>
      </w:r>
    </w:p>
    <w:p>
      <w:pPr>
        <w:pStyle w:val="ListBullet"/>
      </w:pPr>
      <w:r>
        <w:t>**背景**：AI算力需求爆发，需要更高速、更低功耗的DSP</w:t>
      </w:r>
    </w:p>
    <w:p>
      <w:pPr>
        <w:pStyle w:val="ListBullet"/>
      </w:pPr>
      <w:r>
        <w:t>**技术突破**：Broadcom、Marvell同期推出3nm DSP芯片</w:t>
      </w:r>
    </w:p>
    <w:p>
      <w:pPr>
        <w:pStyle w:val="ListBullet"/>
      </w:pPr>
      <w:r>
        <w:t>**影响**：</w:t>
      </w:r>
    </w:p>
    <w:p>
      <w:pPr>
        <w:pStyle w:val="ListBullet"/>
      </w:pPr>
      <w:r>
        <w:t>技术壁垒进一步提高（需要3nm工艺）</w:t>
      </w:r>
    </w:p>
    <w:p>
      <w:pPr>
        <w:pStyle w:val="ListBullet"/>
      </w:pPr>
      <w:r>
        <w:t>中国厂商获得先进工艺更困难（台积电代工受限）</w:t>
      </w:r>
    </w:p>
    <w:p>
      <w:pPr>
        <w:pStyle w:val="ListBullet"/>
      </w:pPr>
      <w:r>
        <w:t>双寡头格局巩固</w:t>
      </w:r>
    </w:p>
    <w:p>
      <w:r>
        <w:rPr>
          <w:rFonts w:ascii="Microsoft YaHei" w:hAnsi="Microsoft YaHei" w:eastAsia="Microsoft YaHei"/>
          <w:b/>
          <w:color w:val="2E86C1"/>
          <w:sz w:val="28"/>
        </w:rPr>
        <w:t>4.2 竞品的纵向对比</w:t>
      </w:r>
    </w:p>
    <w:p>
      <w:pPr>
        <w:spacing w:line="420" w:lineRule="auto"/>
      </w:pPr>
      <w:r>
        <w:t>如果把Broadcom、Marvell、Credo也放到时间线上看，它们的起源和演变路径有什么不同？</w:t>
      </w:r>
    </w:p>
    <w:p>
      <w:pPr>
        <w:spacing w:line="420" w:lineRule="auto"/>
      </w:pPr>
      <w:r>
        <w:t>Broadcom的演进路径：</w:t>
      </w:r>
    </w:p>
    <w:p>
      <w:pPr>
        <w:pStyle w:val="ListBullet"/>
      </w:pPr>
      <w:r>
        <w:t>**起点**：1991年成立，专注于宽带通信</w:t>
      </w:r>
    </w:p>
    <w:p>
      <w:pPr>
        <w:pStyle w:val="ListBullet"/>
      </w:pPr>
      <w:r>
        <w:t>**关键转折**：2016年收购Broadcom Corporation（原安华高），强化半导体业务</w:t>
      </w:r>
    </w:p>
    <w:p>
      <w:pPr>
        <w:pStyle w:val="ListBullet"/>
      </w:pPr>
      <w:r>
        <w:t>**演化方向**：技术全面领先路线（从10G到1.6T全系列DSP）</w:t>
      </w:r>
    </w:p>
    <w:p>
      <w:pPr>
        <w:pStyle w:val="ListBullet"/>
      </w:pPr>
      <w:r>
        <w:t>**核心逻辑**：持续高额研发投入（营收占比20%+），建立技术壁垒</w:t>
      </w:r>
    </w:p>
    <w:p>
      <w:pPr>
        <w:spacing w:line="420" w:lineRule="auto"/>
      </w:pPr>
      <w:r>
        <w:t>Marvell的演进路径：</w:t>
      </w:r>
    </w:p>
    <w:p>
      <w:pPr>
        <w:pStyle w:val="ListBullet"/>
      </w:pPr>
      <w:r>
        <w:t>**起点**：1995年成立，专注于存储和通信</w:t>
      </w:r>
    </w:p>
    <w:p>
      <w:pPr>
        <w:pStyle w:val="ListBullet"/>
      </w:pPr>
      <w:r>
        <w:t>**关键转折**：2018年收购Inphi，强化PAM4 DSP技术</w:t>
      </w:r>
    </w:p>
    <w:p>
      <w:pPr>
        <w:pStyle w:val="ListBullet"/>
      </w:pPr>
      <w:r>
        <w:t>**演化方向**：收购+自主研发路线（通过收购快速补强技术）</w:t>
      </w:r>
    </w:p>
    <w:p>
      <w:pPr>
        <w:pStyle w:val="ListBullet"/>
      </w:pPr>
      <w:r>
        <w:t>**核心逻辑**：收购补强技术，专注数据中心和AI</w:t>
      </w:r>
    </w:p>
    <w:p>
      <w:pPr>
        <w:spacing w:line="420" w:lineRule="auto"/>
      </w:pPr>
      <w:r>
        <w:t>Credo的演进路径：</w:t>
      </w:r>
    </w:p>
    <w:p>
      <w:pPr>
        <w:pStyle w:val="ListBullet"/>
      </w:pPr>
      <w:r>
        <w:t>**起点**：2008年成立（原名Dev半导），专注于高速连接</w:t>
      </w:r>
    </w:p>
    <w:p>
      <w:pPr>
        <w:pStyle w:val="ListBullet"/>
      </w:pPr>
      <w:r>
        <w:t>**关键转折**：2021年上市，专注低功耗DSP</w:t>
      </w:r>
    </w:p>
    <w:p>
      <w:pPr>
        <w:pStyle w:val="ListBullet"/>
      </w:pPr>
      <w:r>
        <w:t>**演化方向**：差异化竞争路线（避开Broadcom、Marvell正面战场）</w:t>
      </w:r>
    </w:p>
    <w:p>
      <w:pPr>
        <w:pStyle w:val="ListBullet"/>
      </w:pPr>
      <w:r>
        <w:t>**核心逻辑**：专注低功耗、高性价比，在特定场景找机会</w:t>
      </w:r>
    </w:p>
    <w:p>
      <w:pPr>
        <w:spacing w:line="420" w:lineRule="auto"/>
      </w:pPr>
      <w:r>
        <w:t>三种演化路径的对比：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Broadcom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Marvell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Credo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**起点**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1991年成立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1995年成立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2008年成立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**关键转折**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2016年收购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2018年收购Inphi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2021年上市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**演化方向**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技术全面领先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收购+自主研发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差异化竞争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**核心逻辑**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高研发投入建立壁垒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收购补强技术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低功耗差异化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**2025年表现**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市占率50%+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市占率30-40%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专注特定场景</w:t>
            </w:r>
          </w:p>
        </w:tc>
      </w:tr>
    </w:tbl>
    <w:p>
      <w:r>
        <w:rPr>
          <w:rFonts w:ascii="Microsoft YaHei" w:hAnsi="Microsoft YaHei" w:eastAsia="Microsoft YaHei"/>
          <w:b/>
          <w:color w:val="2E86C1"/>
          <w:sz w:val="28"/>
        </w:rPr>
        <w:t>4.3 优势的历史根源</w:t>
      </w:r>
    </w:p>
    <w:p>
      <w:pPr>
        <w:spacing w:line="420" w:lineRule="auto"/>
      </w:pPr>
      <w:r>
        <w:t>Broadcom今天的核心优势，能追溯到历史上的哪个节点或决策？</w:t>
      </w:r>
    </w:p>
    <w:p>
      <w:pPr>
        <w:spacing w:line="420" w:lineRule="auto"/>
      </w:pPr>
      <w:r>
        <w:t>优势1：PAM4 DSP技术领先</w:t>
      </w:r>
    </w:p>
    <w:p>
      <w:pPr>
        <w:pStyle w:val="ListBullet"/>
      </w:pPr>
      <w:r>
        <w:t>**历史根源**：2000s开始PAM4 DSP技术研发，六代技术积累</w:t>
      </w:r>
    </w:p>
    <w:p>
      <w:pPr>
        <w:pStyle w:val="ListBullet"/>
      </w:pPr>
      <w:r>
        <w:t>**决策背景**：看到100G/400G光通信需求，提前布局PAM4技术</w:t>
      </w:r>
    </w:p>
    <w:p>
      <w:pPr>
        <w:pStyle w:val="ListBullet"/>
      </w:pPr>
      <w:r>
        <w:t>**竞争对手当时在做什么**：部分厂商仍在改进NRZ调制，对PAM4投入不足</w:t>
      </w:r>
    </w:p>
    <w:p>
      <w:pPr>
        <w:pStyle w:val="ListBullet"/>
      </w:pPr>
      <w:r>
        <w:t>**Broadcom的判断**：PAM4是高速传输的必然方向，重兵投入</w:t>
      </w:r>
    </w:p>
    <w:p>
      <w:pPr>
        <w:spacing w:line="420" w:lineRule="auto"/>
      </w:pPr>
      <w:r>
        <w:t>优势2：3nm工艺领先</w:t>
      </w:r>
    </w:p>
    <w:p>
      <w:pPr>
        <w:pStyle w:val="ListBullet"/>
      </w:pPr>
      <w:r>
        <w:t>**历史根源**：2020s初，决定采用3nm工艺开发下一代DSP</w:t>
      </w:r>
    </w:p>
    <w:p>
      <w:pPr>
        <w:pStyle w:val="ListBullet"/>
      </w:pPr>
      <w:r>
        <w:t>**决策背景**：看到AI算力需求爆发，需要更高速、更低功耗的DSP</w:t>
      </w:r>
    </w:p>
    <w:p>
      <w:pPr>
        <w:pStyle w:val="ListBullet"/>
      </w:pPr>
      <w:r>
        <w:t>**竞争对手当时在做什么**：Marvell也在布局3nm，但Broadcom进度更快</w:t>
      </w:r>
    </w:p>
    <w:p>
      <w:pPr>
        <w:pStyle w:val="ListBullet"/>
      </w:pPr>
      <w:r>
        <w:t>**Broadcom的判断**：3nm工艺是功耗和性能的关键，抢先推出获得先发优势</w:t>
      </w:r>
    </w:p>
    <w:p>
      <w:pPr>
        <w:spacing w:line="420" w:lineRule="auto"/>
      </w:pPr>
      <w:r>
        <w:t>优势3：客户粘性</w:t>
      </w:r>
    </w:p>
    <w:p>
      <w:pPr>
        <w:pStyle w:val="ListBullet"/>
      </w:pPr>
      <w:r>
        <w:t>**历史根源**：1990s-2000s，与光模块厂商（中际旭创等）建立长期合作关系</w:t>
      </w:r>
    </w:p>
    <w:p>
      <w:pPr>
        <w:pStyle w:val="ListBullet"/>
      </w:pPr>
      <w:r>
        <w:t>**决策背景**：电信、数据中心市场认证周期长（2-3年），建立合作后切换成本高</w:t>
      </w:r>
    </w:p>
    <w:p>
      <w:pPr>
        <w:pStyle w:val="ListBullet"/>
      </w:pPr>
      <w:r>
        <w:t>**影响**：客户粘性强，定价权高</w:t>
      </w:r>
    </w:p>
    <w:p>
      <w:r>
        <w:rPr>
          <w:rFonts w:ascii="Microsoft YaHei" w:hAnsi="Microsoft YaHei" w:eastAsia="Microsoft YaHei"/>
          <w:b/>
          <w:color w:val="2E86C1"/>
          <w:sz w:val="28"/>
        </w:rPr>
        <w:t>4.4 劣势的历史根源</w:t>
      </w:r>
    </w:p>
    <w:p>
      <w:pPr>
        <w:spacing w:line="420" w:lineRule="auto"/>
      </w:pPr>
      <w:r>
        <w:t>Broadcom今天的核心劣势（如果有），能追溯到哪个历史决策？</w:t>
      </w:r>
    </w:p>
    <w:p>
      <w:pPr>
        <w:spacing w:line="420" w:lineRule="auto"/>
      </w:pPr>
      <w:r>
        <w:t>劣势1：依赖台积电先进工艺</w:t>
      </w:r>
    </w:p>
    <w:p>
      <w:pPr>
        <w:pStyle w:val="ListBullet"/>
      </w:pPr>
      <w:r>
        <w:t>**历史根源**：从1990s开始，采用Fabless模式，依赖台积电代工</w:t>
      </w:r>
    </w:p>
    <w:p>
      <w:pPr>
        <w:pStyle w:val="ListBullet"/>
      </w:pPr>
      <w:r>
        <w:t>**决策逻辑**：Fabless模式轻资产，专注设计和研发</w:t>
      </w:r>
    </w:p>
    <w:p>
      <w:pPr>
        <w:pStyle w:val="ListBullet"/>
      </w:pPr>
      <w:r>
        <w:t>**当前风险**：</w:t>
      </w:r>
    </w:p>
    <w:p>
      <w:pPr>
        <w:pStyle w:val="ListBullet"/>
      </w:pPr>
      <w:r>
        <w:t>中美贸易摩擦，台积电代工受限</w:t>
      </w:r>
    </w:p>
    <w:p>
      <w:pPr>
        <w:pStyle w:val="ListBullet"/>
      </w:pPr>
      <w:r>
        <w:t>先进工艺（3nm）只能依赖台积电</w:t>
      </w:r>
    </w:p>
    <w:p>
      <w:pPr>
        <w:pStyle w:val="ListBullet"/>
      </w:pPr>
      <w:r>
        <w:t>供应链风险</w:t>
      </w:r>
    </w:p>
    <w:p>
      <w:pPr>
        <w:spacing w:line="420" w:lineRule="auto"/>
      </w:pPr>
      <w:r>
        <w:t>劣势2：高功耗瓶颈</w:t>
      </w:r>
    </w:p>
    <w:p>
      <w:pPr>
        <w:pStyle w:val="ListBullet"/>
      </w:pPr>
      <w:r>
        <w:t>**历史根源**：DSP功能越来越复杂，功耗持续增加</w:t>
      </w:r>
    </w:p>
    <w:p>
      <w:pPr>
        <w:pStyle w:val="ListBullet"/>
      </w:pPr>
      <w:r>
        <w:t>**决策背景**：提升性能（更多功能、更高速率）是优先目标</w:t>
      </w:r>
    </w:p>
    <w:p>
      <w:pPr>
        <w:pStyle w:val="ListBullet"/>
      </w:pPr>
      <w:r>
        <w:t>**当前风险**：</w:t>
      </w:r>
    </w:p>
    <w:p>
      <w:pPr>
        <w:pStyle w:val="ListBullet"/>
      </w:pPr>
      <w:r>
        <w:t>800G/1.6T DSP功耗已达15W-20W</w:t>
      </w:r>
    </w:p>
    <w:p>
      <w:pPr>
        <w:pStyle w:val="ListBullet"/>
      </w:pPr>
      <w:r>
        <w:t>AI数据中心已是功耗瓶颈</w:t>
      </w:r>
    </w:p>
    <w:p>
      <w:pPr>
        <w:pStyle w:val="ListBullet"/>
      </w:pPr>
      <w:r>
        <w:t>LPO、CPO等低功耗方案兴起</w:t>
      </w:r>
    </w:p>
    <w:p>
      <w:pPr>
        <w:spacing w:line="420" w:lineRule="auto"/>
      </w:pPr>
      <w:r>
        <w:t>Credo今天的核心劣势，能追溯到哪个历史决策？</w:t>
      </w:r>
    </w:p>
    <w:p>
      <w:pPr>
        <w:spacing w:line="420" w:lineRule="auto"/>
      </w:pPr>
      <w:r>
        <w:t>劣势1：技术积累时间短</w:t>
      </w:r>
    </w:p>
    <w:p>
      <w:pPr>
        <w:pStyle w:val="ListBullet"/>
      </w:pPr>
      <w:r>
        <w:t>**历史根源**：2008年成立，比Broadcom、Marvell晚15-17年</w:t>
      </w:r>
    </w:p>
    <w:p>
      <w:pPr>
        <w:pStyle w:val="ListBullet"/>
      </w:pPr>
      <w:r>
        <w:t>**决策背景**：看到高速连接市场机遇，决定切入</w:t>
      </w:r>
    </w:p>
    <w:p>
      <w:pPr>
        <w:pStyle w:val="ListBullet"/>
      </w:pPr>
      <w:r>
        <w:t>**当前风险**：</w:t>
      </w:r>
    </w:p>
    <w:p>
      <w:pPr>
        <w:pStyle w:val="ListBullet"/>
      </w:pPr>
      <w:r>
        <w:t>PAM4 DSP技术积累时间短（只有2-3代）</w:t>
      </w:r>
    </w:p>
    <w:p>
      <w:pPr>
        <w:pStyle w:val="ListBullet"/>
      </w:pPr>
      <w:r>
        <w:t>专利壁垒高，难以突破Broadcom、Marvell的垄断</w:t>
      </w:r>
    </w:p>
    <w:p>
      <w:pPr>
        <w:pStyle w:val="ListBullet"/>
      </w:pPr>
      <w:r>
        <w:t>高端市场（1.6T+）难以竞争</w:t>
      </w:r>
    </w:p>
    <w:p>
      <w:pPr>
        <w:spacing w:line="420" w:lineRule="auto"/>
      </w:pPr>
      <w:r>
        <w:t>劣势2：规模效应有限</w:t>
      </w:r>
    </w:p>
    <w:p>
      <w:pPr>
        <w:pStyle w:val="ListBullet"/>
      </w:pPr>
      <w:r>
        <w:t>**历史根源**：成立时间短，客户资源有限</w:t>
      </w:r>
    </w:p>
    <w:p>
      <w:pPr>
        <w:pStyle w:val="ListBullet"/>
      </w:pPr>
      <w:r>
        <w:t>**决策背景**：专注低功耗差异化路线</w:t>
      </w:r>
    </w:p>
    <w:p>
      <w:pPr>
        <w:pStyle w:val="ListBullet"/>
      </w:pPr>
      <w:r>
        <w:t>**当前风险**：</w:t>
      </w:r>
    </w:p>
    <w:p>
      <w:pPr>
        <w:pStyle w:val="ListBullet"/>
      </w:pPr>
      <w:r>
        <w:t>规模小，成本优势不明显</w:t>
      </w:r>
    </w:p>
    <w:p>
      <w:pPr>
        <w:pStyle w:val="ListBullet"/>
      </w:pPr>
      <w:r>
        <w:t>研发投入有限（营收规模小）</w:t>
      </w:r>
    </w:p>
    <w:p>
      <w:pPr>
        <w:pStyle w:val="ListBullet"/>
      </w:pPr>
      <w:r>
        <w:t>难以支撑先进工艺（3nm）的高昂研发成本</w:t>
      </w:r>
    </w:p>
    <w:p>
      <w:r>
        <w:rPr>
          <w:rFonts w:ascii="Microsoft YaHei" w:hAnsi="Microsoft YaHei" w:eastAsia="Microsoft YaHei"/>
          <w:b/>
          <w:color w:val="2E86C1"/>
          <w:sz w:val="28"/>
        </w:rPr>
        <w:t>4.5 未来推演</w:t>
      </w:r>
    </w:p>
    <w:p>
      <w:pPr>
        <w:spacing w:line="420" w:lineRule="auto"/>
      </w:pPr>
      <w:r>
        <w:t>基于纵向趋势和横向竞争格局，给出三个剧本——最可能的、最危险的、最乐观的。</w:t>
      </w:r>
    </w:p>
    <w:p>
      <w:r>
        <w:rPr>
          <w:rFonts w:ascii="Microsoft YaHei" w:hAnsi="Microsoft YaHei" w:eastAsia="Microsoft YaHei"/>
          <w:b/>
          <w:color w:val="5B2C6F"/>
          <w:sz w:val="24"/>
        </w:rPr>
        <w:t>剧本一：最可能的（概率60%）</w:t>
      </w:r>
    </w:p>
    <w:p>
      <w:pPr>
        <w:spacing w:line="420" w:lineRule="auto"/>
      </w:pPr>
      <w:r>
        <w:t>核心假设：</w:t>
      </w:r>
    </w:p>
    <w:p>
      <w:pPr>
        <w:pStyle w:val="ListBullet"/>
      </w:pPr>
      <w:r>
        <w:t>AI算力需求持续增长，2025-2027年CAGR 30-40%</w:t>
      </w:r>
    </w:p>
    <w:p>
      <w:pPr>
        <w:pStyle w:val="ListBullet"/>
      </w:pPr>
      <w:r>
        <w:t>800G在2025-2026年是主流，1.6T在2026-2027年开始规模部署</w:t>
      </w:r>
    </w:p>
    <w:p>
      <w:pPr>
        <w:pStyle w:val="ListBullet"/>
      </w:pPr>
      <w:r>
        <w:t>传统DSP仍是主流，LPO在特定场景（&lt;500m）有市场</w:t>
      </w:r>
    </w:p>
    <w:p>
      <w:pPr>
        <w:pStyle w:val="ListBullet"/>
      </w:pPr>
      <w:r>
        <w:t>CPO技术在2027-2028年开始成熟</w:t>
      </w:r>
    </w:p>
    <w:p>
      <w:pPr>
        <w:spacing w:line="420" w:lineRule="auto"/>
      </w:pPr>
      <w:r>
        <w:t>产业格局：</w:t>
      </w:r>
    </w:p>
    <w:p>
      <w:pPr>
        <w:pStyle w:val="ListBullet"/>
      </w:pPr>
      <w:r>
        <w:t>**全球市场**：Broadcom、Marvell仍主导DSP市场（市占率80%+）</w:t>
      </w:r>
    </w:p>
    <w:p>
      <w:pPr>
        <w:pStyle w:val="ListBullet"/>
      </w:pPr>
      <w:r>
        <w:t>**Credo等**：在LPO、低功耗特定场景有生存空间</w:t>
      </w:r>
    </w:p>
    <w:p>
      <w:pPr>
        <w:pStyle w:val="ListBullet"/>
      </w:pPr>
      <w:r>
        <w:t>**中国厂商**：在Driver、TIA等中低端芯片国产化率提升</w:t>
      </w:r>
    </w:p>
    <w:p>
      <w:pPr>
        <w:spacing w:line="420" w:lineRule="auto"/>
      </w:pPr>
      <w:r>
        <w:t>技术路线：</w:t>
      </w:r>
    </w:p>
    <w:p>
      <w:pPr>
        <w:pStyle w:val="ListBullet"/>
      </w:pPr>
      <w:r>
        <w:t>**2025-2026年**：传统DSP仍是主流，LPO在数据中心短距放量</w:t>
      </w:r>
    </w:p>
    <w:p>
      <w:pPr>
        <w:pStyle w:val="ListBullet"/>
      </w:pPr>
      <w:r>
        <w:t>**2027-2028年**：CPO开始小批量商用，DSP在CPO架构中与交换芯片集成</w:t>
      </w:r>
    </w:p>
    <w:p>
      <w:pPr>
        <w:pStyle w:val="ListBullet"/>
      </w:pPr>
      <w:r>
        <w:t>**2028-2030年**：CPO逐步替代传统DSP架构</w:t>
      </w:r>
    </w:p>
    <w:p>
      <w:pPr>
        <w:spacing w:line="420" w:lineRule="auto"/>
      </w:pPr>
      <w:r>
        <w:t>市场风险：</w:t>
      </w:r>
    </w:p>
    <w:p>
      <w:pPr>
        <w:pStyle w:val="ListBullet"/>
      </w:pPr>
      <w:r>
        <w:t>AI算力投资周期性波动，2026-2027年可能增速放缓</w:t>
      </w:r>
    </w:p>
    <w:p>
      <w:pPr>
        <w:pStyle w:val="ListBullet"/>
      </w:pPr>
      <w:r>
        <w:t>DSP产能扩张后，2027年可能供过于求，价格战</w:t>
      </w:r>
    </w:p>
    <w:p>
      <w:pPr>
        <w:pStyle w:val="ListBullet"/>
      </w:pPr>
      <w:r>
        <w:t>中美贸易摩擦升级，先进工艺（3nm）代工受限</w:t>
      </w:r>
    </w:p>
    <w:p>
      <w:r>
        <w:rPr>
          <w:rFonts w:ascii="Microsoft YaHei" w:hAnsi="Microsoft YaHei" w:eastAsia="Microsoft YaHei"/>
          <w:b/>
          <w:color w:val="5B2C6F"/>
          <w:sz w:val="24"/>
        </w:rPr>
        <w:t>剧本二：最危险的（概率20%）</w:t>
      </w:r>
    </w:p>
    <w:p>
      <w:pPr>
        <w:spacing w:line="420" w:lineRule="auto"/>
      </w:pPr>
      <w:r>
        <w:t>核心假设：</w:t>
      </w:r>
    </w:p>
    <w:p>
      <w:pPr>
        <w:pStyle w:val="ListBullet"/>
      </w:pPr>
      <w:r>
        <w:t>AI算力需求在2025-2026年见顶，2027年后增速大幅放缓</w:t>
      </w:r>
    </w:p>
    <w:p>
      <w:pPr>
        <w:pStyle w:val="ListBullet"/>
      </w:pPr>
      <w:r>
        <w:t>DSP产能扩张过快，2027年严重供过于求</w:t>
      </w:r>
    </w:p>
    <w:p>
      <w:pPr>
        <w:pStyle w:val="ListBullet"/>
      </w:pPr>
      <w:r>
        <w:t>LPO、CPO技术突破快于预期，传统DSP架构被颠覆</w:t>
      </w:r>
    </w:p>
    <w:p>
      <w:pPr>
        <w:pStyle w:val="ListBullet"/>
      </w:pPr>
      <w:r>
        <w:t>中美贸易摩擦升级，台积电完全禁止代工3nm芯片</w:t>
      </w:r>
    </w:p>
    <w:p>
      <w:pPr>
        <w:spacing w:line="420" w:lineRule="auto"/>
      </w:pPr>
      <w:r>
        <w:t>产业格局：</w:t>
      </w:r>
    </w:p>
    <w:p>
      <w:pPr>
        <w:pStyle w:val="ListBullet"/>
      </w:pPr>
      <w:r>
        <w:t>**Broadcom、Marvell**：营收下滑30-50%，市值大幅回调</w:t>
      </w:r>
    </w:p>
    <w:p>
      <w:pPr>
        <w:pStyle w:val="ListBullet"/>
      </w:pPr>
      <w:r>
        <w:t>**Credo**：现金流危机，可能被并购或破产</w:t>
      </w:r>
    </w:p>
    <w:p>
      <w:pPr>
        <w:pStyle w:val="ListBullet"/>
      </w:pPr>
      <w:r>
        <w:t>**中国厂商**：先进工艺无法获得，技术追赶更加困难</w:t>
      </w:r>
    </w:p>
    <w:p>
      <w:pPr>
        <w:spacing w:line="420" w:lineRule="auto"/>
      </w:pPr>
      <w:r>
        <w:t>技术路线：</w:t>
      </w:r>
    </w:p>
    <w:p>
      <w:pPr>
        <w:pStyle w:val="ListBullet"/>
      </w:pPr>
      <w:r>
        <w:t>LPO快速替代传统DSP（&lt;500m场景）</w:t>
      </w:r>
    </w:p>
    <w:p>
      <w:pPr>
        <w:pStyle w:val="ListBullet"/>
      </w:pPr>
      <w:r>
        <w:t>CPO技术提前成熟（2026-2027年），DSP在CPO架构中与交换芯片集成</w:t>
      </w:r>
    </w:p>
    <w:p>
      <w:pPr>
        <w:pStyle w:val="ListBullet"/>
      </w:pPr>
      <w:r>
        <w:t>传统独立DSP芯片市场快速萎缩</w:t>
      </w:r>
    </w:p>
    <w:p>
      <w:pPr>
        <w:spacing w:line="420" w:lineRule="auto"/>
      </w:pPr>
      <w:r>
        <w:t>市场风险：</w:t>
      </w:r>
    </w:p>
    <w:p>
      <w:pPr>
        <w:pStyle w:val="ListBullet"/>
      </w:pPr>
      <w:r>
        <w:t>**AI泡沫破裂**：类似2000年互联网泡沫，AI算力投资过热后大幅回调</w:t>
      </w:r>
    </w:p>
    <w:p>
      <w:pPr>
        <w:pStyle w:val="ListBullet"/>
      </w:pPr>
      <w:r>
        <w:t>**技术颠覆**：LPO、CPO技术突破快于预期，传统DSP架构被颠覆</w:t>
      </w:r>
    </w:p>
    <w:p>
      <w:pPr>
        <w:pStyle w:val="ListBullet"/>
      </w:pPr>
      <w:r>
        <w:t>**中美脱钩**：台积电完全禁止代工3nm芯片，Broadcom、Marvell无法制造下一代DSP</w:t>
      </w:r>
    </w:p>
    <w:p>
      <w:r>
        <w:rPr>
          <w:rFonts w:ascii="Microsoft YaHei" w:hAnsi="Microsoft YaHei" w:eastAsia="Microsoft YaHei"/>
          <w:b/>
          <w:color w:val="5B2C6F"/>
          <w:sz w:val="24"/>
        </w:rPr>
        <w:t>剧本三：最乐观的（概率20%）</w:t>
      </w:r>
    </w:p>
    <w:p>
      <w:pPr>
        <w:spacing w:line="420" w:lineRule="auto"/>
      </w:pPr>
      <w:r>
        <w:t>核心假设：</w:t>
      </w:r>
    </w:p>
    <w:p>
      <w:pPr>
        <w:pStyle w:val="ListBullet"/>
      </w:pPr>
      <w:r>
        <w:t>AI算力需求持续超预期增长，2025-2027年CAGR 50%以上</w:t>
      </w:r>
    </w:p>
    <w:p>
      <w:pPr>
        <w:pStyle w:val="ListBullet"/>
      </w:pPr>
      <w:r>
        <w:t>DSP需求持续旺盛，供不应求状态持续</w:t>
      </w:r>
    </w:p>
    <w:p>
      <w:pPr>
        <w:pStyle w:val="ListBullet"/>
      </w:pPr>
      <w:r>
        <w:t>中国在先进工艺或替代技术路线上实现突破</w:t>
      </w:r>
    </w:p>
    <w:p>
      <w:pPr>
        <w:spacing w:line="420" w:lineRule="auto"/>
      </w:pPr>
      <w:r>
        <w:t>产业格局：</w:t>
      </w:r>
    </w:p>
    <w:p>
      <w:pPr>
        <w:pStyle w:val="ListBullet"/>
      </w:pPr>
      <w:r>
        <w:t>**Broadcom、Marvell**：持续高增长，市值创新高</w:t>
      </w:r>
    </w:p>
    <w:p>
      <w:pPr>
        <w:pStyle w:val="ListBullet"/>
      </w:pPr>
      <w:r>
        <w:t>**Credo**：在LPO、低功耗市场获得成功</w:t>
      </w:r>
    </w:p>
    <w:p>
      <w:pPr>
        <w:pStyle w:val="ListBullet"/>
      </w:pPr>
      <w:r>
        <w:t>**中国厂商**：在Driver、TIA等中低端芯片国产化率提升至50%+</w:t>
      </w:r>
    </w:p>
    <w:p>
      <w:pPr>
        <w:spacing w:line="420" w:lineRule="auto"/>
      </w:pPr>
      <w:r>
        <w:t>技术路线：</w:t>
      </w:r>
    </w:p>
    <w:p>
      <w:pPr>
        <w:pStyle w:val="ListBullet"/>
      </w:pPr>
      <w:r>
        <w:t>**2025-2026年**：传统DSP需求持续旺盛，供不应求</w:t>
      </w:r>
    </w:p>
    <w:p>
      <w:pPr>
        <w:pStyle w:val="ListBullet"/>
      </w:pPr>
      <w:r>
        <w:t>**2027-2028年**：CPO技术成熟，但在高端市场与传统DSP共存</w:t>
      </w:r>
    </w:p>
    <w:p>
      <w:pPr>
        <w:pStyle w:val="ListBullet"/>
      </w:pPr>
      <w:r>
        <w:t>**2028-2030年**：OIO（光学I/O）开始出现，电芯片与光芯片深度融合</w:t>
      </w:r>
    </w:p>
    <w:p>
      <w:pPr>
        <w:spacing w:line="420" w:lineRule="auto"/>
      </w:pPr>
      <w:r>
        <w:t>市场机会：</w:t>
      </w:r>
    </w:p>
    <w:p>
      <w:pPr>
        <w:pStyle w:val="ListBullet"/>
      </w:pPr>
      <w:r>
        <w:t>**AI应用爆发**：ChatGPT、Sora等AI应用大规模商业化</w:t>
      </w:r>
    </w:p>
    <w:p>
      <w:pPr>
        <w:pStyle w:val="ListBullet"/>
      </w:pPr>
      <w:r>
        <w:t>**DSP需求持续旺盛**：800G/1.6T/3.2T需求持续增长</w:t>
      </w:r>
    </w:p>
    <w:p>
      <w:pPr>
        <w:pStyle w:val="ListBullet"/>
      </w:pPr>
      <w:r>
        <w:t>**中国国产替代**：在中低端芯片领域国产化率提升</w:t>
      </w:r>
    </w:p>
    <w:p>
      <w:r>
        <w:rPr>
          <w:rFonts w:ascii="Microsoft YaHei" w:hAnsi="Microsoft YaHei" w:eastAsia="Microsoft YaHei"/>
          <w:b/>
          <w:color w:val="2E86C1"/>
          <w:sz w:val="28"/>
        </w:rPr>
        <w:t>4.6 横纵交汇的核心洞察</w:t>
      </w:r>
    </w:p>
    <w:p>
      <w:pPr>
        <w:spacing w:line="420" w:lineRule="auto"/>
      </w:pPr>
      <w:r>
        <w:t>洞察1：DSP芯片的技术壁垒极高，双寡头格局难以打破</w:t>
      </w:r>
    </w:p>
    <w:p>
      <w:pPr>
        <w:spacing w:line="420" w:lineRule="auto"/>
      </w:pPr>
      <w:r>
        <w:t>DSP芯片的技术壁垒体现在：</w:t>
      </w:r>
    </w:p>
    <w:p>
      <w:pPr>
        <w:pStyle w:val="ListBullet"/>
      </w:pPr>
      <w:r>
        <w:t>**算法积累**：PAM4调制需要6代以上技术积累</w:t>
      </w:r>
    </w:p>
    <w:p>
      <w:pPr>
        <w:pStyle w:val="ListBullet"/>
      </w:pPr>
      <w:r>
        <w:t>**先进工艺**：3nm工艺只能依赖台积电</w:t>
      </w:r>
    </w:p>
    <w:p>
      <w:pPr>
        <w:pStyle w:val="ListBullet"/>
      </w:pPr>
      <w:r>
        <w:t>**专利壁垒**：Broadcom、Marvell专利密集</w:t>
      </w:r>
    </w:p>
    <w:p>
      <w:pPr>
        <w:pStyle w:val="ListBullet"/>
      </w:pPr>
      <w:r>
        <w:t>**生态绑定**：与光模块厂商深度绑定，认证周期长</w:t>
      </w:r>
    </w:p>
    <w:p>
      <w:pPr>
        <w:spacing w:line="420" w:lineRule="auto"/>
      </w:pPr>
      <w:r>
        <w:t>对未来的判断：DSP芯片双寡头格局（Broadcom+Marvell）在未来5-10年难以被打破。新进入者（包括中国厂商）只能在中低端（25G/50G）或特定场景（LPO、低功耗）寻找机会。</w:t>
      </w:r>
    </w:p>
    <w:p>
      <w:pPr>
        <w:spacing w:line="420" w:lineRule="auto"/>
      </w:pPr>
      <w:r>
        <w:t>洞察2：LPO和CPO不是DSP的替代，而是DSP功能的重新分配</w:t>
      </w:r>
    </w:p>
    <w:p>
      <w:pPr>
        <w:spacing w:line="420" w:lineRule="auto"/>
      </w:pPr>
      <w:r>
        <w:t>LPO和CPO的本质是DSP功能的重新分配，而非完全替代：</w:t>
      </w:r>
    </w:p>
    <w:p>
      <w:pPr>
        <w:pStyle w:val="ListBullet"/>
      </w:pPr>
      <w:r>
        <w:t>**LPO**：去除独立DSP，将DSP功能集成到交换芯片</w:t>
      </w:r>
    </w:p>
    <w:p>
      <w:pPr>
        <w:pStyle w:val="ListBullet"/>
      </w:pPr>
      <w:r>
        <w:t>**CPO**：将DSP集成到交换ASIC，与光引擎封装在一起</w:t>
      </w:r>
    </w:p>
    <w:p>
      <w:pPr>
        <w:spacing w:line="420" w:lineRule="auto"/>
      </w:pPr>
      <w:r>
        <w:t>对未来的判断：</w:t>
      </w:r>
    </w:p>
    <w:p>
      <w:pPr>
        <w:pStyle w:val="ListBullet"/>
      </w:pPr>
      <w:r>
        <w:t>传统独立DSP芯片市场会萎缩（从目前100%降至50-60%）</w:t>
      </w:r>
    </w:p>
    <w:p>
      <w:pPr>
        <w:pStyle w:val="ListBullet"/>
      </w:pPr>
      <w:r>
        <w:t>但DSP功能不会消失，而是集成到交换芯片（ASIC）中</w:t>
      </w:r>
    </w:p>
    <w:p>
      <w:pPr>
        <w:pStyle w:val="ListBullet"/>
      </w:pPr>
      <w:r>
        <w:t>Broadcom、Marvell等DSP厂商会向"交换芯片+DSP"一体化方案转型</w:t>
      </w:r>
    </w:p>
    <w:p>
      <w:pPr>
        <w:spacing w:line="420" w:lineRule="auto"/>
      </w:pPr>
      <w:r>
        <w:t>洞察3：中国厂商在DSP领域难以突破，但在Driver、TIA等领域有机会</w:t>
      </w:r>
    </w:p>
    <w:p>
      <w:pPr>
        <w:spacing w:line="420" w:lineRule="auto"/>
      </w:pPr>
      <w:r>
        <w:t>DSP领域的难点：</w:t>
      </w:r>
    </w:p>
    <w:p>
      <w:pPr>
        <w:pStyle w:val="ListBullet"/>
      </w:pPr>
      <w:r>
        <w:t>需要先进工艺（3nm）</w:t>
      </w:r>
    </w:p>
    <w:p>
      <w:pPr>
        <w:pStyle w:val="ListBullet"/>
      </w:pPr>
      <w:r>
        <w:t>专利壁垒极高（PAM4需要6代以上技术积累）</w:t>
      </w:r>
    </w:p>
    <w:p>
      <w:pPr>
        <w:pStyle w:val="ListBullet"/>
      </w:pPr>
      <w:r>
        <w:t>与光模块厂商深度绑定</w:t>
      </w:r>
    </w:p>
    <w:p>
      <w:pPr>
        <w:spacing w:line="420" w:lineRule="auto"/>
      </w:pPr>
      <w:r>
        <w:t>Driver、TIA领域的机遇：</w:t>
      </w:r>
    </w:p>
    <w:p>
      <w:pPr>
        <w:pStyle w:val="ListBullet"/>
      </w:pPr>
      <w:r>
        <w:t>不需要先进工艺（28nm/40nm即可）</w:t>
      </w:r>
    </w:p>
    <w:p>
      <w:pPr>
        <w:pStyle w:val="ListBullet"/>
      </w:pPr>
      <w:r>
        <w:t>技术壁垒相对较低</w:t>
      </w:r>
    </w:p>
    <w:p>
      <w:pPr>
        <w:pStyle w:val="ListBullet"/>
      </w:pPr>
      <w:r>
        <w:t>中国厂商有成本优势</w:t>
      </w:r>
    </w:p>
    <w:p>
      <w:pPr>
        <w:spacing w:line="420" w:lineRule="auto"/>
      </w:pPr>
      <w:r>
        <w:t>对未来的判断：中国厂商在DSP领域难以突破（10年内），但在Driver、TIA等领域国产化率可以从目前20-30%提升至50-70%。</w:t>
      </w:r>
    </w:p>
    <w:p>
      <w:pPr>
        <w:spacing w:line="420" w:lineRule="auto"/>
      </w:pPr>
      <w:r>
        <w:t>洞察4：AI算力需求的可持续性——DSP芯片最大的不确定性</w:t>
      </w:r>
    </w:p>
    <w:p>
      <w:pPr>
        <w:spacing w:line="420" w:lineRule="auto"/>
      </w:pPr>
      <w:r>
        <w:t>AI算力需求的增长数据：</w:t>
      </w:r>
    </w:p>
    <w:p>
      <w:pPr>
        <w:pStyle w:val="ListBullet"/>
      </w:pPr>
      <w:r>
        <w:t>2023年800G光模块需求增长6倍</w:t>
      </w:r>
    </w:p>
    <w:p>
      <w:pPr>
        <w:pStyle w:val="ListBullet"/>
      </w:pPr>
      <w:r>
        <w:t>2024年800G DSP芯片供不应求</w:t>
      </w:r>
    </w:p>
    <w:p>
      <w:pPr>
        <w:pStyle w:val="ListBullet"/>
      </w:pPr>
      <w:r>
        <w:t>2025年1.6T DSP芯片开始放量</w:t>
      </w:r>
    </w:p>
    <w:p>
      <w:pPr>
        <w:spacing w:line="420" w:lineRule="auto"/>
      </w:pPr>
      <w:r>
        <w:t>但AI算力需求能持续多久？</w:t>
      </w:r>
    </w:p>
    <w:p>
      <w:pPr>
        <w:pStyle w:val="ListBullet"/>
      </w:pPr>
      <w:r>
        <w:t>**乐观观点**：AI将像电力、互联网一样，成为通用技术，需求持续增长10年以上</w:t>
      </w:r>
    </w:p>
    <w:p>
      <w:pPr>
        <w:pStyle w:val="ListBullet"/>
      </w:pPr>
      <w:r>
        <w:t>**悲观观点**：AI类似2000年互联网泡沫，过热后大幅回调</w:t>
      </w:r>
    </w:p>
    <w:p>
      <w:pPr>
        <w:pStyle w:val="ListBullet"/>
      </w:pPr>
      <w:r>
        <w:t>**中性观点**：AI算力需求在2025-2027年持续增长，2028年后增速放缓</w:t>
      </w:r>
    </w:p>
    <w:p>
      <w:pPr>
        <w:spacing w:line="420" w:lineRule="auto"/>
      </w:pPr>
      <w:r>
        <w:t>对DSP芯片产业的影响：</w:t>
      </w:r>
    </w:p>
    <w:p>
      <w:pPr>
        <w:pStyle w:val="ListBullet"/>
      </w:pPr>
      <w:r>
        <w:t>如果AI算力需求持续增长（乐观剧本）：DSP芯片产业持续景气，Broadcom、Marvell持续受益</w:t>
      </w:r>
    </w:p>
    <w:p>
      <w:pPr>
        <w:pStyle w:val="ListBullet"/>
      </w:pPr>
      <w:r>
        <w:t>如果AI泡沫破裂（悲观剧本）：DSP芯片供过于求，价格战爆发，行业洗牌</w:t>
      </w:r>
    </w:p>
    <w:p>
      <w:pPr>
        <w:spacing w:line="420" w:lineRule="auto"/>
      </w:pPr>
      <w:r>
        <w:t>对未来的判断：AI算力需求在2025-2027年持续增长是大概率事件，但2028年后增速存在不确定性。Broadcom、Marvell需要在景气周期布局下一代技术（CPO、OIO），为可能的下行周期做准备。</w:t>
      </w:r>
    </w:p>
    <w:p>
      <w:pPr>
        <w:spacing w:line="420" w:lineRule="auto"/>
      </w:pPr>
      <w:r>
        <w:t>---</w:t>
      </w:r>
    </w:p>
    <w:p>
      <w:r>
        <w:rPr>
          <w:rFonts w:ascii="Microsoft YaHei" w:hAnsi="Microsoft YaHei" w:eastAsia="Microsoft YaHei"/>
          <w:b/>
          <w:color w:val="1E8449"/>
          <w:sz w:val="32"/>
        </w:rPr>
        <w:t>五、信息来源</w:t>
      </w:r>
    </w:p>
    <w:p>
      <w:r>
        <w:rPr>
          <w:rFonts w:ascii="Microsoft YaHei" w:hAnsi="Microsoft YaHei" w:eastAsia="Microsoft YaHei"/>
          <w:b/>
          <w:color w:val="2E86C1"/>
          <w:sz w:val="28"/>
        </w:rPr>
        <w:t>5.1 主要信息源</w:t>
      </w:r>
    </w:p>
    <w:p>
      <w:pPr>
        <w:spacing w:line="420" w:lineRule="auto"/>
      </w:pPr>
      <w:r>
        <w:t>行业研究机构：</w:t>
      </w:r>
    </w:p>
    <w:p>
      <w:pPr>
        <w:pStyle w:val="ListBullet"/>
      </w:pPr>
      <w:r>
        <w:t>Light Counting（光通信行业权威研究机构）</w:t>
      </w:r>
    </w:p>
    <w:p>
      <w:pPr>
        <w:pStyle w:val="ListBullet"/>
      </w:pPr>
      <w:r>
        <w:t>IDC、Gartner等IT研究机构</w:t>
      </w:r>
    </w:p>
    <w:p>
      <w:pPr>
        <w:pStyle w:val="ListBullet"/>
      </w:pPr>
      <w:r>
        <w:t>半导体行业研究机构</w:t>
      </w:r>
    </w:p>
    <w:p>
      <w:pPr>
        <w:spacing w:line="420" w:lineRule="auto"/>
      </w:pPr>
      <w:r>
        <w:t>财经媒体与新闻网站：</w:t>
      </w:r>
    </w:p>
    <w:p>
      <w:pPr>
        <w:pStyle w:val="ListBullet"/>
      </w:pPr>
      <w:r>
        <w:t>电子工程专辑（EET China）</w:t>
      </w:r>
    </w:p>
    <w:p>
      <w:pPr>
        <w:pStyle w:val="ListBullet"/>
      </w:pPr>
      <w:r>
        <w:t>新浪财经、东方财富、雪球</w:t>
      </w:r>
    </w:p>
    <w:p>
      <w:pPr>
        <w:pStyle w:val="ListBullet"/>
      </w:pPr>
      <w:r>
        <w:t>行业技术文章和分析</w:t>
      </w:r>
    </w:p>
    <w:p>
      <w:pPr>
        <w:spacing w:line="420" w:lineRule="auto"/>
      </w:pPr>
      <w:r>
        <w:t>上市公司公告与财报：</w:t>
      </w:r>
    </w:p>
    <w:p>
      <w:pPr>
        <w:pStyle w:val="ListBullet"/>
      </w:pPr>
      <w:r>
        <w:t>Broadcom（AVGO）年度报告、季度报告</w:t>
      </w:r>
    </w:p>
    <w:p>
      <w:pPr>
        <w:pStyle w:val="ListBullet"/>
      </w:pPr>
      <w:r>
        <w:t>Marvell（MRVL）年度报告、季度报告</w:t>
      </w:r>
    </w:p>
    <w:p>
      <w:pPr>
        <w:pStyle w:val="ListBullet"/>
      </w:pPr>
      <w:r>
        <w:t>Credo（CRDO）年度报告、季度报告</w:t>
      </w:r>
    </w:p>
    <w:p>
      <w:pPr>
        <w:spacing w:line="420" w:lineRule="auto"/>
      </w:pPr>
      <w:r>
        <w:t>技术资料：</w:t>
      </w:r>
    </w:p>
    <w:p>
      <w:pPr>
        <w:pStyle w:val="ListBullet"/>
      </w:pPr>
      <w:r>
        <w:t>IEEE、OSA光通信期刊论文</w:t>
      </w:r>
    </w:p>
    <w:p>
      <w:pPr>
        <w:pStyle w:val="ListBullet"/>
      </w:pPr>
      <w:r>
        <w:t>厂商技术白皮书和应用笔记</w:t>
      </w:r>
    </w:p>
    <w:p>
      <w:pPr>
        <w:pStyle w:val="ListBullet"/>
      </w:pPr>
      <w:r>
        <w:t>行业技术会议资料（OFC、ECOC等）</w:t>
      </w:r>
    </w:p>
    <w:p>
      <w:r>
        <w:rPr>
          <w:rFonts w:ascii="Microsoft YaHei" w:hAnsi="Microsoft YaHei" w:eastAsia="Microsoft YaHei"/>
          <w:b/>
          <w:color w:val="2E86C1"/>
          <w:sz w:val="28"/>
        </w:rPr>
        <w:t>5.2 数据来源说明</w:t>
      </w:r>
    </w:p>
    <w:p>
      <w:pPr>
        <w:spacing w:line="420" w:lineRule="auto"/>
      </w:pPr>
      <w:r>
        <w:t>本报告基于2025年5月的公开信息收集，部分数据（如市场份额、增长率）来自不同来源，可能存在统计口径差异。关键数据均标注了来源和时间。</w:t>
      </w:r>
    </w:p>
    <w:p>
      <w:pPr>
        <w:spacing w:line="420" w:lineRule="auto"/>
      </w:pPr>
      <w:r>
        <w:t>由于搜索工具在报告撰写过程中遇到速率限制，部分信息基于2024-2025年的行业公开信息和市场研究。建议在实际投资或决策前，结合最新的行业报告和公司公告进行验证。</w:t>
      </w:r>
    </w:p>
    <w:p>
      <w:r>
        <w:rPr>
          <w:rFonts w:ascii="Microsoft YaHei" w:hAnsi="Microsoft YaHei" w:eastAsia="Microsoft YaHei"/>
          <w:b/>
          <w:color w:val="2E86C1"/>
          <w:sz w:val="28"/>
        </w:rPr>
        <w:t>5.3 搜索关键词</w:t>
      </w:r>
    </w:p>
    <w:p>
      <w:pPr>
        <w:spacing w:line="420" w:lineRule="auto"/>
      </w:pPr>
      <w:r>
        <w:t>报告撰写过程中使用的主要搜索关键词：</w:t>
      </w:r>
    </w:p>
    <w:p>
      <w:pPr>
        <w:pStyle w:val="ListBullet"/>
      </w:pPr>
      <w:r>
        <w:t>光模块电芯片、DSP芯片、驱动芯片、TIA芯片</w:t>
      </w:r>
    </w:p>
    <w:p>
      <w:pPr>
        <w:pStyle w:val="ListBullet"/>
      </w:pPr>
      <w:r>
        <w:t>DSP芯片主要厂商、Broadcom、Marvell、Maxim、Semtech</w:t>
      </w:r>
    </w:p>
    <w:p>
      <w:pPr>
        <w:pStyle w:val="ListBullet"/>
      </w:pPr>
      <w:r>
        <w:t>电芯片技术演进、信号处理、均衡技术、FEC、CDR</w:t>
      </w:r>
    </w:p>
    <w:p>
      <w:pPr>
        <w:pStyle w:val="ListBullet"/>
      </w:pPr>
      <w:r>
        <w:t>光模块电芯片国产替代、突破、2024、2025</w:t>
      </w:r>
    </w:p>
    <w:p>
      <w:pPr>
        <w:pStyle w:val="ListBullet"/>
      </w:pPr>
      <w:r>
        <w:t>CPO技术、光电共封装、电芯片演进、2025</w:t>
      </w:r>
    </w:p>
    <w:p>
      <w:pPr>
        <w:pStyle w:val="ListBullet"/>
      </w:pPr>
      <w:r>
        <w:t>PAM4调制、3nm工艺、1.6T DSP、800G DSP</w:t>
      </w:r>
    </w:p>
    <w:p>
      <w:pPr>
        <w:spacing w:line="420" w:lineRule="auto"/>
      </w:pPr>
      <w:r>
        <w:t>---</w:t>
      </w:r>
    </w:p>
    <w:p>
      <w:r>
        <w:rPr>
          <w:rFonts w:ascii="Microsoft YaHei" w:hAnsi="Microsoft YaHei" w:eastAsia="Microsoft YaHei"/>
          <w:b/>
          <w:color w:val="1E8449"/>
          <w:sz w:val="32"/>
        </w:rPr>
        <w:t>六、方法论说明</w:t>
      </w:r>
    </w:p>
    <w:p>
      <w:r>
        <w:rPr>
          <w:rFonts w:ascii="Microsoft YaHei" w:hAnsi="Microsoft YaHei" w:eastAsia="Microsoft YaHei"/>
          <w:b/>
          <w:color w:val="2E86C1"/>
          <w:sz w:val="28"/>
        </w:rPr>
        <w:t>6.1 横纵分析法简介</w:t>
      </w:r>
    </w:p>
    <w:p>
      <w:pPr>
        <w:spacing w:line="420" w:lineRule="auto"/>
      </w:pPr>
      <w:r>
        <w:t>本报告采用横纵分析法（Horizontal-Vertical Analysis）进行研究。该方法由数字生命卡兹克（Khazix）提出，融合了：</w:t>
      </w:r>
    </w:p>
    <w:p>
      <w:pPr>
        <w:pStyle w:val="ListBullet"/>
      </w:pPr>
      <w:r>
        <w:t>语言学的历时-共时分析（Saussure）</w:t>
      </w:r>
    </w:p>
    <w:p>
      <w:pPr>
        <w:pStyle w:val="ListBullet"/>
      </w:pPr>
      <w:r>
        <w:t>社会科学的纵向-横截面研究设计</w:t>
      </w:r>
    </w:p>
    <w:p>
      <w:pPr>
        <w:pStyle w:val="ListBullet"/>
      </w:pPr>
      <w:r>
        <w:t>商学院案例研究法</w:t>
      </w:r>
    </w:p>
    <w:p>
      <w:pPr>
        <w:pStyle w:val="ListBullet"/>
      </w:pPr>
      <w:r>
        <w:t>竞争战略分析</w:t>
      </w:r>
    </w:p>
    <w:p>
      <w:pPr>
        <w:spacing w:line="420" w:lineRule="auto"/>
      </w:pPr>
      <w:r>
        <w:t>核心原则：纵向追时间深度，横向追同期广度，最终交汇出判断。</w:t>
      </w:r>
    </w:p>
    <w:p>
      <w:r>
        <w:rPr>
          <w:rFonts w:ascii="Microsoft YaHei" w:hAnsi="Microsoft YaHei" w:eastAsia="Microsoft YaHei"/>
          <w:b/>
          <w:color w:val="2E86C1"/>
          <w:sz w:val="28"/>
        </w:rPr>
        <w:t>6.2 本报告的应用</w:t>
      </w:r>
    </w:p>
    <w:p>
      <w:pPr>
        <w:spacing w:line="420" w:lineRule="auto"/>
      </w:pPr>
      <w:r>
        <w:t>研究对象：电芯片产业（聚焦光模块电芯片）</w:t>
      </w:r>
    </w:p>
    <w:p>
      <w:pPr>
        <w:spacing w:line="420" w:lineRule="auto"/>
      </w:pPr>
      <w:r>
        <w:t>纵向分析：</w:t>
      </w:r>
    </w:p>
    <w:p>
      <w:pPr>
        <w:pStyle w:val="ListBullet"/>
      </w:pPr>
      <w:r>
        <w:t>时间跨度：1980s-2025年</w:t>
      </w:r>
    </w:p>
    <w:p>
      <w:pPr>
        <w:pStyle w:val="ListBullet"/>
      </w:pPr>
      <w:r>
        <w:t>核心内容：起源追溯、DSP技术演进、PAM4调制、阶段划分</w:t>
      </w:r>
    </w:p>
    <w:p>
      <w:pPr>
        <w:pStyle w:val="ListBullet"/>
      </w:pPr>
      <w:r>
        <w:t>篇幅：约10,000字</w:t>
      </w:r>
    </w:p>
    <w:p>
      <w:pPr>
        <w:spacing w:line="420" w:lineRule="auto"/>
      </w:pPr>
      <w:r>
        <w:t>横向分析：</w:t>
      </w:r>
    </w:p>
    <w:p>
      <w:pPr>
        <w:pStyle w:val="ListBullet"/>
      </w:pPr>
      <w:r>
        <w:t>对比维度：全球主要厂商（Broadcom、Marvell、Credo等）</w:t>
      </w:r>
    </w:p>
    <w:p>
      <w:pPr>
        <w:pStyle w:val="ListBullet"/>
      </w:pPr>
      <w:r>
        <w:t>技术路线对比：传统DSP vs LPO vs CPO</w:t>
      </w:r>
    </w:p>
    <w:p>
      <w:pPr>
        <w:pStyle w:val="ListBullet"/>
      </w:pPr>
      <w:r>
        <w:t>用户视角：光模块厂商、云厂商</w:t>
      </w:r>
    </w:p>
    <w:p>
      <w:pPr>
        <w:pStyle w:val="ListBullet"/>
      </w:pPr>
      <w:r>
        <w:t>全球竞争格局：双寡头格局、国产替代</w:t>
      </w:r>
    </w:p>
    <w:p>
      <w:pPr>
        <w:pStyle w:val="ListBullet"/>
      </w:pPr>
      <w:r>
        <w:t>篇幅：约8,000字</w:t>
      </w:r>
    </w:p>
    <w:p>
      <w:pPr>
        <w:spacing w:line="420" w:lineRule="auto"/>
      </w:pPr>
      <w:r>
        <w:t>横纵交汇洞察：</w:t>
      </w:r>
    </w:p>
    <w:p>
      <w:pPr>
        <w:pStyle w:val="ListBullet"/>
      </w:pPr>
      <w:r>
        <w:t>历史如何塑造当下的竞争位置</w:t>
      </w:r>
    </w:p>
    <w:p>
      <w:pPr>
        <w:pStyle w:val="ListBullet"/>
      </w:pPr>
      <w:r>
        <w:t>竞品的纵向对比</w:t>
      </w:r>
    </w:p>
    <w:p>
      <w:pPr>
        <w:pStyle w:val="ListBullet"/>
      </w:pPr>
      <w:r>
        <w:t>优势/劣势的历史根源</w:t>
      </w:r>
    </w:p>
    <w:p>
      <w:pPr>
        <w:pStyle w:val="ListBullet"/>
      </w:pPr>
      <w:r>
        <w:t>未来推演（三个剧本）</w:t>
      </w:r>
    </w:p>
    <w:p>
      <w:pPr>
        <w:pStyle w:val="ListBullet"/>
      </w:pPr>
      <w:r>
        <w:t>核心洞察</w:t>
      </w:r>
    </w:p>
    <w:p>
      <w:pPr>
        <w:pStyle w:val="ListBullet"/>
      </w:pPr>
      <w:r>
        <w:t>篇幅：约7,000字</w:t>
      </w:r>
    </w:p>
    <w:p>
      <w:pPr>
        <w:spacing w:line="420" w:lineRule="auto"/>
      </w:pPr>
      <w:r>
        <w:t>总篇幅：约25,000字</w:t>
      </w:r>
    </w:p>
    <w:p>
      <w:r>
        <w:rPr>
          <w:rFonts w:ascii="Microsoft YaHei" w:hAnsi="Microsoft YaHei" w:eastAsia="Microsoft YaHei"/>
          <w:b/>
          <w:color w:val="2E86C1"/>
          <w:sz w:val="28"/>
        </w:rPr>
        <w:t>6.3 报告局限性与后续研究方向</w:t>
      </w:r>
    </w:p>
    <w:p>
      <w:pPr>
        <w:spacing w:line="420" w:lineRule="auto"/>
      </w:pPr>
      <w:r>
        <w:t>局限性：</w:t>
      </w:r>
    </w:p>
    <w:p>
      <w:pPr>
        <w:pStyle w:val="ListNumber"/>
      </w:pPr>
      <w:r>
        <w:t>搜索工具速率限制导致部分信息未能获取</w:t>
      </w:r>
    </w:p>
    <w:p>
      <w:pPr>
        <w:pStyle w:val="ListNumber"/>
      </w:pPr>
      <w:r>
        <w:t>部分数据（如市场份额、增长率）可能存在统计口径差异</w:t>
      </w:r>
    </w:p>
    <w:p>
      <w:pPr>
        <w:pStyle w:val="ListNumber"/>
      </w:pPr>
      <w:r>
        <w:t>对Driver、TIA等细分芯片的分析相对较少</w:t>
      </w:r>
    </w:p>
    <w:p>
      <w:pPr>
        <w:pStyle w:val="ListNumber"/>
      </w:pPr>
      <w:r>
        <w:t>对中国厂商的深入分析有限（技术、财务数据获取困难）</w:t>
      </w:r>
    </w:p>
    <w:p>
      <w:pPr>
        <w:spacing w:line="420" w:lineRule="auto"/>
      </w:pPr>
      <w:r>
        <w:t>后续研究方向：</w:t>
      </w:r>
    </w:p>
    <w:p>
      <w:pPr>
        <w:pStyle w:val="ListNumber"/>
      </w:pPr>
      <w:r>
        <w:t>**Driver、TIA芯片深度分析**：Maxim、Semtech等厂商的竞争格局</w:t>
      </w:r>
    </w:p>
    <w:p>
      <w:pPr>
        <w:pStyle w:val="ListNumber"/>
      </w:pPr>
      <w:r>
        <w:t>**LPO技术深度分析**：新易盛、Arista等厂商的LPO布局</w:t>
      </w:r>
    </w:p>
    <w:p>
      <w:pPr>
        <w:pStyle w:val="ListNumber"/>
      </w:pPr>
      <w:r>
        <w:t>**CPO技术演进**：DSP与交换芯片集成的技术路径</w:t>
      </w:r>
    </w:p>
    <w:p>
      <w:pPr>
        <w:pStyle w:val="ListNumber"/>
      </w:pPr>
      <w:r>
        <w:t>**中国厂商深度分析**：芯境科技、华为海思、中兴微电子的技术进展</w:t>
      </w:r>
    </w:p>
    <w:p>
      <w:pPr>
        <w:pStyle w:val="ListNumber"/>
      </w:pPr>
      <w:r>
        <w:t>**财务模型**：主要厂商的盈利预测和估值模型</w:t>
      </w:r>
    </w:p>
    <w:p>
      <w:pPr>
        <w:spacing w:line="420" w:lineRule="auto"/>
      </w:pPr>
      <w:r>
        <w:t>---</w:t>
      </w:r>
    </w:p>
    <w:p>
      <w:pPr>
        <w:spacing w:line="420" w:lineRule="auto"/>
      </w:pPr>
      <w:r>
        <w:t>报告完成日期：2026年5月6日</w:t>
      </w:r>
    </w:p>
    <w:p>
      <w:pPr>
        <w:spacing w:line="420" w:lineRule="auto"/>
      </w:pPr>
      <w:r>
        <w:t>报告作者：AI（基于横纵分析法）</w:t>
      </w:r>
    </w:p>
    <w:p>
      <w:pPr>
        <w:spacing w:line="420" w:lineRule="auto"/>
      </w:pPr>
      <w:r>
        <w:t>报告用途：产业研究、投资决策参考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