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40"/>
        <w:jc w:val="center"/>
      </w:pPr>
      <w:r>
        <w:rPr>
          <w:rFonts w:ascii="Arial" w:cs="Arial" w:eastAsia="Arial" w:hAnsi="Arial"/>
          <w:b/>
          <w:bCs/>
          <w:color w:val="1A1A2E"/>
          <w:sz w:val="80"/>
          <w:szCs w:val="80"/>
        </w:rPr>
        <w:t xml:space="preserve">EventGenie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C6A43A"/>
          <w:sz w:val="30"/>
          <w:szCs w:val="30"/>
        </w:rPr>
        <w:t xml:space="preserve">API Reference Documentation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6B80"/>
          <w:sz w:val="20"/>
          <w:szCs w:val="20"/>
        </w:rPr>
        <w:t xml:space="preserve">Version 1.0  ·  Internal Team Reference</w:t>
      </w:r>
    </w:p>
    <w:p>
      <w:pPr>
        <w:pBdr>
          <w:bottom w:val="single" w:color="C6A43A" w:sz="6" w:space="1"/>
        </w:pBdr>
        <w:spacing w:after="480"/>
        <w:jc w:val="center"/>
      </w:pPr>
      <w:r>
        <w:t xml:space="preserv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Overview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EventGenie is a multi-tenant event management platform. This document describes all available API endpoints, their request formats, expected responses, and authentication requirements.</w:t>
      </w:r>
    </w:p>
    <w:p>
      <w:pPr>
        <w:spacing w:after="6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BASE URL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Development:   http://localhost:5000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Production:    https://api.eventgenie.com  (to be configured)</w:t>
      </w:r>
    </w:p>
    <w:p>
      <w:pPr>
        <w:spacing w:after="6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AUTHENTICATION MODEL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All protected endpoints require TWO headers on every request: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Header</w:t>
            </w:r>
          </w:p>
        </w:tc>
        <w:tc>
          <w:tcPr>
            <w:tcW w:type="dxa" w:w="636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Authorization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Bearer &lt;firebase_id_token&gt;  —  Proves Firebase identity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X-Session-Token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&lt;session_jwt&gt;  —  Proves 2FA was completed (issued by verify-otp)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/>
          <w:iCs/>
          <w:color w:val="6B6B80"/>
          <w:sz w:val="20"/>
          <w:szCs w:val="20"/>
        </w:rPr>
        <w:t xml:space="preserve">Auth endpoints (register, request-otp, verify-otp, refresh-session) only require the Authorization header.</w:t>
      </w:r>
    </w:p>
    <w:p>
      <w:pPr>
        <w:spacing w:after="6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ROLE HIERARCHY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  <w:tc>
          <w:tcPr>
            <w:tcW w:type="dxa" w:w="386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Access Level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SUPER_ADMIN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Platform-wide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All endpoints, all tenants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D35400"/>
                <w:sz w:val="18"/>
                <w:szCs w:val="18"/>
              </w:rPr>
              <w:t xml:space="preserve">TENANT_ADMIN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Own tenant only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All event, guest, vendor, memory operations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71A3"/>
                <w:sz w:val="18"/>
                <w:szCs w:val="18"/>
              </w:rPr>
              <w:t xml:space="preserve">EVENT_ADMIN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Own tenant only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Read events, manage guests and invites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STANDARD RESPONSE FORMAT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All responses follow this structure:</w:t>
      </w:r>
    </w:p>
    <w:p>
      <w:pPr>
        <w:spacing w:after="60"/>
      </w:pPr>
      <w:r>
        <w:t xml:space="preserve"/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{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"status": "ok" | "error",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"data": { ... },        // present on success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"message": "..."        // present on error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}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Auth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/api/auth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These endpoints manage registration, 2FA, and session tokens.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Register a new tenant + admin in one transaction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Firebase token only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/api/auth/request-otp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Send 6-digit OTP to user email (2FA step 1)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Firebase token only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/api/auth/verify-otp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Verify OTP and receive session JWT (2FA step 2)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Firebase token only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/api/auth/refresh-session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Refresh an expiring session JWT (15min validity)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Firebase + Session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/api/auth/register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Creates a Tenant and a TENANT_ADMIN user in a single atomic transaction. Blocked if the Firebase user already has an account.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Request Body: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username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Display name for the admin user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tenantName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Name of the tenant organisation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tenantSlug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URL-safe unique identifier (e.g. "levy-events")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Success Response — 201 Created: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{ "status": "ok", "data": {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  "user": { "id", "email", "username", "role", "tenantId" },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  "tenant": { "id", "name", "slug", "subscriptionTier" }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}}</w:t>
      </w:r>
    </w:p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/api/auth/request-otp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Generates a 6-digit OTP, stores it with a 10-minute expiry, and sends it to the user's registered email via Resend.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No request body required. The user is identified by their Firebase token.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Success Response — 200 OK: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{ "status": "ok", "data": { "message": "Verification code sent to your email." } }</w:t>
      </w:r>
    </w:p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/api/auth/verify-otp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Validates the OTP against the stored record, marks it as used, and issues a signed 15-minute session JWT.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Request Body: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otp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6-digit code received in the email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Success Response — 200 OK: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{ "status": "ok", "data": {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  "sessionToken": "eyJ...",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  "expiresIn": "15m",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    "user": { "id", "email", "username", "role", "tenantId" }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}}</w:t>
      </w:r>
    </w:p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/api/auth/refresh-session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Issues a fresh 15-minute session JWT. Call this when the frontend detects the token is near expiry and the user is still active.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Additional Header Required: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X-Session-Token: &lt;current_session_jwt&gt;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Success Response — 200 OK:</w:t>
      </w:r>
    </w:p>
    <w:p>
      <w:pPr>
        <w:shd w:fill="F0F0F0" w:val="clear"/>
        <w:spacing w:after="80"/>
      </w:pPr>
      <w:r>
        <w:rPr>
          <w:rFonts w:ascii="Courier New" w:cs="Courier New" w:eastAsia="Courier New" w:hAnsi="Courier New"/>
          <w:color w:val="4A6741"/>
          <w:sz w:val="18"/>
          <w:szCs w:val="18"/>
        </w:rPr>
        <w:t xml:space="preserve">{ "status": "ok", "data": { "sessionToken": "eyJ...", "expiresIn": "15m" } }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Tenant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/api/tenants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SUPER_ADMIN only. Manages the top-level workspace for each event organiser.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/api/tenants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tenants on the platform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/api/tenants/:id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tenant by ID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/api/tenants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 tenant manually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/api/tenants/:id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tenant details or subscription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/api/tenants/:id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tenant (soft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/api/tenants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Tenant organisation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slug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Unique URL-safe identifier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email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Primary contact email for tenant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subscriptionTier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SPARK | CELEBRATE | ELEVATE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Defaults to SPARK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PUT /api/tenants/:id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organisation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email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contact email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subscriptionTier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SPARK | CELEBRATE | ELEVATE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Change subscription tier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ACTIVE | SUSPENDED | CANCELLED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Change subscription status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User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/api/users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TENANT_ADMIN and above. Manages platform users within a tenant.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/api/users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users (scoped to requesting user's tenant)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/api/users/:id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user by ID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/api/users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 new user under a tenant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/api/users/:id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user details or role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/api/users/:id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user (soft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/api/users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firebaseUid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The user's Firebase UID — create in Firebase first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email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User email address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username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Display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role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TENANT_ADMIN | EVENT_ADMIN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Role within the tenant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tenantId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Defaults to the requesting user's tenant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Event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/api/events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EVENT_ADMIN and above. All events are scoped to the requesting user's tenant.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events for the tenant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event with its days and memory hub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 new event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event details or status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an event (soft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/api/events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Event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Event 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location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Venue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address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Full street address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latitude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Used for vendor proximity matching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longitude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Used for vendor proximity matching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coverImageUrl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Cloudinary URL for event cover image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PUT /api/events/:id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event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location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venue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address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address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latitude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coordinates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longitude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coordinates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coverImageUrl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cover image URL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status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DRAFT | PUBLISHED | COMPLETED | CANCELLED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Updated event status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Event Day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/api/events/:eventId/days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EVENT_ADMIN and above. Event days define the individual days of a multi-day event. Invites reference specific days.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/api/events/:eventId/days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days for an event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/api/events/:eventId/days/:id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event day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/api/events/:eventId/days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Add a day to an event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/api/events/:eventId/days/:id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a day's details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/api/events/:eventId/days/:id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day (soft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/api/events/:eventId/days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label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Human-readable label e.g. "Day 1 – Ceremony"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date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 (ISO date)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Date of this day e.g. "2025-08-01"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startTime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 (ISO datetime)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Start time e.g. "2025-08-01T18:00:00.000Z"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endTime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 (ISO datetime)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End time e.g. "2025-08-01T23:00:00.000Z"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Guest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/api/guests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EVENT_ADMIN and above. Guests are not platform users. They interact only through invite links.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/api/guests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guests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/api/guests/:id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guest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/api/guests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 guest record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/api/guests/:id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guest details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/api/guests/:id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guest (soft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/api/guests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firstName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Guest first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surname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Guest surname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email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Guest email — used for EMAIL delivery method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phoneNumber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Guest phone — used for SMS delivery method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Invite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/api/events/:eventId/invites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EVENT_ADMIN and above. Creating an invite generates a unique token automatically and links the guest to specific event days.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/api/events/:eventId/invites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invites for an event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/api/events/:eventId/invites/:id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invite with guest and day details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/api/events/:eventId/invites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an invite for a guest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/api/events/:eventId/invites/:id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invite status or delivery method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/api/events/:eventId/invites/:id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an invite (soft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/api/events/:eventId/invites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guestId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ID of the guest to invite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deliveryMethod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EMAIL | SMS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How the invite link will be sent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invitedDayIds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string[]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Array of EventDay IDs this guest is invited to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expiresAt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 (ISO datetime)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When the invite token expires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/>
          <w:iCs/>
          <w:color w:val="6B6B80"/>
          <w:sz w:val="20"/>
          <w:szCs w:val="20"/>
        </w:rPr>
        <w:t xml:space="preserve">Note: The invite token is generated automatically and returned in the response. Use this token to construct the RSVP link: https://eventgenie.com/rsvp?token={token}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Attendance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/api/attendance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EVENT_ADMIN and above. Records which event days a guest has confirmed attendance for.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/api/attendance/invite/:inviteId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attendance records for an invite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/api/attendance/:id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attendance record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/api/attendance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Record attendance for a guest on a specific day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/api/attendance/:id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Remove an attendance record (hard delete)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/api/attendance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inviteId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ID of the invite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eventDayId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ID of the event day being confirmed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Memory Hub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/api/events/:eventId/memory-hub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EVENT_ADMIN and above. One Memory Hub exists per event. It collects photos and videos from attendees after the event.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the memory hub for an event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the memory hub for an event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hub title or description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/api/events/:eventId/memory-hub/:id/make-public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Generate a public shareable link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the memory hub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/api/events/:eventId/memory-hub/:hubId/items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media items in a hub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/api/events/:eventId/memory-hub/:hubId/items/:id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media item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/api/events/:eventId/memory-hub/:hubId/items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Upload a media item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/api/events/:eventId/memory-hub/:hubId/items/:id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caption or approval status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/api/events/:eventId/memory-hub/:hubId/items/:id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media item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/api/events/:eventId/memory-hub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title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Hub title e.g. "Amapiano Saturdays Memories"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Short description of the memory collection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.../:hubId/items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mediaUrl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Cloudinary URL of the uploaded media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mediaType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IMAGE | VIDEO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Type of media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caption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Optional caption for the item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uploadedByGuestId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Guest ID if uploaded by a guest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uploadedByUserId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User ID if uploaded by an organiser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Vendor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/api/vendors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The Vendor Marketplace connects event organizers with nearby service providers.</w:t>
      </w:r>
    </w:p>
    <w:p>
      <w:pPr>
        <w:spacing w:after="6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VENDOR SPACE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vendor spaces (tenant-scoped)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/api/vendors/nearby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Find vendors near a location (proximity search)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vendor space with services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 vendor space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vendor space details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vendor space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GET /api/vendors/nearby — 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latitude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Latitude of the event location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longitude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Longitude of the event location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radius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Search radius in km (default: 50)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/api/vendors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Vendor business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About the vendor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email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Contact email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phoneNumber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Contact phone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website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Website URL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address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Street address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latitude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Vendor location latitude (required for proximity search)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longitude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Vendor location longitude (required for proximity search)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VENDOR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services for a vendor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service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Add a service to a vendor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a service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service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/api/vendors/:vendorSpaceId/services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Service name e.g. "Buffet Catering"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CATERING | DECOR | FURNITURE | PHOTOGRAPHY | ENTERTAINMENT | FLORISTRY | OTHER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Service category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Service 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operatingDays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e.g. "Monday to Sunday"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operatingHours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e.g. "08:00 - 22:00"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C6A43A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C6A43A"/>
          <w:spacing w:val="60"/>
          <w:sz w:val="24"/>
          <w:szCs w:val="24"/>
        </w:rPr>
        <w:t xml:space="preserve">PRODUCTS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/api/vendors/:vendorSpaceId/services/:serviceId/products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products for a service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/api/vendors/:vendorSpaceId/services/:serviceId/products/:id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 single product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EVENT_ADMIN+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/api/vendors/:vendorSpaceId/services/:serviceId/products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Add a product to a service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/api/vendors/:vendorSpaceId/services/:serviceId/products/:id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a product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  <w:tr>
        <w:tc>
          <w:tcPr>
            <w:tcW w:type="dxa" w:w="120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/api/vendors/:vendorSpaceId/services/:serviceId/products/:id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Archive a product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TENANT_ADMIN+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.../products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Product name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Product 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price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Price in the specified currency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currency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Currency code (default: ZAR)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imageUrls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string[]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Array of Cloudinary image URLs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Subscription Tier Config Endpoints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2D2D44"/>
          <w:sz w:val="20"/>
          <w:szCs w:val="20"/>
        </w:rPr>
        <w:t xml:space="preserve">Base path: /api/subscription-tiers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44"/>
          <w:sz w:val="20"/>
          <w:szCs w:val="20"/>
        </w:rPr>
        <w:t xml:space="preserve">SUPER_ADMIN only. Manages the feature limits for each subscription tier.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500"/>
        <w:gridCol w:w="1500"/>
      </w:tblGrid>
      <w:tr>
        <w:trPr>
          <w:tblHeader/>
        </w:trPr>
        <w:tc>
          <w:tcPr>
            <w:tcW w:type="dxa" w:w="1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Auth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/api/subscription-tiers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all tier configurations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4A67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/api/subscription-tiers/:tier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Get config for SPARK, CELEBRATE, or ELEVATE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2471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/api/subscription-tiers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Create a tier config (initial setup)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  <w:tr>
        <w:tc>
          <w:tcPr>
            <w:tcW w:type="dxa" w:w="1200"/>
            <w:shd w:fill="D354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/api/subscription-tiers/:tier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Update limits or feature flags for a tier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B6B80"/>
                <w:sz w:val="17"/>
                <w:szCs w:val="17"/>
              </w:rPr>
              <w:t xml:space="preserve">SUPER_ADMIN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POST /api/subscription-tiers — 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5000"/>
      </w:tblGrid>
      <w:tr>
        <w:trPr>
          <w:tblHeader/>
        </w:trPr>
        <w:tc>
          <w:tcPr>
            <w:tcW w:type="dxa" w:w="2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50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tier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SPARK | CELEBRATE | ELEVATE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The tier being configured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maxEvents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 | null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Max active events (null = unlimited)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maxGuestsPerEvent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 | null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Max guests per event (null = unlimited)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maxSmsPerMonth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number | null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Max SMS per billing period (null = unlimited)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emailEnabled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boolean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Whether email invitations are enabled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smsEnabled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boolean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Whether SMS invitations are enabled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vendorMarketplace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boolean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Whether vendor marketplace is accessible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memoryHubEnabled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boolean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Whether Memory Hub is accessible</w:t>
            </w:r>
          </w:p>
        </w:tc>
      </w:tr>
      <w:tr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6741"/>
                <w:sz w:val="18"/>
                <w:szCs w:val="18"/>
              </w:rPr>
              <w:t xml:space="preserve">dragDropBuilder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471A3"/>
                <w:sz w:val="18"/>
                <w:szCs w:val="18"/>
              </w:rPr>
              <w:t xml:space="preserve">boolean</w:t>
            </w:r>
          </w:p>
        </w:tc>
        <w:tc>
          <w:tcPr>
            <w:tcW w:type="dxa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C0392B"/>
                <w:sz w:val="18"/>
                <w:szCs w:val="18"/>
              </w:rPr>
              <w:t xml:space="preserve">Yes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Whether drag-and-drop RSVP builder is accessible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C6A43A" w:sz="8" w:space="2"/>
        </w:pBdr>
        <w:spacing w:after="200" w:before="4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Error Reference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500"/>
        <w:gridCol w:w="5460"/>
      </w:tblGrid>
      <w:tr>
        <w:trPr>
          <w:tblHeader/>
        </w:trPr>
        <w:tc>
          <w:tcPr>
            <w:tcW w:type="dxa" w:w="1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HTTP Status</w:t>
            </w:r>
          </w:p>
        </w:tc>
        <w:tc>
          <w:tcPr>
            <w:tcW w:type="dxa" w:w="25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546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Common Causes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18"/>
                <w:szCs w:val="18"/>
              </w:rPr>
              <w:t xml:space="preserve">400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Bad Request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Missing required fields, invalid body format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401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Missing Authorization header, invalid Firebase token, missing or expired X-Session-Token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403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Forbidden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Valid token but insufficient role for this endpoint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D44"/>
                <w:sz w:val="18"/>
                <w:szCs w:val="18"/>
              </w:rPr>
              <w:t xml:space="preserve">404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Not Found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Route does not exist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D44"/>
                <w:sz w:val="18"/>
                <w:szCs w:val="18"/>
              </w:rPr>
              <w:t xml:space="preserve">500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D44"/>
                <w:sz w:val="18"/>
                <w:szCs w:val="18"/>
              </w:rPr>
              <w:t xml:space="preserve">Server Error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6B80"/>
                <w:sz w:val="18"/>
                <w:szCs w:val="18"/>
              </w:rPr>
              <w:t xml:space="preserve">Unexpected error — check server logs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top w:val="single" w:color="C6A43A" w:sz="4" w:space="1"/>
        </w:pBdr>
        <w:spacing w:after="120" w:before="480"/>
        <w:jc w:val="center"/>
      </w:pPr>
      <w:r>
        <w:rPr>
          <w:rFonts w:ascii="Arial" w:cs="Arial" w:eastAsia="Arial" w:hAnsi="Arial"/>
          <w:i/>
          <w:iCs/>
          <w:color w:val="6B6B80"/>
          <w:sz w:val="18"/>
          <w:szCs w:val="18"/>
        </w:rPr>
        <w:t xml:space="preserve">EventGenie API Documentation  ·  v1.0  ·  Confidential  ·  2025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rFonts w:ascii="Arial" w:cs="Arial" w:eastAsia="Arial" w:hAnsi="Arial"/>
        <w:color w:val="C6A43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2026-07-05T10:46:56.041Z</dcterms:created>
  <dcterms:modified xsi:type="dcterms:W3CDTF">2026-07-05T10:46:56.042Z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