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F7A" w:rsidRDefault="00492F7A" w:rsidP="00492F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Решить дифференциальное уравнение. Составить таблицу приближенных значений интеграла дифференциального уравнения </w:t>
      </w:r>
      <w:r>
        <w:rPr>
          <w:i/>
          <w:iCs/>
          <w:sz w:val="28"/>
          <w:szCs w:val="28"/>
          <w:lang w:val="en-US"/>
        </w:rPr>
        <w:t>y</w:t>
      </w:r>
      <w:r>
        <w:rPr>
          <w:i/>
          <w:iCs/>
          <w:sz w:val="28"/>
          <w:szCs w:val="28"/>
        </w:rPr>
        <w:t>'=</w:t>
      </w:r>
      <w:r>
        <w:rPr>
          <w:i/>
          <w:iCs/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), удовлетворяющего начальным условиям </w:t>
      </w:r>
      <w:r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)=</w:t>
      </w:r>
      <w:r>
        <w:rPr>
          <w:i/>
          <w:iCs/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на отрезке [</w:t>
      </w:r>
      <w:r>
        <w:rPr>
          <w:i/>
          <w:iCs/>
          <w:sz w:val="28"/>
          <w:szCs w:val="28"/>
          <w:lang w:val="en-US"/>
        </w:rPr>
        <w:t>a</w:t>
      </w:r>
      <w:r>
        <w:rPr>
          <w:i/>
          <w:iCs/>
          <w:sz w:val="28"/>
          <w:szCs w:val="28"/>
        </w:rPr>
        <w:t>,</w:t>
      </w:r>
      <w:r>
        <w:rPr>
          <w:i/>
          <w:iCs/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] с шагом с шагом </w:t>
      </w:r>
      <w:r>
        <w:rPr>
          <w:sz w:val="28"/>
          <w:szCs w:val="28"/>
          <w:lang w:val="en-US"/>
        </w:rPr>
        <w:t>h</w:t>
      </w:r>
      <w:r w:rsidRPr="00492F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соответствие с вариантом. Вычислить  погрешность результата, сравнив с решением, полученным применением функций стандартных  математических пакетов. Все решения отобразить в одной графической плоскости. </w:t>
      </w:r>
    </w:p>
    <w:p w:rsidR="00492F7A" w:rsidRDefault="00492F7A" w:rsidP="00492F7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Коши ОДУ применить:</w:t>
      </w:r>
    </w:p>
    <w:p w:rsidR="00492F7A" w:rsidRDefault="00492F7A" w:rsidP="00492F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Эйлера</w:t>
      </w:r>
    </w:p>
    <w:p w:rsidR="00492F7A" w:rsidRDefault="00492F7A" w:rsidP="00492F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Усовершенствованный метод Эйлера</w:t>
      </w:r>
    </w:p>
    <w:p w:rsidR="00492F7A" w:rsidRDefault="00492F7A" w:rsidP="00492F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Эйлера-Коши</w:t>
      </w:r>
    </w:p>
    <w:p w:rsidR="00492F7A" w:rsidRDefault="00492F7A" w:rsidP="00492F7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Метод Рунге-Кутта 4 порядка</w:t>
      </w:r>
    </w:p>
    <w:p w:rsidR="00492F7A" w:rsidRDefault="00492F7A" w:rsidP="00492F7A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методом Адамса 4-ого порядка точности (явным и неявным). Решение должно быть найдено не менее, чем в 3-ёх узлах, при необходимости продлить область определения аргумента.(для всех вариантов)</w:t>
      </w:r>
    </w:p>
    <w:p w:rsidR="00492F7A" w:rsidRDefault="00492F7A" w:rsidP="00492F7A">
      <w:pPr>
        <w:jc w:val="center"/>
        <w:rPr>
          <w:b/>
          <w:sz w:val="32"/>
          <w:szCs w:val="32"/>
        </w:rPr>
      </w:pPr>
    </w:p>
    <w:p w:rsidR="00492F7A" w:rsidRDefault="00492F7A" w:rsidP="00492F7A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CDD09C4" wp14:editId="22C3876E">
            <wp:extent cx="5940425" cy="677580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Pr="009A14CF" w:rsidRDefault="00492F7A" w:rsidP="00492F7A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</w:rPr>
        <w:t>В</w:t>
      </w:r>
      <w:r w:rsidRPr="009A14CF">
        <w:rPr>
          <w:sz w:val="28"/>
        </w:rPr>
        <w:t>ычислим  по  формуле</w:t>
      </w:r>
      <w:r>
        <w:rPr>
          <w:position w:val="-12"/>
          <w:szCs w:val="20"/>
        </w:rPr>
        <w:object w:dxaOrig="3000" w:dyaOrig="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pt;height:23.4pt" o:ole="">
            <v:imagedata r:id="rId6" o:title=""/>
          </v:shape>
          <o:OLEObject Type="Embed" ProgID="Equation.3" ShapeID="_x0000_i1025" DrawAspect="Content" ObjectID="_1676646144" r:id="rId7"/>
        </w:object>
      </w:r>
      <w:r w:rsidRPr="009A14CF">
        <w:rPr>
          <w:sz w:val="28"/>
        </w:rPr>
        <w:t xml:space="preserve"> </w:t>
      </w:r>
    </w:p>
    <w:p w:rsidR="00492F7A" w:rsidRDefault="00492F7A" w:rsidP="00492F7A">
      <w:pPr>
        <w:jc w:val="center"/>
        <w:rPr>
          <w:b/>
          <w:sz w:val="32"/>
          <w:szCs w:val="32"/>
        </w:rPr>
      </w:pPr>
    </w:p>
    <w:p w:rsidR="00492F7A" w:rsidRDefault="00492F7A">
      <w:r>
        <w:rPr>
          <w:noProof/>
        </w:rPr>
        <w:drawing>
          <wp:inline distT="0" distB="0" distL="0" distR="0" wp14:anchorId="72262733" wp14:editId="62984F18">
            <wp:extent cx="411480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Default="00492F7A" w:rsidP="00492F7A">
      <w:pPr>
        <w:rPr>
          <w:sz w:val="28"/>
        </w:rPr>
      </w:pPr>
      <w:r>
        <w:rPr>
          <w:sz w:val="28"/>
        </w:rPr>
        <w:t>Находим методом Эйлера</w:t>
      </w:r>
    </w:p>
    <w:p w:rsidR="00492F7A" w:rsidRDefault="00492F7A">
      <w:r>
        <w:rPr>
          <w:noProof/>
        </w:rPr>
        <w:lastRenderedPageBreak/>
        <w:drawing>
          <wp:inline distT="0" distB="0" distL="0" distR="0" wp14:anchorId="5DD57D88" wp14:editId="74B87531">
            <wp:extent cx="36671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Default="00492F7A" w:rsidP="00492F7A">
      <w:pPr>
        <w:rPr>
          <w:sz w:val="28"/>
        </w:rPr>
      </w:pPr>
      <w:r>
        <w:rPr>
          <w:sz w:val="28"/>
        </w:rPr>
        <w:t>Находим точное значение</w:t>
      </w:r>
    </w:p>
    <w:p w:rsidR="00492F7A" w:rsidRDefault="00492F7A">
      <w:r>
        <w:rPr>
          <w:noProof/>
        </w:rPr>
        <w:drawing>
          <wp:inline distT="0" distB="0" distL="0" distR="0" wp14:anchorId="519B351A" wp14:editId="4A5112DE">
            <wp:extent cx="2895600" cy="1619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Default="00492F7A" w:rsidP="00492F7A">
      <w:pPr>
        <w:rPr>
          <w:sz w:val="28"/>
        </w:rPr>
      </w:pPr>
      <w:r>
        <w:rPr>
          <w:sz w:val="28"/>
        </w:rPr>
        <w:t>Расчитываем погрешность</w:t>
      </w:r>
    </w:p>
    <w:p w:rsidR="00492F7A" w:rsidRDefault="00492F7A">
      <w:r>
        <w:rPr>
          <w:noProof/>
        </w:rPr>
        <w:drawing>
          <wp:inline distT="0" distB="0" distL="0" distR="0" wp14:anchorId="4C01658D" wp14:editId="10E57867">
            <wp:extent cx="4705350" cy="1571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38E" w:rsidRPr="00A8138E" w:rsidRDefault="00A8138E">
      <w:pPr>
        <w:rPr>
          <w:lang w:val="en-US"/>
        </w:rPr>
      </w:pPr>
      <w:r>
        <w:t>Погрещность зависит от шага, который можно менять для получения желаемой точности.</w:t>
      </w:r>
      <w:bookmarkStart w:id="0" w:name="_GoBack"/>
      <w:bookmarkEnd w:id="0"/>
    </w:p>
    <w:p w:rsidR="00492F7A" w:rsidRDefault="00492F7A" w:rsidP="00492F7A">
      <w:pPr>
        <w:rPr>
          <w:sz w:val="28"/>
        </w:rPr>
      </w:pPr>
      <w:r>
        <w:rPr>
          <w:sz w:val="28"/>
        </w:rPr>
        <w:t>График</w:t>
      </w:r>
    </w:p>
    <w:p w:rsidR="00492F7A" w:rsidRDefault="00492F7A">
      <w:r>
        <w:rPr>
          <w:noProof/>
        </w:rPr>
        <w:drawing>
          <wp:inline distT="0" distB="0" distL="0" distR="0" wp14:anchorId="1AF88FB8" wp14:editId="538EFF51">
            <wp:extent cx="3867150" cy="2828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Pr="00F479FD" w:rsidRDefault="00492F7A" w:rsidP="00492F7A">
      <w:pPr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Найдём решение задачи Коши методом Рунге-Кутта 4-го порядка.</w:t>
      </w:r>
    </w:p>
    <w:p w:rsidR="00492F7A" w:rsidRDefault="00492F7A" w:rsidP="00492F7A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 вычисления будем  проводить по следующим формулам:</w:t>
      </w:r>
    </w:p>
    <w:p w:rsidR="00492F7A" w:rsidRDefault="00492F7A" w:rsidP="00492F7A">
      <w:pPr>
        <w:spacing w:line="276" w:lineRule="auto"/>
        <w:jc w:val="both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1485" w:dyaOrig="375">
          <v:shape id="_x0000_i1026" type="#_x0000_t75" style="width:73.85pt;height:18.7pt" o:ole="">
            <v:imagedata r:id="rId13" o:title=""/>
          </v:shape>
          <o:OLEObject Type="Embed" ProgID="Equation.3" ShapeID="_x0000_i1026" DrawAspect="Content" ObjectID="_1676646145" r:id="rId14"/>
        </w:object>
      </w:r>
      <w:r>
        <w:rPr>
          <w:sz w:val="28"/>
          <w:szCs w:val="28"/>
        </w:rPr>
        <w:t xml:space="preserve">              </w:t>
      </w:r>
      <w:r>
        <w:rPr>
          <w:position w:val="-12"/>
          <w:sz w:val="28"/>
          <w:szCs w:val="28"/>
        </w:rPr>
        <w:object w:dxaOrig="3075" w:dyaOrig="375">
          <v:shape id="_x0000_i1027" type="#_x0000_t75" style="width:153.35pt;height:18.7pt" o:ole="">
            <v:imagedata r:id="rId15" o:title=""/>
          </v:shape>
          <o:OLEObject Type="Embed" ProgID="Equation.3" ShapeID="_x0000_i1027" DrawAspect="Content" ObjectID="_1676646146" r:id="rId16"/>
        </w:object>
      </w:r>
      <w:r>
        <w:rPr>
          <w:sz w:val="28"/>
          <w:szCs w:val="28"/>
        </w:rPr>
        <w:t xml:space="preserve">  </w:t>
      </w:r>
    </w:p>
    <w:p w:rsidR="00492F7A" w:rsidRDefault="00492F7A" w:rsidP="00492F7A">
      <w:pPr>
        <w:pStyle w:val="a6"/>
        <w:ind w:left="1080"/>
        <w:rPr>
          <w:sz w:val="28"/>
          <w:szCs w:val="28"/>
        </w:rPr>
      </w:pPr>
      <w:r>
        <w:rPr>
          <w:position w:val="-12"/>
          <w:sz w:val="28"/>
          <w:szCs w:val="28"/>
        </w:rPr>
        <w:object w:dxaOrig="3075" w:dyaOrig="375">
          <v:shape id="_x0000_i1028" type="#_x0000_t75" style="width:153.35pt;height:18.7pt" o:ole="">
            <v:imagedata r:id="rId17" o:title=""/>
          </v:shape>
          <o:OLEObject Type="Embed" ProgID="Equation.3" ShapeID="_x0000_i1028" DrawAspect="Content" ObjectID="_1676646147" r:id="rId18"/>
        </w:object>
      </w:r>
      <w:r>
        <w:rPr>
          <w:sz w:val="28"/>
          <w:szCs w:val="28"/>
        </w:rPr>
        <w:t xml:space="preserve">           </w:t>
      </w:r>
      <w:r>
        <w:rPr>
          <w:position w:val="-12"/>
          <w:sz w:val="28"/>
          <w:szCs w:val="28"/>
        </w:rPr>
        <w:object w:dxaOrig="2475" w:dyaOrig="375">
          <v:shape id="_x0000_i1029" type="#_x0000_t75" style="width:123.45pt;height:18.7pt" o:ole="">
            <v:imagedata r:id="rId19" o:title=""/>
          </v:shape>
          <o:OLEObject Type="Embed" ProgID="Equation.3" ShapeID="_x0000_i1029" DrawAspect="Content" ObjectID="_1676646148" r:id="rId20"/>
        </w:object>
      </w:r>
    </w:p>
    <w:p w:rsidR="00492F7A" w:rsidRDefault="00492F7A" w:rsidP="00492F7A">
      <w:pPr>
        <w:pStyle w:val="a6"/>
        <w:ind w:left="1080"/>
        <w:rPr>
          <w:sz w:val="28"/>
          <w:szCs w:val="28"/>
        </w:rPr>
      </w:pPr>
      <w:r>
        <w:rPr>
          <w:position w:val="-24"/>
          <w:sz w:val="28"/>
          <w:szCs w:val="28"/>
        </w:rPr>
        <w:object w:dxaOrig="3165" w:dyaOrig="615">
          <v:shape id="_x0000_i1030" type="#_x0000_t75" style="width:158.05pt;height:30.85pt" o:ole="">
            <v:imagedata r:id="rId21" o:title=""/>
          </v:shape>
          <o:OLEObject Type="Embed" ProgID="Equation.3" ShapeID="_x0000_i1030" DrawAspect="Content" ObjectID="_1676646149" r:id="rId22"/>
        </w:object>
      </w:r>
    </w:p>
    <w:p w:rsidR="00492F7A" w:rsidRDefault="00492F7A">
      <w:r>
        <w:rPr>
          <w:noProof/>
        </w:rPr>
        <w:drawing>
          <wp:inline distT="0" distB="0" distL="0" distR="0" wp14:anchorId="39AB391F" wp14:editId="78BB35E5">
            <wp:extent cx="4610100" cy="2838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Default="00492F7A">
      <w:r>
        <w:rPr>
          <w:noProof/>
        </w:rPr>
        <w:drawing>
          <wp:inline distT="0" distB="0" distL="0" distR="0" wp14:anchorId="70C92F4F" wp14:editId="45ED7F58">
            <wp:extent cx="3495675" cy="2200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Default="00492F7A">
      <w:r>
        <w:rPr>
          <w:noProof/>
        </w:rPr>
        <w:drawing>
          <wp:inline distT="0" distB="0" distL="0" distR="0" wp14:anchorId="041F0C4F" wp14:editId="3627F71C">
            <wp:extent cx="4591050" cy="3105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Default="00492F7A">
      <w:r>
        <w:rPr>
          <w:noProof/>
        </w:rPr>
        <w:lastRenderedPageBreak/>
        <w:drawing>
          <wp:inline distT="0" distB="0" distL="0" distR="0" wp14:anchorId="52A175D4" wp14:editId="7A6FB58B">
            <wp:extent cx="4514850" cy="2200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7A" w:rsidRDefault="00492F7A">
      <w:r>
        <w:t>График</w:t>
      </w:r>
    </w:p>
    <w:p w:rsidR="00492F7A" w:rsidRDefault="00492F7A">
      <w:r>
        <w:rPr>
          <w:noProof/>
        </w:rPr>
        <w:drawing>
          <wp:inline distT="0" distB="0" distL="0" distR="0" wp14:anchorId="3CCF94B1" wp14:editId="3B46F19B">
            <wp:extent cx="4333875" cy="2952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073CF"/>
    <w:multiLevelType w:val="hybridMultilevel"/>
    <w:tmpl w:val="6150A2B0"/>
    <w:lvl w:ilvl="0" w:tplc="C576F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841D2A"/>
    <w:multiLevelType w:val="hybridMultilevel"/>
    <w:tmpl w:val="6150A2B0"/>
    <w:lvl w:ilvl="0" w:tplc="C576F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81687D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FD"/>
    <w:rsid w:val="00492F7A"/>
    <w:rsid w:val="00643928"/>
    <w:rsid w:val="00A746FD"/>
    <w:rsid w:val="00A8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F751"/>
  <w15:docId w15:val="{79776842-08C4-4785-8D2F-515B41E1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92F7A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492F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2F7A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492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8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wmf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image" Target="media/image10.wmf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9.wmf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1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</dc:creator>
  <cp:keywords/>
  <dc:description/>
  <cp:lastModifiedBy>Administrator</cp:lastModifiedBy>
  <cp:revision>4</cp:revision>
  <dcterms:created xsi:type="dcterms:W3CDTF">2021-03-07T12:53:00Z</dcterms:created>
  <dcterms:modified xsi:type="dcterms:W3CDTF">2021-03-07T15:16:00Z</dcterms:modified>
</cp:coreProperties>
</file>