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912D16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3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2463A">
            <w:rPr>
              <w:sz w:val="28"/>
              <w:lang w:val="ru-RU"/>
            </w:rPr>
            <w:t>30.05.18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7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2463A">
            <w:rPr>
              <w:sz w:val="28"/>
              <w:lang w:val="ru-RU"/>
            </w:rPr>
            <w:t>07.06.18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912D16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912D16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переведен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Pr="00E96447">
        <w:rPr>
          <w:sz w:val="28"/>
          <w:szCs w:val="28"/>
          <w:lang w:val="ru-RU"/>
        </w:rPr>
        <w:t xml:space="preserve"> К –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293AF9">
        <w:rPr>
          <w:bCs/>
          <w:sz w:val="28"/>
          <w:lang w:val="ru-RU"/>
        </w:rPr>
        <w:t>05.18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293AF9">
        <w:rPr>
          <w:b w:val="0"/>
        </w:rPr>
        <w:t>05.18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293AF9">
        <w:t>05.18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912D16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bookmarkStart w:id="4" w:name="_GoBack"/>
      <w:bookmarkEnd w:id="4"/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глицисед</w:t>
      </w:r>
      <w:proofErr w:type="spellEnd"/>
      <w:r w:rsidRPr="00E96447">
        <w:rPr>
          <w:lang w:val="ru-RU"/>
        </w:rPr>
        <w:t xml:space="preserve">  1т*3р/д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кардиомагнил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кардонат</w:t>
      </w:r>
      <w:proofErr w:type="spellEnd"/>
      <w:r w:rsidRPr="00E96447">
        <w:rPr>
          <w:lang w:val="ru-RU"/>
        </w:rPr>
        <w:t xml:space="preserve">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тридуктан</w:t>
      </w:r>
      <w:proofErr w:type="spellEnd"/>
      <w:r w:rsidRPr="00E96447">
        <w:rPr>
          <w:lang w:val="ru-RU"/>
        </w:rPr>
        <w:t xml:space="preserve"> МВ 1т. * 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B52965" w:rsidRPr="00E96447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КД</w:t>
      </w:r>
      <w:proofErr w:type="gramStart"/>
      <w:r w:rsidRPr="00E96447">
        <w:rPr>
          <w:sz w:val="28"/>
          <w:lang w:val="ru-RU"/>
        </w:rPr>
        <w:t>Р-</w:t>
      </w:r>
      <w:proofErr w:type="gramEnd"/>
      <w:r w:rsidRPr="00E96447">
        <w:rPr>
          <w:sz w:val="28"/>
          <w:lang w:val="ru-RU"/>
        </w:rPr>
        <w:t xml:space="preserve"> см;  КДО- мл; КСР- см; КСО- мл</w:t>
      </w:r>
      <w:r w:rsidR="00574CED" w:rsidRPr="00E96447">
        <w:rPr>
          <w:sz w:val="28"/>
          <w:lang w:val="ru-RU"/>
        </w:rPr>
        <w:t xml:space="preserve">; УО- мл; МОК- л/мин.; ФВ- %; просвет корня аорты </w:t>
      </w:r>
      <w:r w:rsidRPr="00E96447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DB03E4" w:rsidRPr="00E96447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E96447">
        <w:rPr>
          <w:sz w:val="28"/>
          <w:szCs w:val="28"/>
          <w:lang w:val="ru-RU"/>
        </w:rPr>
        <w:t>болевым</w:t>
      </w:r>
      <w:proofErr w:type="gramEnd"/>
      <w:r w:rsidRPr="00E96447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E96447" w:rsidRDefault="00771E2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Гинеколог</w:t>
      </w:r>
      <w:r w:rsidRPr="00E96447">
        <w:rPr>
          <w:sz w:val="28"/>
          <w:lang w:val="ru-RU"/>
        </w:rPr>
        <w:t xml:space="preserve">: </w:t>
      </w:r>
    </w:p>
    <w:p w:rsidR="005A12C5" w:rsidRPr="00E96447" w:rsidRDefault="00293AF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05.18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E96447" w:rsidRDefault="00C756D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В настоящий момент в инсулинотерапии не </w:t>
      </w:r>
      <w:r w:rsidR="00976A6C" w:rsidRPr="00E96447">
        <w:rPr>
          <w:lang w:val="ru-RU"/>
        </w:rPr>
        <w:t>нуждается</w:t>
      </w:r>
      <w:r w:rsidRPr="00E96447">
        <w:rPr>
          <w:lang w:val="ru-RU"/>
        </w:rPr>
        <w:t xml:space="preserve">. При гликемии натощак больше 5,8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 xml:space="preserve">/л, склонности к </w:t>
      </w:r>
      <w:proofErr w:type="spellStart"/>
      <w:r w:rsidRPr="00E96447">
        <w:rPr>
          <w:lang w:val="ru-RU"/>
        </w:rPr>
        <w:t>ацетонурии</w:t>
      </w:r>
      <w:proofErr w:type="spellEnd"/>
      <w:r w:rsidRPr="00E96447">
        <w:rPr>
          <w:lang w:val="ru-RU"/>
        </w:rPr>
        <w:t xml:space="preserve"> рекомендован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 22.00 2 ед. При сохраняющейся гипергликемии в </w:t>
      </w:r>
      <w:proofErr w:type="spellStart"/>
      <w:r w:rsidRPr="00E96447">
        <w:rPr>
          <w:lang w:val="ru-RU"/>
        </w:rPr>
        <w:t>теч</w:t>
      </w:r>
      <w:proofErr w:type="spellEnd"/>
      <w:r w:rsidRPr="00E96447">
        <w:rPr>
          <w:lang w:val="ru-RU"/>
        </w:rPr>
        <w:t xml:space="preserve"> суток больше 7,8,  – консультация в </w:t>
      </w:r>
      <w:proofErr w:type="spellStart"/>
      <w:r w:rsidRPr="00E96447">
        <w:rPr>
          <w:lang w:val="ru-RU"/>
        </w:rPr>
        <w:t>эндокриндиспансере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912D1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912D1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lastRenderedPageBreak/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</w:t>
      </w:r>
      <w:proofErr w:type="spellStart"/>
      <w:r w:rsidRPr="00E96447">
        <w:rPr>
          <w:lang w:val="ru-RU"/>
        </w:rPr>
        <w:t>местно</w:t>
      </w:r>
      <w:proofErr w:type="spellEnd"/>
      <w:r w:rsidRPr="00E96447">
        <w:rPr>
          <w:lang w:val="ru-RU"/>
        </w:rPr>
        <w:t xml:space="preserve">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Б/л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1775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2147318313"/>
          <w:placeholder>
            <w:docPart w:val="8490543746124331A6A31E1E818EF171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-1557621538"/>
          <w:placeholder>
            <w:docPart w:val="FAD862EA65DE422E9188834089120C13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22463A">
        <w:rPr>
          <w:lang w:val="ru-RU"/>
        </w:rPr>
        <w:t>06</w:t>
      </w:r>
      <w:r w:rsidR="00E23BD8">
        <w:rPr>
          <w:lang w:val="ru-RU"/>
        </w:rPr>
        <w:t>.18</w:t>
      </w:r>
      <w:r w:rsidR="00B022B7" w:rsidRPr="00E96447">
        <w:rPr>
          <w:lang w:val="ru-RU"/>
        </w:rPr>
        <w:t xml:space="preserve"> б/л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1775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/18 </w:t>
      </w:r>
      <w:proofErr w:type="gramStart"/>
      <w:r w:rsidR="00601E12" w:rsidRPr="00E96447">
        <w:rPr>
          <w:lang w:val="ru-RU"/>
        </w:rPr>
        <w:t>от</w:t>
      </w:r>
      <w:proofErr w:type="gramEnd"/>
      <w:r w:rsidR="00601E12" w:rsidRPr="00E96447">
        <w:rPr>
          <w:lang w:val="ru-RU"/>
        </w:rPr>
        <w:t xml:space="preserve">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-972294291"/>
          <w:placeholder>
            <w:docPart w:val="0032C76F03814B33BA847C1F5361C82D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1373047458"/>
          <w:placeholder>
            <w:docPart w:val="4C74BE0EFA5A41D29BB3178B78B2E896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2463A">
        <w:rPr>
          <w:lang w:val="ru-RU"/>
        </w:rPr>
        <w:t>06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912D1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D16" w:rsidRDefault="00912D16" w:rsidP="00080012">
      <w:r>
        <w:separator/>
      </w:r>
    </w:p>
  </w:endnote>
  <w:endnote w:type="continuationSeparator" w:id="0">
    <w:p w:rsidR="00912D16" w:rsidRDefault="00912D1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D16" w:rsidRDefault="00912D16" w:rsidP="00080012">
      <w:r>
        <w:separator/>
      </w:r>
    </w:p>
  </w:footnote>
  <w:footnote w:type="continuationSeparator" w:id="0">
    <w:p w:rsidR="00912D16" w:rsidRDefault="00912D1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8490543746124331A6A31E1E818EF1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04B49E-8E9D-4885-9767-A334203154D2}"/>
      </w:docPartPr>
      <w:docPartBody>
        <w:p w:rsidR="006D71E3" w:rsidRDefault="00A03B3C" w:rsidP="00A03B3C">
          <w:pPr>
            <w:pStyle w:val="8490543746124331A6A31E1E818EF171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FAD862EA65DE422E9188834089120C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4BFA4B-DB72-43D5-B0CF-1F8A007E4F2A}"/>
      </w:docPartPr>
      <w:docPartBody>
        <w:p w:rsidR="006D71E3" w:rsidRDefault="00A03B3C" w:rsidP="00A03B3C">
          <w:pPr>
            <w:pStyle w:val="FAD862EA65DE422E9188834089120C13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032C76F03814B33BA847C1F5361C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1B27C-F061-467D-8CF5-BEB65E79940C}"/>
      </w:docPartPr>
      <w:docPartBody>
        <w:p w:rsidR="006D71E3" w:rsidRDefault="00A03B3C" w:rsidP="00A03B3C">
          <w:pPr>
            <w:pStyle w:val="0032C76F03814B33BA847C1F5361C82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C74BE0EFA5A41D29BB3178B78B2E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4EF5C-85A1-4585-9841-87CF7FB316C4}"/>
      </w:docPartPr>
      <w:docPartBody>
        <w:p w:rsidR="006D71E3" w:rsidRDefault="00A03B3C" w:rsidP="00A03B3C">
          <w:pPr>
            <w:pStyle w:val="4C74BE0EFA5A41D29BB3178B78B2E896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54E37-EAA9-415A-9034-B9231D796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8101</Words>
  <Characters>4618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10</cp:revision>
  <cp:lastPrinted>2017-05-22T12:19:00Z</cp:lastPrinted>
  <dcterms:created xsi:type="dcterms:W3CDTF">2018-05-08T06:55:00Z</dcterms:created>
  <dcterms:modified xsi:type="dcterms:W3CDTF">2018-06-07T05:10:00Z</dcterms:modified>
</cp:coreProperties>
</file>